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FF12" w14:textId="77777777" w:rsidR="002216B0" w:rsidRDefault="002216B0">
      <w:pPr>
        <w:suppressAutoHyphens/>
        <w:jc w:val="both"/>
        <w:rPr>
          <w:rFonts w:ascii="Arial" w:hAnsi="Arial"/>
          <w:spacing w:val="-3"/>
          <w:sz w:val="28"/>
        </w:rPr>
      </w:pPr>
    </w:p>
    <w:p w14:paraId="37E053A5" w14:textId="77777777" w:rsidR="00FD1D2E" w:rsidRDefault="00FD1D2E">
      <w:pPr>
        <w:suppressAutoHyphens/>
        <w:jc w:val="both"/>
        <w:rPr>
          <w:rFonts w:ascii="Arial" w:hAnsi="Arial"/>
          <w:spacing w:val="-3"/>
          <w:sz w:val="28"/>
        </w:rPr>
      </w:pPr>
    </w:p>
    <w:p w14:paraId="33F5AF64" w14:textId="77777777" w:rsidR="002216B0" w:rsidRPr="00CD07D2" w:rsidRDefault="002216B0">
      <w:pPr>
        <w:suppressAutoHyphens/>
        <w:jc w:val="center"/>
        <w:rPr>
          <w:rFonts w:ascii="Arial" w:hAnsi="Arial"/>
          <w:spacing w:val="-3"/>
          <w:szCs w:val="24"/>
        </w:rPr>
      </w:pPr>
      <w:r w:rsidRPr="00CD07D2">
        <w:rPr>
          <w:rFonts w:ascii="Arial" w:hAnsi="Arial"/>
          <w:spacing w:val="-3"/>
          <w:szCs w:val="24"/>
        </w:rPr>
        <w:t>CLARK PUBLIC UTILITIES</w:t>
      </w:r>
    </w:p>
    <w:p w14:paraId="73566FFC" w14:textId="77777777" w:rsidR="008F6861" w:rsidRDefault="002216B0">
      <w:pPr>
        <w:tabs>
          <w:tab w:val="center" w:pos="4320"/>
        </w:tabs>
        <w:suppressAutoHyphens/>
        <w:jc w:val="center"/>
        <w:rPr>
          <w:rFonts w:ascii="Arial" w:hAnsi="Arial"/>
          <w:spacing w:val="-3"/>
          <w:szCs w:val="24"/>
        </w:rPr>
      </w:pPr>
      <w:r w:rsidRPr="00CD07D2">
        <w:rPr>
          <w:rFonts w:ascii="Arial" w:hAnsi="Arial"/>
          <w:spacing w:val="-3"/>
          <w:szCs w:val="24"/>
        </w:rPr>
        <w:t>SMALL WORKS ROSTER</w:t>
      </w:r>
      <w:r w:rsidR="00480E52">
        <w:rPr>
          <w:rFonts w:ascii="Arial" w:hAnsi="Arial"/>
          <w:spacing w:val="-3"/>
          <w:szCs w:val="24"/>
        </w:rPr>
        <w:t xml:space="preserve"> </w:t>
      </w:r>
    </w:p>
    <w:p w14:paraId="5612FC86" w14:textId="77777777" w:rsidR="008F6861" w:rsidRDefault="008F6861">
      <w:pPr>
        <w:tabs>
          <w:tab w:val="center" w:pos="4320"/>
        </w:tabs>
        <w:suppressAutoHyphens/>
        <w:jc w:val="center"/>
        <w:rPr>
          <w:rFonts w:ascii="Arial" w:hAnsi="Arial"/>
          <w:spacing w:val="-3"/>
          <w:szCs w:val="24"/>
        </w:rPr>
      </w:pPr>
      <w:r>
        <w:rPr>
          <w:rFonts w:ascii="Arial" w:hAnsi="Arial"/>
          <w:spacing w:val="-3"/>
          <w:szCs w:val="24"/>
        </w:rPr>
        <w:t>&amp;</w:t>
      </w:r>
    </w:p>
    <w:p w14:paraId="316E82C3" w14:textId="77777777" w:rsidR="002216B0" w:rsidRPr="00CD07D2" w:rsidRDefault="00480E52">
      <w:pPr>
        <w:tabs>
          <w:tab w:val="center" w:pos="4320"/>
        </w:tabs>
        <w:suppressAutoHyphens/>
        <w:jc w:val="center"/>
        <w:rPr>
          <w:rFonts w:ascii="Arial" w:hAnsi="Arial"/>
          <w:spacing w:val="-3"/>
          <w:szCs w:val="24"/>
        </w:rPr>
      </w:pPr>
      <w:r>
        <w:rPr>
          <w:rFonts w:ascii="Arial" w:hAnsi="Arial"/>
          <w:spacing w:val="-3"/>
          <w:szCs w:val="24"/>
        </w:rPr>
        <w:t xml:space="preserve"> PROFESSIONAL ENGINEERING &amp; ARCHITECTS ROSTER</w:t>
      </w:r>
    </w:p>
    <w:p w14:paraId="779B43C2" w14:textId="77777777" w:rsidR="002216B0" w:rsidRPr="00CD07D2" w:rsidRDefault="002216B0">
      <w:pPr>
        <w:tabs>
          <w:tab w:val="left" w:pos="-720"/>
        </w:tabs>
        <w:suppressAutoHyphens/>
        <w:jc w:val="center"/>
        <w:rPr>
          <w:rFonts w:ascii="Arial" w:hAnsi="Arial"/>
          <w:spacing w:val="-3"/>
          <w:szCs w:val="24"/>
        </w:rPr>
      </w:pPr>
    </w:p>
    <w:p w14:paraId="1A837046" w14:textId="77777777" w:rsidR="002216B0" w:rsidRPr="00CD07D2" w:rsidRDefault="002216B0">
      <w:pPr>
        <w:tabs>
          <w:tab w:val="left" w:pos="-720"/>
        </w:tabs>
        <w:suppressAutoHyphens/>
        <w:jc w:val="both"/>
        <w:rPr>
          <w:rFonts w:ascii="Arial" w:hAnsi="Arial"/>
          <w:spacing w:val="-3"/>
          <w:szCs w:val="24"/>
        </w:rPr>
      </w:pPr>
      <w:r w:rsidRPr="00CD07D2">
        <w:rPr>
          <w:rFonts w:ascii="Arial" w:hAnsi="Arial"/>
          <w:spacing w:val="-3"/>
          <w:szCs w:val="24"/>
        </w:rPr>
        <w:tab/>
        <w:t>Clark Public Utilities is updating its Small Works Roster for public works projects under</w:t>
      </w:r>
      <w:r w:rsidR="001964DD">
        <w:rPr>
          <w:rFonts w:ascii="Arial" w:hAnsi="Arial"/>
          <w:spacing w:val="-3"/>
          <w:szCs w:val="24"/>
        </w:rPr>
        <w:t xml:space="preserve"> Three Hundred </w:t>
      </w:r>
      <w:r w:rsidR="00EA09A5">
        <w:rPr>
          <w:rFonts w:ascii="Arial" w:hAnsi="Arial"/>
          <w:spacing w:val="-3"/>
          <w:szCs w:val="24"/>
        </w:rPr>
        <w:t xml:space="preserve">Fifty </w:t>
      </w:r>
      <w:r w:rsidR="001964DD">
        <w:rPr>
          <w:rFonts w:ascii="Arial" w:hAnsi="Arial"/>
          <w:spacing w:val="-3"/>
          <w:szCs w:val="24"/>
        </w:rPr>
        <w:t>Thousand Dollars</w:t>
      </w:r>
      <w:r w:rsidR="00DC4625">
        <w:rPr>
          <w:rFonts w:ascii="Arial" w:hAnsi="Arial"/>
          <w:spacing w:val="-3"/>
          <w:szCs w:val="24"/>
        </w:rPr>
        <w:t xml:space="preserve"> ($</w:t>
      </w:r>
      <w:r w:rsidR="00EA09A5">
        <w:rPr>
          <w:rFonts w:ascii="Arial" w:hAnsi="Arial"/>
          <w:spacing w:val="-3"/>
          <w:szCs w:val="24"/>
        </w:rPr>
        <w:t>350</w:t>
      </w:r>
      <w:r w:rsidR="001964DD">
        <w:rPr>
          <w:rFonts w:ascii="Arial" w:hAnsi="Arial"/>
          <w:spacing w:val="-3"/>
          <w:szCs w:val="24"/>
        </w:rPr>
        <w:t>,000</w:t>
      </w:r>
      <w:r w:rsidR="00DC4625">
        <w:rPr>
          <w:rFonts w:ascii="Arial" w:hAnsi="Arial"/>
          <w:spacing w:val="-3"/>
          <w:szCs w:val="24"/>
        </w:rPr>
        <w:t>) and</w:t>
      </w:r>
      <w:r w:rsidR="00CD7BBC">
        <w:rPr>
          <w:rFonts w:ascii="Arial" w:hAnsi="Arial"/>
          <w:spacing w:val="-3"/>
          <w:szCs w:val="24"/>
        </w:rPr>
        <w:t xml:space="preserve"> </w:t>
      </w:r>
      <w:r w:rsidR="00CD7BBC" w:rsidRPr="00CD7BBC">
        <w:rPr>
          <w:rFonts w:ascii="Arial" w:hAnsi="Arial"/>
          <w:spacing w:val="-3"/>
          <w:szCs w:val="24"/>
        </w:rPr>
        <w:t>Clark Public Utilities</w:t>
      </w:r>
      <w:r w:rsidR="00DC4625">
        <w:rPr>
          <w:rFonts w:ascii="Arial" w:hAnsi="Arial"/>
          <w:spacing w:val="-3"/>
          <w:szCs w:val="24"/>
        </w:rPr>
        <w:t>’ Professional Engineering &amp; Architects</w:t>
      </w:r>
      <w:r w:rsidR="00D54D98">
        <w:rPr>
          <w:rFonts w:ascii="Arial" w:hAnsi="Arial"/>
          <w:spacing w:val="-3"/>
          <w:szCs w:val="24"/>
        </w:rPr>
        <w:t xml:space="preserve"> (PEA)</w:t>
      </w:r>
      <w:r w:rsidR="00DC4625">
        <w:rPr>
          <w:rFonts w:ascii="Arial" w:hAnsi="Arial"/>
          <w:spacing w:val="-3"/>
          <w:szCs w:val="24"/>
        </w:rPr>
        <w:t xml:space="preserve"> Roster.</w:t>
      </w:r>
    </w:p>
    <w:p w14:paraId="3F76FE94" w14:textId="77777777" w:rsidR="002216B0" w:rsidRPr="00CD07D2" w:rsidRDefault="002216B0">
      <w:pPr>
        <w:tabs>
          <w:tab w:val="left" w:pos="-720"/>
        </w:tabs>
        <w:suppressAutoHyphens/>
        <w:jc w:val="both"/>
        <w:rPr>
          <w:rFonts w:ascii="Arial" w:hAnsi="Arial"/>
          <w:spacing w:val="-3"/>
          <w:szCs w:val="24"/>
        </w:rPr>
      </w:pPr>
    </w:p>
    <w:p w14:paraId="531142BD" w14:textId="77777777" w:rsidR="002216B0" w:rsidRPr="00CD07D2" w:rsidRDefault="002216B0" w:rsidP="00CD07D2">
      <w:pPr>
        <w:tabs>
          <w:tab w:val="left" w:pos="-720"/>
        </w:tabs>
        <w:suppressAutoHyphens/>
        <w:jc w:val="both"/>
        <w:rPr>
          <w:rFonts w:ascii="Arial" w:hAnsi="Arial" w:cs="Arial"/>
          <w:spacing w:val="-3"/>
          <w:szCs w:val="24"/>
        </w:rPr>
      </w:pPr>
      <w:r w:rsidRPr="00CD07D2">
        <w:rPr>
          <w:rFonts w:ascii="Arial" w:hAnsi="Arial" w:cs="Arial"/>
          <w:spacing w:val="-3"/>
          <w:szCs w:val="24"/>
        </w:rPr>
        <w:tab/>
        <w:t>Applications for inclusion in the Small Works Roster will be accepted from licensed and bonded contractors for the types of work</w:t>
      </w:r>
      <w:r w:rsidR="00CD07D2" w:rsidRPr="00CD07D2">
        <w:rPr>
          <w:rFonts w:ascii="Arial" w:hAnsi="Arial" w:cs="Arial"/>
          <w:spacing w:val="-3"/>
          <w:szCs w:val="24"/>
        </w:rPr>
        <w:t xml:space="preserve"> listed on our website.  You may register your company at </w:t>
      </w:r>
      <w:hyperlink r:id="rId6" w:history="1">
        <w:r w:rsidR="00EA09A5" w:rsidRPr="00733152">
          <w:rPr>
            <w:rStyle w:val="Hyperlink"/>
            <w:rFonts w:ascii="Arial" w:hAnsi="Arial" w:cs="Arial"/>
            <w:spacing w:val="-3"/>
            <w:szCs w:val="24"/>
          </w:rPr>
          <w:t>https://clarkpud.procureware.com</w:t>
        </w:r>
      </w:hyperlink>
      <w:r w:rsidR="00372E8A">
        <w:rPr>
          <w:rFonts w:ascii="Arial" w:hAnsi="Arial" w:cs="Arial"/>
          <w:spacing w:val="-3"/>
          <w:szCs w:val="24"/>
        </w:rPr>
        <w:t xml:space="preserve"> </w:t>
      </w:r>
      <w:r w:rsidR="00CD07D2" w:rsidRPr="00CD07D2">
        <w:rPr>
          <w:rFonts w:ascii="Arial" w:hAnsi="Arial" w:cs="Arial"/>
          <w:szCs w:val="24"/>
        </w:rPr>
        <w:t>where you will creat</w:t>
      </w:r>
      <w:r w:rsidR="00D54D98">
        <w:rPr>
          <w:rFonts w:ascii="Arial" w:hAnsi="Arial" w:cs="Arial"/>
          <w:szCs w:val="24"/>
        </w:rPr>
        <w:t xml:space="preserve">e your vendor profile, select applicable categories of work, and complete/submit the required </w:t>
      </w:r>
      <w:r w:rsidR="00CD07D2" w:rsidRPr="00CD07D2">
        <w:rPr>
          <w:rFonts w:ascii="Arial" w:hAnsi="Arial" w:cs="Arial"/>
          <w:szCs w:val="24"/>
        </w:rPr>
        <w:t xml:space="preserve">forms.  </w:t>
      </w:r>
      <w:r w:rsidR="00DC4625">
        <w:rPr>
          <w:rFonts w:ascii="Arial" w:hAnsi="Arial" w:cs="Arial"/>
          <w:bCs/>
          <w:szCs w:val="24"/>
        </w:rPr>
        <w:t>Pl</w:t>
      </w:r>
      <w:r w:rsidR="00CD07D2" w:rsidRPr="00CD07D2">
        <w:rPr>
          <w:rFonts w:ascii="Arial" w:hAnsi="Arial" w:cs="Arial"/>
          <w:szCs w:val="24"/>
        </w:rPr>
        <w:t>ease download the appropriate documents (</w:t>
      </w:r>
      <w:r w:rsidR="00CD07D2" w:rsidRPr="00024365">
        <w:rPr>
          <w:rFonts w:ascii="Arial" w:hAnsi="Arial" w:cs="Arial"/>
          <w:szCs w:val="24"/>
        </w:rPr>
        <w:t>Small Works</w:t>
      </w:r>
      <w:r w:rsidR="00D54D98">
        <w:rPr>
          <w:rFonts w:ascii="Arial" w:hAnsi="Arial" w:cs="Arial"/>
          <w:szCs w:val="24"/>
        </w:rPr>
        <w:t xml:space="preserve"> Roster</w:t>
      </w:r>
      <w:r w:rsidR="00CD07D2" w:rsidRPr="00024365">
        <w:rPr>
          <w:rFonts w:ascii="Arial" w:hAnsi="Arial" w:cs="Arial"/>
          <w:szCs w:val="24"/>
        </w:rPr>
        <w:t xml:space="preserve"> Contract</w:t>
      </w:r>
      <w:r w:rsidR="00D54D98">
        <w:rPr>
          <w:rFonts w:ascii="Arial" w:hAnsi="Arial" w:cs="Arial"/>
          <w:szCs w:val="24"/>
        </w:rPr>
        <w:t xml:space="preserve">, </w:t>
      </w:r>
      <w:r w:rsidR="00CD07D2" w:rsidRPr="00CD07D2">
        <w:rPr>
          <w:rFonts w:ascii="Arial" w:hAnsi="Arial" w:cs="Arial"/>
          <w:szCs w:val="24"/>
        </w:rPr>
        <w:t>W-9 and Insurance S</w:t>
      </w:r>
      <w:r w:rsidR="00876B86">
        <w:rPr>
          <w:rFonts w:ascii="Arial" w:hAnsi="Arial" w:cs="Arial"/>
          <w:szCs w:val="24"/>
        </w:rPr>
        <w:t xml:space="preserve">ynopsis) and return within </w:t>
      </w:r>
      <w:r w:rsidR="00D54D98">
        <w:rPr>
          <w:rFonts w:ascii="Arial" w:hAnsi="Arial" w:cs="Arial"/>
          <w:szCs w:val="24"/>
        </w:rPr>
        <w:t>(</w:t>
      </w:r>
      <w:r w:rsidR="00876B86">
        <w:rPr>
          <w:rFonts w:ascii="Arial" w:hAnsi="Arial" w:cs="Arial"/>
          <w:szCs w:val="24"/>
        </w:rPr>
        <w:t>15</w:t>
      </w:r>
      <w:r w:rsidR="00D54D98">
        <w:rPr>
          <w:rFonts w:ascii="Arial" w:hAnsi="Arial" w:cs="Arial"/>
          <w:szCs w:val="24"/>
        </w:rPr>
        <w:t>)</w:t>
      </w:r>
      <w:r w:rsidR="00876B86">
        <w:rPr>
          <w:rFonts w:ascii="Arial" w:hAnsi="Arial" w:cs="Arial"/>
          <w:szCs w:val="24"/>
        </w:rPr>
        <w:t xml:space="preserve"> calendar days or the registration may be denied. </w:t>
      </w:r>
      <w:r w:rsidRPr="00CD07D2">
        <w:rPr>
          <w:rFonts w:ascii="Arial" w:hAnsi="Arial" w:cs="Arial"/>
          <w:spacing w:val="-3"/>
          <w:szCs w:val="24"/>
        </w:rPr>
        <w:t xml:space="preserve"> Contractors currently approved for the </w:t>
      </w:r>
      <w:r w:rsidR="00D54D98">
        <w:rPr>
          <w:rFonts w:ascii="Arial" w:hAnsi="Arial" w:cs="Arial"/>
          <w:spacing w:val="-3"/>
          <w:szCs w:val="24"/>
        </w:rPr>
        <w:t xml:space="preserve">Small Work </w:t>
      </w:r>
      <w:r w:rsidRPr="00CD07D2">
        <w:rPr>
          <w:rFonts w:ascii="Arial" w:hAnsi="Arial" w:cs="Arial"/>
          <w:spacing w:val="-3"/>
          <w:szCs w:val="24"/>
        </w:rPr>
        <w:t>Roster are not required to file new applications, but are required to keep insurance certificates current.</w:t>
      </w:r>
    </w:p>
    <w:p w14:paraId="583A37BB" w14:textId="77777777" w:rsidR="002216B0" w:rsidRPr="00CD07D2" w:rsidRDefault="002216B0">
      <w:pPr>
        <w:tabs>
          <w:tab w:val="left" w:pos="-720"/>
        </w:tabs>
        <w:suppressAutoHyphens/>
        <w:jc w:val="both"/>
        <w:rPr>
          <w:rFonts w:ascii="Arial" w:hAnsi="Arial"/>
          <w:spacing w:val="-3"/>
          <w:szCs w:val="24"/>
        </w:rPr>
      </w:pPr>
    </w:p>
    <w:p w14:paraId="4C78F06D" w14:textId="77777777" w:rsidR="00DC4625" w:rsidRDefault="002216B0">
      <w:pPr>
        <w:tabs>
          <w:tab w:val="left" w:pos="-720"/>
        </w:tabs>
        <w:suppressAutoHyphens/>
        <w:jc w:val="both"/>
        <w:rPr>
          <w:rFonts w:ascii="Arial" w:hAnsi="Arial"/>
          <w:spacing w:val="-3"/>
          <w:szCs w:val="24"/>
        </w:rPr>
      </w:pPr>
      <w:r w:rsidRPr="00CD07D2">
        <w:rPr>
          <w:rFonts w:ascii="Arial" w:hAnsi="Arial"/>
          <w:spacing w:val="-3"/>
          <w:szCs w:val="24"/>
        </w:rPr>
        <w:tab/>
        <w:t xml:space="preserve">To qualify for the </w:t>
      </w:r>
      <w:r w:rsidR="00E20AC1">
        <w:rPr>
          <w:rFonts w:ascii="Arial" w:hAnsi="Arial"/>
          <w:spacing w:val="-3"/>
          <w:szCs w:val="24"/>
        </w:rPr>
        <w:t xml:space="preserve">Small Works </w:t>
      </w:r>
      <w:r w:rsidRPr="00CD07D2">
        <w:rPr>
          <w:rFonts w:ascii="Arial" w:hAnsi="Arial"/>
          <w:spacing w:val="-3"/>
          <w:szCs w:val="24"/>
        </w:rPr>
        <w:t xml:space="preserve">Roster, new applicants must (in part) show evidence of having $1,000,000 General Liability and Automobile insurance coverage and be capable of obtaining performance </w:t>
      </w:r>
      <w:r w:rsidR="000D6B88" w:rsidRPr="00CD07D2">
        <w:rPr>
          <w:rFonts w:ascii="Arial" w:hAnsi="Arial"/>
          <w:spacing w:val="-3"/>
          <w:szCs w:val="24"/>
        </w:rPr>
        <w:t xml:space="preserve">&amp; payment </w:t>
      </w:r>
      <w:r w:rsidRPr="00CD07D2">
        <w:rPr>
          <w:rFonts w:ascii="Arial" w:hAnsi="Arial"/>
          <w:spacing w:val="-3"/>
          <w:szCs w:val="24"/>
        </w:rPr>
        <w:t>bon</w:t>
      </w:r>
      <w:r w:rsidR="00DC4625">
        <w:rPr>
          <w:rFonts w:ascii="Arial" w:hAnsi="Arial"/>
          <w:spacing w:val="-3"/>
          <w:szCs w:val="24"/>
        </w:rPr>
        <w:t>ds in amounts to $</w:t>
      </w:r>
      <w:r w:rsidR="00EA09A5">
        <w:rPr>
          <w:rFonts w:ascii="Arial" w:hAnsi="Arial"/>
          <w:spacing w:val="-3"/>
          <w:szCs w:val="24"/>
        </w:rPr>
        <w:t>350</w:t>
      </w:r>
      <w:r w:rsidR="001964DD">
        <w:rPr>
          <w:rFonts w:ascii="Arial" w:hAnsi="Arial"/>
          <w:spacing w:val="-3"/>
          <w:szCs w:val="24"/>
        </w:rPr>
        <w:t>,000</w:t>
      </w:r>
      <w:r w:rsidR="00DC4625">
        <w:rPr>
          <w:rFonts w:ascii="Arial" w:hAnsi="Arial"/>
          <w:spacing w:val="-3"/>
          <w:szCs w:val="24"/>
        </w:rPr>
        <w:t xml:space="preserve"> (plus WA State Sales tax).</w:t>
      </w:r>
    </w:p>
    <w:p w14:paraId="56AC6A3A" w14:textId="77777777" w:rsidR="00DC4625" w:rsidRDefault="00DC4625">
      <w:pPr>
        <w:tabs>
          <w:tab w:val="left" w:pos="-720"/>
        </w:tabs>
        <w:suppressAutoHyphens/>
        <w:jc w:val="both"/>
        <w:rPr>
          <w:rFonts w:ascii="Arial" w:hAnsi="Arial"/>
          <w:spacing w:val="-3"/>
          <w:szCs w:val="24"/>
        </w:rPr>
      </w:pPr>
    </w:p>
    <w:p w14:paraId="2F740ABD" w14:textId="77777777" w:rsidR="00024365" w:rsidRDefault="00DC4625" w:rsidP="00024365">
      <w:pPr>
        <w:tabs>
          <w:tab w:val="left" w:pos="-720"/>
        </w:tabs>
        <w:suppressAutoHyphens/>
        <w:jc w:val="both"/>
        <w:rPr>
          <w:rFonts w:ascii="Arial" w:hAnsi="Arial"/>
          <w:spacing w:val="-3"/>
          <w:szCs w:val="24"/>
        </w:rPr>
      </w:pPr>
      <w:r>
        <w:rPr>
          <w:rFonts w:ascii="Arial" w:hAnsi="Arial"/>
          <w:spacing w:val="-3"/>
          <w:szCs w:val="24"/>
        </w:rPr>
        <w:tab/>
      </w:r>
      <w:r w:rsidR="00056A49">
        <w:rPr>
          <w:rFonts w:ascii="Arial" w:hAnsi="Arial"/>
          <w:spacing w:val="-3"/>
          <w:szCs w:val="24"/>
        </w:rPr>
        <w:t>Clark Public Utilities is soliciting firms for inclusion in the Utility’s Professional Engineering &amp; Architects</w:t>
      </w:r>
      <w:r w:rsidR="00D54D98">
        <w:rPr>
          <w:rFonts w:ascii="Arial" w:hAnsi="Arial"/>
          <w:spacing w:val="-3"/>
          <w:szCs w:val="24"/>
        </w:rPr>
        <w:t xml:space="preserve"> (PEA)</w:t>
      </w:r>
      <w:r w:rsidR="00056A49">
        <w:rPr>
          <w:rFonts w:ascii="Arial" w:hAnsi="Arial"/>
          <w:spacing w:val="-3"/>
          <w:szCs w:val="24"/>
        </w:rPr>
        <w:t xml:space="preserve"> Roster.  This Roster will be used to award </w:t>
      </w:r>
      <w:r w:rsidR="00FD1D2E">
        <w:rPr>
          <w:rFonts w:ascii="Arial" w:hAnsi="Arial"/>
          <w:spacing w:val="-3"/>
          <w:szCs w:val="24"/>
        </w:rPr>
        <w:t>design projects, intermittent project based contracts,</w:t>
      </w:r>
      <w:r w:rsidR="00056A49">
        <w:rPr>
          <w:rFonts w:ascii="Arial" w:hAnsi="Arial"/>
          <w:spacing w:val="-3"/>
          <w:szCs w:val="24"/>
        </w:rPr>
        <w:t xml:space="preserve"> </w:t>
      </w:r>
      <w:r w:rsidR="004128DD">
        <w:rPr>
          <w:rFonts w:ascii="Arial" w:hAnsi="Arial"/>
          <w:spacing w:val="-3"/>
          <w:szCs w:val="24"/>
        </w:rPr>
        <w:t xml:space="preserve">and </w:t>
      </w:r>
      <w:r w:rsidR="004128DD" w:rsidRPr="00024365">
        <w:rPr>
          <w:rFonts w:ascii="Arial" w:hAnsi="Arial"/>
          <w:spacing w:val="-3"/>
          <w:szCs w:val="24"/>
        </w:rPr>
        <w:t>ot</w:t>
      </w:r>
      <w:r w:rsidR="00EA09A5">
        <w:rPr>
          <w:rFonts w:ascii="Arial" w:hAnsi="Arial"/>
          <w:spacing w:val="-3"/>
          <w:szCs w:val="24"/>
        </w:rPr>
        <w:t xml:space="preserve">her services </w:t>
      </w:r>
      <w:r w:rsidR="00A57669">
        <w:rPr>
          <w:rFonts w:ascii="Arial" w:hAnsi="Arial"/>
          <w:spacing w:val="-3"/>
          <w:szCs w:val="24"/>
        </w:rPr>
        <w:t>included in the 2022</w:t>
      </w:r>
      <w:r w:rsidR="004128DD" w:rsidRPr="00024365">
        <w:rPr>
          <w:rFonts w:ascii="Arial" w:hAnsi="Arial"/>
          <w:spacing w:val="-3"/>
          <w:szCs w:val="24"/>
        </w:rPr>
        <w:t xml:space="preserve"> Clark Public Utilities Capital Program</w:t>
      </w:r>
      <w:r w:rsidR="004128DD">
        <w:rPr>
          <w:rFonts w:ascii="Arial" w:hAnsi="Arial"/>
          <w:spacing w:val="-3"/>
          <w:szCs w:val="24"/>
        </w:rPr>
        <w:t xml:space="preserve"> </w:t>
      </w:r>
      <w:r w:rsidR="00056A49">
        <w:rPr>
          <w:rFonts w:ascii="Arial" w:hAnsi="Arial"/>
          <w:spacing w:val="-3"/>
          <w:szCs w:val="24"/>
        </w:rPr>
        <w:t>for architectural</w:t>
      </w:r>
      <w:r w:rsidR="00024365">
        <w:rPr>
          <w:rFonts w:ascii="Arial" w:hAnsi="Arial"/>
          <w:spacing w:val="-3"/>
          <w:szCs w:val="24"/>
        </w:rPr>
        <w:t xml:space="preserve"> and landscape design services</w:t>
      </w:r>
      <w:r w:rsidR="00056A49">
        <w:rPr>
          <w:rFonts w:ascii="Arial" w:hAnsi="Arial"/>
          <w:spacing w:val="-3"/>
          <w:szCs w:val="24"/>
        </w:rPr>
        <w:t xml:space="preserve"> and electrical, mechanical, civil, </w:t>
      </w:r>
      <w:r w:rsidR="00024365">
        <w:rPr>
          <w:rFonts w:ascii="Arial" w:hAnsi="Arial"/>
          <w:spacing w:val="-3"/>
          <w:szCs w:val="24"/>
        </w:rPr>
        <w:t xml:space="preserve">structural, </w:t>
      </w:r>
      <w:r w:rsidR="00056A49">
        <w:rPr>
          <w:rFonts w:ascii="Arial" w:hAnsi="Arial"/>
          <w:spacing w:val="-3"/>
          <w:szCs w:val="24"/>
        </w:rPr>
        <w:t>hydraulic</w:t>
      </w:r>
      <w:r w:rsidR="00024365">
        <w:rPr>
          <w:rFonts w:ascii="Arial" w:hAnsi="Arial"/>
          <w:spacing w:val="-3"/>
          <w:szCs w:val="24"/>
        </w:rPr>
        <w:t>, and surveying</w:t>
      </w:r>
      <w:r w:rsidR="00056A49">
        <w:rPr>
          <w:rFonts w:ascii="Arial" w:hAnsi="Arial"/>
          <w:spacing w:val="-3"/>
          <w:szCs w:val="24"/>
        </w:rPr>
        <w:t xml:space="preserve"> engineering services.</w:t>
      </w:r>
      <w:r w:rsidR="00024365">
        <w:rPr>
          <w:rFonts w:ascii="Arial" w:hAnsi="Arial"/>
          <w:spacing w:val="-3"/>
          <w:szCs w:val="24"/>
        </w:rPr>
        <w:t xml:space="preserve">  </w:t>
      </w:r>
      <w:r w:rsidR="00024365" w:rsidRPr="00826B76">
        <w:rPr>
          <w:rFonts w:ascii="Arial" w:hAnsi="Arial"/>
          <w:spacing w:val="-3"/>
          <w:szCs w:val="24"/>
        </w:rPr>
        <w:t>In addition, this roster will be used to evaluate and award various design projects and ot</w:t>
      </w:r>
      <w:r w:rsidR="00EA09A5">
        <w:rPr>
          <w:rFonts w:ascii="Arial" w:hAnsi="Arial"/>
          <w:spacing w:val="-3"/>
          <w:szCs w:val="24"/>
        </w:rPr>
        <w:t>h</w:t>
      </w:r>
      <w:r w:rsidR="00A57669">
        <w:rPr>
          <w:rFonts w:ascii="Arial" w:hAnsi="Arial"/>
          <w:spacing w:val="-3"/>
          <w:szCs w:val="24"/>
        </w:rPr>
        <w:t>er services included in the 2022</w:t>
      </w:r>
      <w:r w:rsidR="00024365" w:rsidRPr="00826B76">
        <w:rPr>
          <w:rFonts w:ascii="Arial" w:hAnsi="Arial"/>
          <w:spacing w:val="-3"/>
          <w:szCs w:val="24"/>
        </w:rPr>
        <w:t xml:space="preserve"> Clark Public Utilities Water Department Capital Program. Typical projects and services may include: civil engineering; watermain design engineering; pumping equipment and pressure pipe design; environmental services and critical and sensitive area analysis; hydrological and water resource services; </w:t>
      </w:r>
      <w:r w:rsidR="009738CD">
        <w:rPr>
          <w:rFonts w:ascii="Arial" w:hAnsi="Arial"/>
          <w:spacing w:val="-3"/>
          <w:szCs w:val="24"/>
        </w:rPr>
        <w:t xml:space="preserve">hydrogeology, </w:t>
      </w:r>
      <w:r w:rsidR="00024365" w:rsidRPr="00826B76">
        <w:rPr>
          <w:rFonts w:ascii="Arial" w:hAnsi="Arial"/>
          <w:spacing w:val="-3"/>
          <w:szCs w:val="24"/>
        </w:rPr>
        <w:t>water supply and quality services; SEPA/NEPA writing services; grant, loan and other technical writing services; project report writing, water rate studies and financial analysis services; geotechnical engineering; land surveying and construction staking services; archaeological and cultural resource services; archaeological area of potential effects reports, structural design services; architectural, building mechanical and electrical design; reservoir structural design services; construction management; construction inspection services; geotechnical testing and construction inspection services; erosion control inspection services; construction material testing and inspection services; reservoir construction inspection and coating inspection services; hazardous material testing and remediation services, engineering design for salmon habitat and water quality, and fluvial geomorphology.</w:t>
      </w:r>
    </w:p>
    <w:p w14:paraId="11CCBC12" w14:textId="77777777" w:rsidR="00024365" w:rsidRDefault="00024365" w:rsidP="00024365">
      <w:pPr>
        <w:tabs>
          <w:tab w:val="left" w:pos="-720"/>
        </w:tabs>
        <w:suppressAutoHyphens/>
        <w:jc w:val="both"/>
        <w:rPr>
          <w:rFonts w:ascii="Arial" w:hAnsi="Arial"/>
          <w:spacing w:val="-3"/>
          <w:szCs w:val="24"/>
        </w:rPr>
      </w:pPr>
    </w:p>
    <w:p w14:paraId="7657B5FC" w14:textId="77777777" w:rsidR="00FD1D2E" w:rsidRDefault="00FD1D2E" w:rsidP="00024365">
      <w:pPr>
        <w:tabs>
          <w:tab w:val="left" w:pos="-720"/>
        </w:tabs>
        <w:suppressAutoHyphens/>
        <w:jc w:val="both"/>
        <w:rPr>
          <w:rFonts w:ascii="Arial" w:hAnsi="Arial"/>
          <w:spacing w:val="-3"/>
          <w:szCs w:val="24"/>
        </w:rPr>
      </w:pPr>
    </w:p>
    <w:p w14:paraId="1DED6E46" w14:textId="77777777" w:rsidR="00FD1D2E" w:rsidRDefault="00FD1D2E" w:rsidP="00024365">
      <w:pPr>
        <w:tabs>
          <w:tab w:val="left" w:pos="-720"/>
        </w:tabs>
        <w:suppressAutoHyphens/>
        <w:jc w:val="both"/>
        <w:rPr>
          <w:rFonts w:ascii="Arial" w:hAnsi="Arial"/>
          <w:spacing w:val="-3"/>
          <w:szCs w:val="24"/>
        </w:rPr>
      </w:pPr>
    </w:p>
    <w:p w14:paraId="38AC324C" w14:textId="77777777" w:rsidR="00D54D98" w:rsidRDefault="00D54D98" w:rsidP="00024365">
      <w:pPr>
        <w:tabs>
          <w:tab w:val="left" w:pos="-720"/>
        </w:tabs>
        <w:suppressAutoHyphens/>
        <w:jc w:val="both"/>
        <w:rPr>
          <w:rFonts w:ascii="Arial" w:hAnsi="Arial"/>
          <w:spacing w:val="-3"/>
          <w:szCs w:val="24"/>
        </w:rPr>
      </w:pPr>
    </w:p>
    <w:p w14:paraId="4112504C" w14:textId="77777777" w:rsidR="00024365" w:rsidRDefault="00024365" w:rsidP="00024365">
      <w:pPr>
        <w:tabs>
          <w:tab w:val="left" w:pos="-720"/>
        </w:tabs>
        <w:suppressAutoHyphens/>
        <w:jc w:val="both"/>
        <w:rPr>
          <w:rFonts w:ascii="Arial" w:hAnsi="Arial"/>
          <w:spacing w:val="-3"/>
          <w:szCs w:val="24"/>
        </w:rPr>
      </w:pPr>
      <w:r w:rsidRPr="00024365">
        <w:rPr>
          <w:rFonts w:ascii="Arial" w:hAnsi="Arial"/>
          <w:spacing w:val="-3"/>
          <w:szCs w:val="24"/>
        </w:rPr>
        <w:lastRenderedPageBreak/>
        <w:t xml:space="preserve">To qualify for the Utility’s </w:t>
      </w:r>
      <w:r w:rsidR="00D54D98">
        <w:rPr>
          <w:rFonts w:ascii="Arial" w:hAnsi="Arial"/>
          <w:spacing w:val="-3"/>
          <w:szCs w:val="24"/>
        </w:rPr>
        <w:t>PEA</w:t>
      </w:r>
      <w:r w:rsidRPr="00024365">
        <w:rPr>
          <w:rFonts w:ascii="Arial" w:hAnsi="Arial"/>
          <w:spacing w:val="-3"/>
          <w:szCs w:val="24"/>
        </w:rPr>
        <w:t xml:space="preserve"> Roster, firms must register on the Utility’s website a</w:t>
      </w:r>
      <w:r w:rsidR="00EA09A5">
        <w:rPr>
          <w:rFonts w:ascii="Arial" w:hAnsi="Arial"/>
          <w:spacing w:val="-3"/>
          <w:szCs w:val="24"/>
        </w:rPr>
        <w:t xml:space="preserve">t </w:t>
      </w:r>
      <w:hyperlink r:id="rId7" w:history="1">
        <w:r w:rsidR="00D54D98" w:rsidRPr="00125D12">
          <w:rPr>
            <w:rStyle w:val="Hyperlink"/>
            <w:rFonts w:ascii="Arial" w:hAnsi="Arial"/>
            <w:spacing w:val="-3"/>
            <w:szCs w:val="24"/>
          </w:rPr>
          <w:t>https://clarkpud.procureware.com</w:t>
        </w:r>
      </w:hyperlink>
      <w:r w:rsidRPr="00024365">
        <w:rPr>
          <w:rFonts w:ascii="Arial" w:hAnsi="Arial"/>
          <w:spacing w:val="-3"/>
          <w:szCs w:val="24"/>
        </w:rPr>
        <w:t>.</w:t>
      </w:r>
      <w:r>
        <w:rPr>
          <w:rFonts w:ascii="Arial" w:hAnsi="Arial"/>
          <w:spacing w:val="-3"/>
          <w:szCs w:val="24"/>
        </w:rPr>
        <w:t xml:space="preserve"> </w:t>
      </w:r>
      <w:r w:rsidR="00D54D98">
        <w:rPr>
          <w:rFonts w:ascii="Arial" w:hAnsi="Arial"/>
          <w:spacing w:val="-3"/>
          <w:szCs w:val="24"/>
        </w:rPr>
        <w:t>Once at this site, register your firm, select the PEA categorie</w:t>
      </w:r>
      <w:r w:rsidR="00C47AB0">
        <w:rPr>
          <w:rFonts w:ascii="Arial" w:hAnsi="Arial"/>
          <w:spacing w:val="-3"/>
          <w:szCs w:val="24"/>
        </w:rPr>
        <w:t>s</w:t>
      </w:r>
      <w:r w:rsidRPr="00024365">
        <w:rPr>
          <w:rFonts w:ascii="Arial" w:hAnsi="Arial"/>
          <w:spacing w:val="-3"/>
          <w:szCs w:val="24"/>
        </w:rPr>
        <w:t xml:space="preserve"> your f</w:t>
      </w:r>
      <w:r w:rsidR="000E3FF0">
        <w:rPr>
          <w:rFonts w:ascii="Arial" w:hAnsi="Arial"/>
          <w:spacing w:val="-3"/>
          <w:szCs w:val="24"/>
        </w:rPr>
        <w:t>irm</w:t>
      </w:r>
      <w:r w:rsidR="00D54D98">
        <w:rPr>
          <w:rFonts w:ascii="Arial" w:hAnsi="Arial"/>
          <w:spacing w:val="-3"/>
          <w:szCs w:val="24"/>
        </w:rPr>
        <w:t xml:space="preserve"> is interested in providing, and </w:t>
      </w:r>
      <w:r w:rsidRPr="00024365">
        <w:rPr>
          <w:rFonts w:ascii="Arial" w:hAnsi="Arial"/>
          <w:spacing w:val="-3"/>
          <w:szCs w:val="24"/>
        </w:rPr>
        <w:t xml:space="preserve">upload </w:t>
      </w:r>
      <w:r w:rsidR="00D54D98">
        <w:rPr>
          <w:rFonts w:ascii="Arial" w:hAnsi="Arial"/>
          <w:spacing w:val="-3"/>
          <w:szCs w:val="24"/>
        </w:rPr>
        <w:t xml:space="preserve">the </w:t>
      </w:r>
      <w:r w:rsidR="00D54D98" w:rsidRPr="00D54D98">
        <w:rPr>
          <w:rFonts w:ascii="Arial" w:hAnsi="Arial"/>
          <w:spacing w:val="-3"/>
          <w:szCs w:val="24"/>
          <w:u w:val="single"/>
        </w:rPr>
        <w:t>required</w:t>
      </w:r>
      <w:r w:rsidRPr="00024365">
        <w:rPr>
          <w:rFonts w:ascii="Arial" w:hAnsi="Arial"/>
          <w:spacing w:val="-3"/>
          <w:szCs w:val="24"/>
        </w:rPr>
        <w:t xml:space="preserve"> SF330 form.   Firms that have previously registered and have previously uploaded a SF330 from </w:t>
      </w:r>
      <w:r w:rsidR="00D54D98">
        <w:rPr>
          <w:rFonts w:ascii="Arial" w:hAnsi="Arial"/>
          <w:spacing w:val="-3"/>
          <w:szCs w:val="24"/>
        </w:rPr>
        <w:t xml:space="preserve">the </w:t>
      </w:r>
      <w:r w:rsidRPr="00024365">
        <w:rPr>
          <w:rFonts w:ascii="Arial" w:hAnsi="Arial"/>
          <w:spacing w:val="-3"/>
          <w:szCs w:val="24"/>
        </w:rPr>
        <w:t xml:space="preserve">previous year are </w:t>
      </w:r>
      <w:r w:rsidR="00D54D98">
        <w:rPr>
          <w:rFonts w:ascii="Arial" w:hAnsi="Arial"/>
          <w:spacing w:val="-3"/>
          <w:szCs w:val="24"/>
        </w:rPr>
        <w:t xml:space="preserve">strongly </w:t>
      </w:r>
      <w:r w:rsidRPr="00024365">
        <w:rPr>
          <w:rFonts w:ascii="Arial" w:hAnsi="Arial"/>
          <w:spacing w:val="-3"/>
          <w:szCs w:val="24"/>
        </w:rPr>
        <w:t xml:space="preserve">encouraged to update their SF330 at this time. </w:t>
      </w:r>
    </w:p>
    <w:p w14:paraId="769F4068" w14:textId="77777777" w:rsidR="00EC0E54" w:rsidRPr="00024365" w:rsidRDefault="00EC0E54" w:rsidP="00024365">
      <w:pPr>
        <w:tabs>
          <w:tab w:val="left" w:pos="-720"/>
        </w:tabs>
        <w:suppressAutoHyphens/>
        <w:jc w:val="both"/>
        <w:rPr>
          <w:rFonts w:ascii="Arial" w:hAnsi="Arial"/>
          <w:spacing w:val="-3"/>
          <w:szCs w:val="24"/>
        </w:rPr>
      </w:pPr>
    </w:p>
    <w:p w14:paraId="5676DCF3" w14:textId="77777777" w:rsidR="00024365" w:rsidRDefault="00024365" w:rsidP="00024365">
      <w:pPr>
        <w:tabs>
          <w:tab w:val="left" w:pos="-720"/>
        </w:tabs>
        <w:suppressAutoHyphens/>
        <w:jc w:val="both"/>
        <w:rPr>
          <w:rFonts w:ascii="Arial" w:hAnsi="Arial"/>
          <w:spacing w:val="-3"/>
          <w:szCs w:val="24"/>
        </w:rPr>
      </w:pPr>
      <w:r>
        <w:rPr>
          <w:rFonts w:ascii="Arial" w:hAnsi="Arial"/>
          <w:spacing w:val="-3"/>
          <w:szCs w:val="24"/>
        </w:rPr>
        <w:tab/>
      </w:r>
      <w:r w:rsidRPr="00024365">
        <w:rPr>
          <w:rFonts w:ascii="Arial" w:hAnsi="Arial"/>
          <w:spacing w:val="-3"/>
          <w:szCs w:val="24"/>
        </w:rPr>
        <w:t xml:space="preserve">Clark Public Utilities is committed to providing equal opportunities to disadvantaged, minority, women-owned, and veteran owned consulting firms to respond.  Persons with disabilities may request that this information be prepared and supplied in alternate forms by calling collect 360-992-8041.    </w:t>
      </w:r>
    </w:p>
    <w:p w14:paraId="29074A31" w14:textId="77777777" w:rsidR="00024365" w:rsidRPr="00024365" w:rsidRDefault="00024365" w:rsidP="00024365">
      <w:pPr>
        <w:tabs>
          <w:tab w:val="left" w:pos="-720"/>
        </w:tabs>
        <w:suppressAutoHyphens/>
        <w:jc w:val="both"/>
        <w:rPr>
          <w:rFonts w:ascii="Arial" w:hAnsi="Arial"/>
          <w:spacing w:val="-3"/>
          <w:szCs w:val="24"/>
        </w:rPr>
      </w:pPr>
      <w:r>
        <w:rPr>
          <w:rFonts w:ascii="Arial" w:hAnsi="Arial"/>
          <w:spacing w:val="-3"/>
          <w:szCs w:val="24"/>
        </w:rPr>
        <w:tab/>
      </w:r>
    </w:p>
    <w:p w14:paraId="17B61391" w14:textId="77777777" w:rsidR="00DC4625" w:rsidRDefault="00024365" w:rsidP="00024365">
      <w:pPr>
        <w:tabs>
          <w:tab w:val="left" w:pos="-720"/>
        </w:tabs>
        <w:suppressAutoHyphens/>
        <w:jc w:val="both"/>
        <w:rPr>
          <w:rFonts w:ascii="Arial" w:hAnsi="Arial"/>
          <w:spacing w:val="-3"/>
          <w:szCs w:val="24"/>
        </w:rPr>
      </w:pPr>
      <w:r>
        <w:rPr>
          <w:rFonts w:ascii="Arial" w:hAnsi="Arial"/>
          <w:spacing w:val="-3"/>
          <w:szCs w:val="24"/>
        </w:rPr>
        <w:tab/>
      </w:r>
      <w:r w:rsidRPr="00024365">
        <w:rPr>
          <w:rFonts w:ascii="Arial" w:hAnsi="Arial"/>
          <w:spacing w:val="-3"/>
          <w:szCs w:val="24"/>
        </w:rPr>
        <w:t>Clark Public Utilities, in accordance with Title VI of the Civil Rights Act of 1964, 78 Stat. 252, 42 U.S.C. 2000d to 2000d-4 and Title 49, code of Federal Regulations, Department of Transportation, Subtitle A, Office of the Secretary, Part 21, Nondiscrimination in federally-assisted programs of the Department of Transportation issued pursuant to such Act, hereby notifies all consulting firms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r w:rsidR="00AF71A3">
        <w:rPr>
          <w:rFonts w:ascii="Arial" w:hAnsi="Arial"/>
          <w:spacing w:val="-3"/>
          <w:szCs w:val="24"/>
        </w:rPr>
        <w:t>.</w:t>
      </w:r>
    </w:p>
    <w:p w14:paraId="3F196C61" w14:textId="77777777" w:rsidR="00DC4625" w:rsidRDefault="00DC4625">
      <w:pPr>
        <w:tabs>
          <w:tab w:val="left" w:pos="-720"/>
        </w:tabs>
        <w:suppressAutoHyphens/>
        <w:jc w:val="both"/>
        <w:rPr>
          <w:rFonts w:ascii="Arial" w:hAnsi="Arial"/>
          <w:spacing w:val="-3"/>
          <w:szCs w:val="24"/>
        </w:rPr>
      </w:pPr>
    </w:p>
    <w:p w14:paraId="4D5FA2C0" w14:textId="77777777" w:rsidR="002216B0" w:rsidRPr="00CD07D2" w:rsidRDefault="00DC4625">
      <w:pPr>
        <w:tabs>
          <w:tab w:val="left" w:pos="-720"/>
        </w:tabs>
        <w:suppressAutoHyphens/>
        <w:jc w:val="both"/>
        <w:rPr>
          <w:rFonts w:ascii="Arial" w:hAnsi="Arial"/>
          <w:spacing w:val="-3"/>
          <w:szCs w:val="24"/>
        </w:rPr>
      </w:pPr>
      <w:r>
        <w:rPr>
          <w:rFonts w:ascii="Arial" w:hAnsi="Arial"/>
          <w:spacing w:val="-3"/>
          <w:szCs w:val="24"/>
        </w:rPr>
        <w:tab/>
      </w:r>
      <w:r w:rsidR="00CD07D2" w:rsidRPr="00CD07D2">
        <w:rPr>
          <w:rFonts w:ascii="Arial" w:hAnsi="Arial"/>
          <w:spacing w:val="-3"/>
          <w:szCs w:val="24"/>
        </w:rPr>
        <w:t xml:space="preserve">Documents may be </w:t>
      </w:r>
      <w:r w:rsidR="002216B0" w:rsidRPr="00CD07D2">
        <w:rPr>
          <w:rFonts w:ascii="Arial" w:hAnsi="Arial"/>
          <w:spacing w:val="-3"/>
          <w:szCs w:val="24"/>
        </w:rPr>
        <w:t xml:space="preserve">returned to Clark Public Utilities, Purchasing Department, </w:t>
      </w:r>
      <w:smartTag w:uri="urn:schemas-microsoft-com:office:smarttags" w:element="address">
        <w:smartTag w:uri="urn:schemas-microsoft-com:office:smarttags" w:element="Street">
          <w:r w:rsidR="002216B0" w:rsidRPr="00CD07D2">
            <w:rPr>
              <w:rFonts w:ascii="Arial" w:hAnsi="Arial"/>
              <w:spacing w:val="-3"/>
              <w:szCs w:val="24"/>
            </w:rPr>
            <w:t>PO Box 8900</w:t>
          </w:r>
        </w:smartTag>
        <w:r w:rsidR="002216B0" w:rsidRPr="00CD07D2">
          <w:rPr>
            <w:rFonts w:ascii="Arial" w:hAnsi="Arial"/>
            <w:spacing w:val="-3"/>
            <w:szCs w:val="24"/>
          </w:rPr>
          <w:t xml:space="preserve">, </w:t>
        </w:r>
        <w:smartTag w:uri="urn:schemas-microsoft-com:office:smarttags" w:element="City">
          <w:r w:rsidR="002216B0" w:rsidRPr="00CD07D2">
            <w:rPr>
              <w:rFonts w:ascii="Arial" w:hAnsi="Arial"/>
              <w:spacing w:val="-3"/>
              <w:szCs w:val="24"/>
            </w:rPr>
            <w:t>Vancouver</w:t>
          </w:r>
        </w:smartTag>
        <w:r w:rsidR="002216B0" w:rsidRPr="00CD07D2">
          <w:rPr>
            <w:rFonts w:ascii="Arial" w:hAnsi="Arial"/>
            <w:spacing w:val="-3"/>
            <w:szCs w:val="24"/>
          </w:rPr>
          <w:t xml:space="preserve">, </w:t>
        </w:r>
        <w:smartTag w:uri="urn:schemas-microsoft-com:office:smarttags" w:element="State">
          <w:r w:rsidR="002216B0" w:rsidRPr="00CD07D2">
            <w:rPr>
              <w:rFonts w:ascii="Arial" w:hAnsi="Arial"/>
              <w:spacing w:val="-3"/>
              <w:szCs w:val="24"/>
            </w:rPr>
            <w:t>WA</w:t>
          </w:r>
        </w:smartTag>
        <w:r w:rsidR="002216B0" w:rsidRPr="00CD07D2">
          <w:rPr>
            <w:rFonts w:ascii="Arial" w:hAnsi="Arial"/>
            <w:spacing w:val="-3"/>
            <w:szCs w:val="24"/>
          </w:rPr>
          <w:t xml:space="preserve"> </w:t>
        </w:r>
        <w:smartTag w:uri="urn:schemas-microsoft-com:office:smarttags" w:element="PostalCode">
          <w:r w:rsidR="002216B0" w:rsidRPr="00CD07D2">
            <w:rPr>
              <w:rFonts w:ascii="Arial" w:hAnsi="Arial"/>
              <w:spacing w:val="-3"/>
              <w:szCs w:val="24"/>
            </w:rPr>
            <w:t>98668</w:t>
          </w:r>
        </w:smartTag>
      </w:smartTag>
      <w:r w:rsidR="002216B0" w:rsidRPr="00CD07D2">
        <w:rPr>
          <w:rFonts w:ascii="Arial" w:hAnsi="Arial"/>
          <w:spacing w:val="-3"/>
          <w:szCs w:val="24"/>
        </w:rPr>
        <w:t xml:space="preserve"> or</w:t>
      </w:r>
      <w:r>
        <w:rPr>
          <w:rFonts w:ascii="Arial" w:hAnsi="Arial"/>
          <w:spacing w:val="-3"/>
          <w:szCs w:val="24"/>
        </w:rPr>
        <w:t xml:space="preserve"> hand/</w:t>
      </w:r>
      <w:r w:rsidR="00CD07D2" w:rsidRPr="00CD07D2">
        <w:rPr>
          <w:rFonts w:ascii="Arial" w:hAnsi="Arial"/>
          <w:spacing w:val="-3"/>
          <w:szCs w:val="24"/>
        </w:rPr>
        <w:t xml:space="preserve">courier delivered to: </w:t>
      </w:r>
      <w:smartTag w:uri="urn:schemas-microsoft-com:office:smarttags" w:element="address">
        <w:smartTag w:uri="urn:schemas-microsoft-com:office:smarttags" w:element="Street">
          <w:r w:rsidR="002216B0" w:rsidRPr="00CD07D2">
            <w:rPr>
              <w:rFonts w:ascii="Arial" w:hAnsi="Arial"/>
              <w:spacing w:val="-3"/>
              <w:szCs w:val="24"/>
            </w:rPr>
            <w:t>8600 NE 117th Avenue</w:t>
          </w:r>
        </w:smartTag>
        <w:r w:rsidR="002216B0" w:rsidRPr="00CD07D2">
          <w:rPr>
            <w:rFonts w:ascii="Arial" w:hAnsi="Arial"/>
            <w:spacing w:val="-3"/>
            <w:szCs w:val="24"/>
          </w:rPr>
          <w:t xml:space="preserve">, </w:t>
        </w:r>
        <w:smartTag w:uri="urn:schemas-microsoft-com:office:smarttags" w:element="City">
          <w:r w:rsidR="002216B0" w:rsidRPr="00CD07D2">
            <w:rPr>
              <w:rFonts w:ascii="Arial" w:hAnsi="Arial"/>
              <w:spacing w:val="-3"/>
              <w:szCs w:val="24"/>
            </w:rPr>
            <w:t>Vancouver</w:t>
          </w:r>
        </w:smartTag>
        <w:r w:rsidR="002216B0" w:rsidRPr="00CD07D2">
          <w:rPr>
            <w:rFonts w:ascii="Arial" w:hAnsi="Arial"/>
            <w:spacing w:val="-3"/>
            <w:szCs w:val="24"/>
          </w:rPr>
          <w:t xml:space="preserve">, </w:t>
        </w:r>
        <w:smartTag w:uri="urn:schemas-microsoft-com:office:smarttags" w:element="State">
          <w:r w:rsidR="002216B0" w:rsidRPr="00CD07D2">
            <w:rPr>
              <w:rFonts w:ascii="Arial" w:hAnsi="Arial"/>
              <w:spacing w:val="-3"/>
              <w:szCs w:val="24"/>
            </w:rPr>
            <w:t>WA</w:t>
          </w:r>
        </w:smartTag>
        <w:r w:rsidR="002216B0" w:rsidRPr="00CD07D2">
          <w:rPr>
            <w:rFonts w:ascii="Arial" w:hAnsi="Arial"/>
            <w:spacing w:val="-3"/>
            <w:szCs w:val="24"/>
          </w:rPr>
          <w:t xml:space="preserve"> </w:t>
        </w:r>
        <w:smartTag w:uri="urn:schemas-microsoft-com:office:smarttags" w:element="PostalCode">
          <w:r w:rsidR="002216B0" w:rsidRPr="00CD07D2">
            <w:rPr>
              <w:rFonts w:ascii="Arial" w:hAnsi="Arial"/>
              <w:spacing w:val="-3"/>
              <w:szCs w:val="24"/>
            </w:rPr>
            <w:t>98662</w:t>
          </w:r>
        </w:smartTag>
      </w:smartTag>
      <w:r>
        <w:rPr>
          <w:rFonts w:ascii="Arial" w:hAnsi="Arial"/>
          <w:spacing w:val="-3"/>
          <w:szCs w:val="24"/>
        </w:rPr>
        <w:t>.  If you have any questions</w:t>
      </w:r>
      <w:r w:rsidR="00AF71A3">
        <w:rPr>
          <w:rFonts w:ascii="Arial" w:hAnsi="Arial"/>
          <w:spacing w:val="-3"/>
          <w:szCs w:val="24"/>
        </w:rPr>
        <w:t>,</w:t>
      </w:r>
      <w:r>
        <w:rPr>
          <w:rFonts w:ascii="Arial" w:hAnsi="Arial"/>
          <w:spacing w:val="-3"/>
          <w:szCs w:val="24"/>
        </w:rPr>
        <w:t xml:space="preserve"> please contact the Purchasing Department at (360) </w:t>
      </w:r>
      <w:r w:rsidR="002216B0" w:rsidRPr="00CD07D2">
        <w:rPr>
          <w:rFonts w:ascii="Arial" w:hAnsi="Arial"/>
          <w:spacing w:val="-3"/>
          <w:szCs w:val="24"/>
        </w:rPr>
        <w:t>992-8</w:t>
      </w:r>
      <w:r w:rsidR="00AC41E6">
        <w:rPr>
          <w:rFonts w:ascii="Arial" w:hAnsi="Arial"/>
          <w:spacing w:val="-3"/>
          <w:szCs w:val="24"/>
        </w:rPr>
        <w:t>041</w:t>
      </w:r>
      <w:r w:rsidR="002216B0" w:rsidRPr="00CD07D2">
        <w:rPr>
          <w:rFonts w:ascii="Arial" w:hAnsi="Arial"/>
          <w:spacing w:val="-3"/>
          <w:szCs w:val="24"/>
        </w:rPr>
        <w:t>.  Completed applications are accepted throughout the year.</w:t>
      </w:r>
    </w:p>
    <w:p w14:paraId="68F36D99" w14:textId="77777777" w:rsidR="002216B0" w:rsidRPr="00CD07D2" w:rsidRDefault="002216B0">
      <w:pPr>
        <w:tabs>
          <w:tab w:val="left" w:pos="-720"/>
        </w:tabs>
        <w:suppressAutoHyphens/>
        <w:jc w:val="both"/>
        <w:rPr>
          <w:rFonts w:ascii="Arial" w:hAnsi="Arial"/>
          <w:spacing w:val="-3"/>
          <w:szCs w:val="24"/>
        </w:rPr>
      </w:pPr>
    </w:p>
    <w:p w14:paraId="5DC07C38" w14:textId="77777777" w:rsidR="002216B0" w:rsidRPr="00CD07D2" w:rsidRDefault="002216B0">
      <w:pPr>
        <w:tabs>
          <w:tab w:val="left" w:pos="-720"/>
        </w:tabs>
        <w:suppressAutoHyphens/>
        <w:jc w:val="both"/>
        <w:rPr>
          <w:rFonts w:ascii="Arial" w:hAnsi="Arial"/>
          <w:spacing w:val="-3"/>
          <w:szCs w:val="24"/>
        </w:rPr>
      </w:pPr>
    </w:p>
    <w:p w14:paraId="3C6A50ED" w14:textId="77777777" w:rsidR="002216B0" w:rsidRPr="00CD07D2" w:rsidRDefault="002216B0">
      <w:pPr>
        <w:tabs>
          <w:tab w:val="left" w:pos="-720"/>
        </w:tabs>
        <w:suppressAutoHyphens/>
        <w:jc w:val="both"/>
        <w:rPr>
          <w:rFonts w:ascii="Arial" w:hAnsi="Arial"/>
          <w:spacing w:val="-3"/>
          <w:szCs w:val="24"/>
        </w:rPr>
      </w:pPr>
      <w:r w:rsidRPr="00CD07D2">
        <w:rPr>
          <w:rFonts w:ascii="Arial" w:hAnsi="Arial"/>
          <w:spacing w:val="-3"/>
          <w:szCs w:val="24"/>
        </w:rPr>
        <w:t>PUBLISH AT NEXT AVAILABLE DATE.</w:t>
      </w:r>
    </w:p>
    <w:p w14:paraId="55AF731B" w14:textId="77777777" w:rsidR="002216B0" w:rsidRPr="00CD07D2" w:rsidRDefault="002216B0">
      <w:pPr>
        <w:tabs>
          <w:tab w:val="left" w:pos="-720"/>
        </w:tabs>
        <w:suppressAutoHyphens/>
        <w:jc w:val="both"/>
        <w:rPr>
          <w:rFonts w:ascii="Arial" w:hAnsi="Arial"/>
          <w:spacing w:val="-3"/>
          <w:szCs w:val="24"/>
        </w:rPr>
      </w:pPr>
    </w:p>
    <w:p w14:paraId="46DFB8F0" w14:textId="77777777" w:rsidR="002216B0" w:rsidRPr="00CD07D2" w:rsidRDefault="00B85018">
      <w:pPr>
        <w:tabs>
          <w:tab w:val="left" w:pos="-720"/>
        </w:tabs>
        <w:suppressAutoHyphens/>
        <w:jc w:val="both"/>
        <w:rPr>
          <w:rFonts w:ascii="Arial" w:hAnsi="Arial"/>
          <w:spacing w:val="-3"/>
          <w:szCs w:val="24"/>
        </w:rPr>
      </w:pPr>
      <w:r>
        <w:rPr>
          <w:rFonts w:ascii="Arial" w:hAnsi="Arial"/>
          <w:spacing w:val="-3"/>
          <w:szCs w:val="24"/>
        </w:rPr>
        <w:t>Cathy Wannamaker</w:t>
      </w:r>
    </w:p>
    <w:p w14:paraId="0FC698C5" w14:textId="77777777" w:rsidR="002216B0" w:rsidRDefault="002216B0">
      <w:pPr>
        <w:tabs>
          <w:tab w:val="left" w:pos="-720"/>
        </w:tabs>
        <w:suppressAutoHyphens/>
        <w:jc w:val="both"/>
        <w:rPr>
          <w:rFonts w:ascii="Arial" w:hAnsi="Arial"/>
          <w:spacing w:val="-3"/>
          <w:sz w:val="28"/>
        </w:rPr>
      </w:pPr>
      <w:r w:rsidRPr="00CD07D2">
        <w:rPr>
          <w:rFonts w:ascii="Arial" w:hAnsi="Arial"/>
          <w:spacing w:val="-3"/>
          <w:szCs w:val="24"/>
        </w:rPr>
        <w:t>Materials Manager</w:t>
      </w:r>
    </w:p>
    <w:p w14:paraId="50DF7F47" w14:textId="77777777" w:rsidR="002216B0" w:rsidRDefault="002216B0">
      <w:pPr>
        <w:tabs>
          <w:tab w:val="left" w:pos="-720"/>
        </w:tabs>
        <w:suppressAutoHyphens/>
        <w:jc w:val="both"/>
        <w:rPr>
          <w:rFonts w:ascii="Arial" w:hAnsi="Arial"/>
          <w:spacing w:val="-3"/>
          <w:sz w:val="28"/>
        </w:rPr>
      </w:pPr>
    </w:p>
    <w:sectPr w:rsidR="002216B0">
      <w:endnotePr>
        <w:numFmt w:val="decimal"/>
      </w:endnotePr>
      <w:pgSz w:w="12240" w:h="15840"/>
      <w:pgMar w:top="720" w:right="1440" w:bottom="720" w:left="144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586A" w14:textId="77777777" w:rsidR="000E2CDF" w:rsidRDefault="000E2CDF">
      <w:pPr>
        <w:spacing w:line="20" w:lineRule="exact"/>
      </w:pPr>
    </w:p>
  </w:endnote>
  <w:endnote w:type="continuationSeparator" w:id="0">
    <w:p w14:paraId="6E492FB2" w14:textId="77777777" w:rsidR="000E2CDF" w:rsidRDefault="000E2CDF">
      <w:r>
        <w:t xml:space="preserve"> </w:t>
      </w:r>
    </w:p>
  </w:endnote>
  <w:endnote w:type="continuationNotice" w:id="1">
    <w:p w14:paraId="0A379132" w14:textId="77777777" w:rsidR="000E2CDF" w:rsidRDefault="000E2C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AC19" w14:textId="77777777" w:rsidR="000E2CDF" w:rsidRDefault="000E2CDF">
      <w:r>
        <w:separator/>
      </w:r>
    </w:p>
  </w:footnote>
  <w:footnote w:type="continuationSeparator" w:id="0">
    <w:p w14:paraId="1D8F8F58" w14:textId="77777777" w:rsidR="000E2CDF" w:rsidRDefault="000E2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84"/>
    <w:rsid w:val="00011274"/>
    <w:rsid w:val="00023868"/>
    <w:rsid w:val="00024365"/>
    <w:rsid w:val="00056A49"/>
    <w:rsid w:val="00067D5C"/>
    <w:rsid w:val="00095913"/>
    <w:rsid w:val="000D3780"/>
    <w:rsid w:val="000D6B88"/>
    <w:rsid w:val="000E2CDF"/>
    <w:rsid w:val="000E3FF0"/>
    <w:rsid w:val="000E70F9"/>
    <w:rsid w:val="00155BF4"/>
    <w:rsid w:val="001964DD"/>
    <w:rsid w:val="001B294C"/>
    <w:rsid w:val="001F72D5"/>
    <w:rsid w:val="002216B0"/>
    <w:rsid w:val="00222E37"/>
    <w:rsid w:val="002634C8"/>
    <w:rsid w:val="00272C7B"/>
    <w:rsid w:val="002B1D97"/>
    <w:rsid w:val="002C30EF"/>
    <w:rsid w:val="002D736B"/>
    <w:rsid w:val="00323EA6"/>
    <w:rsid w:val="00356133"/>
    <w:rsid w:val="00372E8A"/>
    <w:rsid w:val="00392505"/>
    <w:rsid w:val="00407390"/>
    <w:rsid w:val="004128DD"/>
    <w:rsid w:val="00480E52"/>
    <w:rsid w:val="00583A2C"/>
    <w:rsid w:val="005B1AF9"/>
    <w:rsid w:val="00633AFF"/>
    <w:rsid w:val="00641A72"/>
    <w:rsid w:val="006432AC"/>
    <w:rsid w:val="00650187"/>
    <w:rsid w:val="00680409"/>
    <w:rsid w:val="006E3234"/>
    <w:rsid w:val="006E6858"/>
    <w:rsid w:val="006F00B2"/>
    <w:rsid w:val="00741928"/>
    <w:rsid w:val="00787800"/>
    <w:rsid w:val="007A1611"/>
    <w:rsid w:val="007A3703"/>
    <w:rsid w:val="007D3191"/>
    <w:rsid w:val="007F7984"/>
    <w:rsid w:val="00826B76"/>
    <w:rsid w:val="00876B86"/>
    <w:rsid w:val="008A3484"/>
    <w:rsid w:val="008F6861"/>
    <w:rsid w:val="009738CD"/>
    <w:rsid w:val="009F33B5"/>
    <w:rsid w:val="009F4E3D"/>
    <w:rsid w:val="009F6405"/>
    <w:rsid w:val="00A54CCE"/>
    <w:rsid w:val="00A57669"/>
    <w:rsid w:val="00A74B36"/>
    <w:rsid w:val="00A85387"/>
    <w:rsid w:val="00AB305B"/>
    <w:rsid w:val="00AC41E6"/>
    <w:rsid w:val="00AF71A3"/>
    <w:rsid w:val="00B805F2"/>
    <w:rsid w:val="00B85018"/>
    <w:rsid w:val="00BD5854"/>
    <w:rsid w:val="00C200EF"/>
    <w:rsid w:val="00C47AB0"/>
    <w:rsid w:val="00CC6D17"/>
    <w:rsid w:val="00CD07D2"/>
    <w:rsid w:val="00CD5167"/>
    <w:rsid w:val="00CD553B"/>
    <w:rsid w:val="00CD7BBC"/>
    <w:rsid w:val="00D059FA"/>
    <w:rsid w:val="00D54D98"/>
    <w:rsid w:val="00D57725"/>
    <w:rsid w:val="00D70FCD"/>
    <w:rsid w:val="00DC4625"/>
    <w:rsid w:val="00DF0851"/>
    <w:rsid w:val="00DF7CD4"/>
    <w:rsid w:val="00E125B0"/>
    <w:rsid w:val="00E20AC1"/>
    <w:rsid w:val="00E27BC3"/>
    <w:rsid w:val="00E94433"/>
    <w:rsid w:val="00EA09A5"/>
    <w:rsid w:val="00EA63E9"/>
    <w:rsid w:val="00EC0E54"/>
    <w:rsid w:val="00EE0ACA"/>
    <w:rsid w:val="00EE6E1E"/>
    <w:rsid w:val="00F3001A"/>
    <w:rsid w:val="00F8733A"/>
    <w:rsid w:val="00FD1D2E"/>
    <w:rsid w:val="00FE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address"/>
  <w:shapeDefaults>
    <o:shapedefaults v:ext="edit" spidmax="2050"/>
    <o:shapelayout v:ext="edit">
      <o:idmap v:ext="edit" data="1"/>
    </o:shapelayout>
  </w:shapeDefaults>
  <w:decimalSymbol w:val="."/>
  <w:listSeparator w:val=","/>
  <w14:docId w14:val="24645E1D"/>
  <w15:chartTrackingRefBased/>
  <w15:docId w15:val="{9F7C1D94-89E0-4742-ABF7-93172780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D6B88"/>
    <w:rPr>
      <w:rFonts w:ascii="Tahoma" w:hAnsi="Tahoma" w:cs="Tahoma"/>
      <w:sz w:val="16"/>
      <w:szCs w:val="16"/>
    </w:rPr>
  </w:style>
  <w:style w:type="character" w:styleId="Hyperlink">
    <w:name w:val="Hyperlink"/>
    <w:rsid w:val="00CD0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arkpud.procurewa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rkpud.procurewar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Notice for Publication - Legal</vt:lpstr>
    </vt:vector>
  </TitlesOfParts>
  <Company>Clark PUD</Company>
  <LinksUpToDate>false</LinksUpToDate>
  <CharactersWithSpaces>5012</CharactersWithSpaces>
  <SharedDoc>false</SharedDoc>
  <HLinks>
    <vt:vector size="12" baseType="variant">
      <vt:variant>
        <vt:i4>1966165</vt:i4>
      </vt:variant>
      <vt:variant>
        <vt:i4>3</vt:i4>
      </vt:variant>
      <vt:variant>
        <vt:i4>0</vt:i4>
      </vt:variant>
      <vt:variant>
        <vt:i4>5</vt:i4>
      </vt:variant>
      <vt:variant>
        <vt:lpwstr>https://clarkpud.procureware.com/</vt:lpwstr>
      </vt:variant>
      <vt:variant>
        <vt:lpwstr/>
      </vt:variant>
      <vt:variant>
        <vt:i4>1966165</vt:i4>
      </vt:variant>
      <vt:variant>
        <vt:i4>0</vt:i4>
      </vt:variant>
      <vt:variant>
        <vt:i4>0</vt:i4>
      </vt:variant>
      <vt:variant>
        <vt:i4>5</vt:i4>
      </vt:variant>
      <vt:variant>
        <vt:lpwstr>https://clarkpud.procureware.com/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Publication - Legal</dc:title>
  <dc:subject/>
  <dc:creator>Purchasing</dc:creator>
  <cp:keywords/>
  <cp:lastModifiedBy>VanBlaricom, Kelly (OMWBE)</cp:lastModifiedBy>
  <cp:revision>2</cp:revision>
  <cp:lastPrinted>2020-01-03T17:32:00Z</cp:lastPrinted>
  <dcterms:created xsi:type="dcterms:W3CDTF">2022-01-04T21:35:00Z</dcterms:created>
  <dcterms:modified xsi:type="dcterms:W3CDTF">2022-01-04T21:35:00Z</dcterms:modified>
</cp:coreProperties>
</file>