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432" w:type="dxa"/>
        <w:tblLayout w:type="fixed"/>
        <w:tblLook w:val="0000" w:firstRow="0" w:lastRow="0" w:firstColumn="0" w:lastColumn="0" w:noHBand="0" w:noVBand="0"/>
      </w:tblPr>
      <w:tblGrid>
        <w:gridCol w:w="2520"/>
        <w:gridCol w:w="967"/>
        <w:gridCol w:w="628"/>
        <w:gridCol w:w="18"/>
        <w:gridCol w:w="623"/>
        <w:gridCol w:w="824"/>
        <w:gridCol w:w="90"/>
        <w:gridCol w:w="443"/>
        <w:gridCol w:w="7"/>
        <w:gridCol w:w="900"/>
        <w:gridCol w:w="427"/>
        <w:gridCol w:w="923"/>
        <w:gridCol w:w="180"/>
        <w:gridCol w:w="810"/>
        <w:gridCol w:w="36"/>
        <w:gridCol w:w="1494"/>
      </w:tblGrid>
      <w:tr w:rsidR="003B5F17" w:rsidRPr="0096300B" w14:paraId="1F6F85C8" w14:textId="77777777" w:rsidTr="009213D6">
        <w:trPr>
          <w:trHeight w:val="1335"/>
        </w:trPr>
        <w:tc>
          <w:tcPr>
            <w:tcW w:w="3487" w:type="dxa"/>
            <w:gridSpan w:val="2"/>
            <w:tcBorders>
              <w:top w:val="single" w:sz="4" w:space="0" w:color="auto"/>
              <w:left w:val="single" w:sz="4" w:space="0" w:color="auto"/>
              <w:bottom w:val="single" w:sz="4" w:space="0" w:color="auto"/>
              <w:right w:val="single" w:sz="4" w:space="0" w:color="auto"/>
            </w:tcBorders>
            <w:vAlign w:val="center"/>
          </w:tcPr>
          <w:p w14:paraId="2AF60553" w14:textId="77777777" w:rsidR="003B5F17" w:rsidRPr="0096300B" w:rsidRDefault="003B5F17" w:rsidP="008F79CC">
            <w:pPr>
              <w:pStyle w:val="TableTitle"/>
              <w:rPr>
                <w:sz w:val="20"/>
                <w:szCs w:val="20"/>
              </w:rPr>
            </w:pPr>
            <w:r w:rsidRPr="004405B7">
              <w:rPr>
                <w:noProof/>
              </w:rPr>
              <w:drawing>
                <wp:inline distT="0" distB="0" distL="0" distR="0" wp14:anchorId="28E688B5" wp14:editId="2F175DFF">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960" w:type="dxa"/>
            <w:gridSpan w:val="9"/>
            <w:tcBorders>
              <w:top w:val="single" w:sz="4" w:space="0" w:color="auto"/>
              <w:left w:val="single" w:sz="4" w:space="0" w:color="auto"/>
              <w:bottom w:val="single" w:sz="4" w:space="0" w:color="auto"/>
              <w:right w:val="single" w:sz="4" w:space="0" w:color="auto"/>
            </w:tcBorders>
            <w:vAlign w:val="center"/>
          </w:tcPr>
          <w:p w14:paraId="3B371B4B" w14:textId="77777777" w:rsidR="003B5F17" w:rsidRPr="008D7045" w:rsidRDefault="003B5F17" w:rsidP="000B3482">
            <w:pPr>
              <w:pStyle w:val="TableTitle"/>
              <w:spacing w:after="0" w:line="240" w:lineRule="auto"/>
            </w:pPr>
            <w:r w:rsidRPr="008D7045">
              <w:t>PROFESSIONAL SERVICES CONTRACT for</w:t>
            </w:r>
          </w:p>
          <w:p w14:paraId="4C1ED36D" w14:textId="66F40812" w:rsidR="003E2308" w:rsidRPr="00485A10" w:rsidRDefault="00485A10" w:rsidP="008F79CC">
            <w:pPr>
              <w:pStyle w:val="TableTitle"/>
              <w:rPr>
                <w:bCs/>
              </w:rPr>
            </w:pPr>
            <w:r w:rsidRPr="00485A10">
              <w:rPr>
                <w:bCs/>
              </w:rPr>
              <w:t xml:space="preserve">Assessment of the </w:t>
            </w:r>
            <w:r w:rsidR="009213D6">
              <w:rPr>
                <w:bCs/>
              </w:rPr>
              <w:t>C</w:t>
            </w:r>
            <w:r w:rsidRPr="00485A10">
              <w:rPr>
                <w:bCs/>
              </w:rPr>
              <w:t xml:space="preserve">omparative </w:t>
            </w:r>
            <w:r w:rsidR="009213D6">
              <w:rPr>
                <w:bCs/>
              </w:rPr>
              <w:t>A</w:t>
            </w:r>
            <w:r w:rsidRPr="00485A10">
              <w:rPr>
                <w:bCs/>
              </w:rPr>
              <w:t>nalyses</w:t>
            </w:r>
            <w:r>
              <w:rPr>
                <w:bCs/>
              </w:rPr>
              <w:t xml:space="preserve"> </w:t>
            </w:r>
            <w:r w:rsidRPr="00485A10">
              <w:rPr>
                <w:bCs/>
              </w:rPr>
              <w:t>of NQTLs</w:t>
            </w:r>
          </w:p>
        </w:tc>
        <w:tc>
          <w:tcPr>
            <w:tcW w:w="3443" w:type="dxa"/>
            <w:gridSpan w:val="5"/>
            <w:tcBorders>
              <w:top w:val="single" w:sz="6" w:space="0" w:color="auto"/>
              <w:left w:val="single" w:sz="4" w:space="0" w:color="auto"/>
              <w:bottom w:val="single" w:sz="4" w:space="0" w:color="auto"/>
              <w:right w:val="single" w:sz="6" w:space="0" w:color="auto"/>
            </w:tcBorders>
          </w:tcPr>
          <w:p w14:paraId="55A1EBDD"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7E3751">
              <w:fldChar w:fldCharType="begin">
                <w:ffData>
                  <w:name w:val="KNumber"/>
                  <w:enabled/>
                  <w:calcOnExit/>
                  <w:textInput/>
                </w:ffData>
              </w:fldChar>
            </w:r>
            <w:bookmarkStart w:id="0" w:name="KNumber"/>
            <w:r w:rsidR="007E3751">
              <w:instrText xml:space="preserve"> FORMTEXT </w:instrText>
            </w:r>
            <w:r w:rsidR="007E3751">
              <w:fldChar w:fldCharType="separate"/>
            </w:r>
            <w:r w:rsidR="007E3751">
              <w:rPr>
                <w:noProof/>
              </w:rPr>
              <w:t> </w:t>
            </w:r>
            <w:r w:rsidR="007E3751">
              <w:rPr>
                <w:noProof/>
              </w:rPr>
              <w:t> </w:t>
            </w:r>
            <w:r w:rsidR="007E3751">
              <w:rPr>
                <w:noProof/>
              </w:rPr>
              <w:t> </w:t>
            </w:r>
            <w:r w:rsidR="007E3751">
              <w:rPr>
                <w:noProof/>
              </w:rPr>
              <w:t> </w:t>
            </w:r>
            <w:r w:rsidR="007E3751">
              <w:rPr>
                <w:noProof/>
              </w:rPr>
              <w:t> </w:t>
            </w:r>
            <w:r w:rsidR="007E3751">
              <w:fldChar w:fldCharType="end"/>
            </w:r>
            <w:bookmarkEnd w:id="0"/>
          </w:p>
          <w:p w14:paraId="3FE2735F" w14:textId="27A9E170" w:rsidR="003B5F17" w:rsidRDefault="003B5F17" w:rsidP="008F79CC">
            <w:pPr>
              <w:pStyle w:val="TableNormal0"/>
            </w:pPr>
            <w:r w:rsidRPr="00180793">
              <w:t>Resulting from Solicitation Number:</w:t>
            </w:r>
            <w:r w:rsidR="00A81522">
              <w:t xml:space="preserve"> </w:t>
            </w:r>
          </w:p>
          <w:p w14:paraId="6D70E78A" w14:textId="77DAE047" w:rsidR="003B5F17" w:rsidRPr="00485A10" w:rsidRDefault="00485A10" w:rsidP="008F79CC">
            <w:pPr>
              <w:pStyle w:val="TableNormal0"/>
              <w:rPr>
                <w:bCs/>
              </w:rPr>
            </w:pPr>
            <w:r w:rsidRPr="00485A10">
              <w:rPr>
                <w:bCs/>
              </w:rPr>
              <w:t>2022HCA21</w:t>
            </w:r>
          </w:p>
        </w:tc>
      </w:tr>
      <w:tr w:rsidR="003B5F17" w:rsidRPr="0096300B" w14:paraId="100E39AE" w14:textId="77777777" w:rsidTr="005C7F72">
        <w:tc>
          <w:tcPr>
            <w:tcW w:w="10890" w:type="dxa"/>
            <w:gridSpan w:val="16"/>
            <w:tcBorders>
              <w:top w:val="single" w:sz="4" w:space="0" w:color="auto"/>
              <w:bottom w:val="single" w:sz="18" w:space="0" w:color="auto"/>
            </w:tcBorders>
          </w:tcPr>
          <w:p w14:paraId="146C0BD2"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w:t>
            </w:r>
            <w:r w:rsidR="00A81522">
              <w:fldChar w:fldCharType="begin">
                <w:ffData>
                  <w:name w:val="Text10"/>
                  <w:enabled/>
                  <w:calcOnExit w:val="0"/>
                  <w:textInput/>
                </w:ffData>
              </w:fldChar>
            </w:r>
            <w:bookmarkStart w:id="1" w:name="Text10"/>
            <w:r w:rsidR="00A81522">
              <w:instrText xml:space="preserve"> FORMTEXT </w:instrText>
            </w:r>
            <w:r w:rsidR="00A81522">
              <w:fldChar w:fldCharType="separate"/>
            </w:r>
            <w:r w:rsidR="00A81522">
              <w:rPr>
                <w:noProof/>
              </w:rPr>
              <w:t> </w:t>
            </w:r>
            <w:r w:rsidR="00A81522">
              <w:rPr>
                <w:noProof/>
              </w:rPr>
              <w:t> </w:t>
            </w:r>
            <w:r w:rsidR="00A81522">
              <w:rPr>
                <w:noProof/>
              </w:rPr>
              <w:t> </w:t>
            </w:r>
            <w:r w:rsidR="00A81522">
              <w:rPr>
                <w:noProof/>
              </w:rPr>
              <w:t> </w:t>
            </w:r>
            <w:r w:rsidR="00A81522">
              <w:rPr>
                <w:noProof/>
              </w:rPr>
              <w:t> </w:t>
            </w:r>
            <w:r w:rsidR="00A81522">
              <w:fldChar w:fldCharType="end"/>
            </w:r>
            <w:bookmarkEnd w:id="1"/>
            <w:r w:rsidRPr="0096300B">
              <w:t xml:space="preserve">, </w:t>
            </w:r>
            <w:r w:rsidR="00AA3584">
              <w:t>(Contractor).</w:t>
            </w:r>
          </w:p>
        </w:tc>
      </w:tr>
      <w:tr w:rsidR="003B5F17" w:rsidRPr="0096300B" w14:paraId="37BB89C8" w14:textId="77777777" w:rsidTr="00485A10">
        <w:trPr>
          <w:trHeight w:hRule="exact" w:val="306"/>
        </w:trPr>
        <w:tc>
          <w:tcPr>
            <w:tcW w:w="5580" w:type="dxa"/>
            <w:gridSpan w:val="6"/>
            <w:tcBorders>
              <w:top w:val="single" w:sz="18" w:space="0" w:color="auto"/>
              <w:left w:val="single" w:sz="18" w:space="0" w:color="auto"/>
              <w:right w:val="single" w:sz="6" w:space="0" w:color="auto"/>
            </w:tcBorders>
            <w:shd w:val="clear" w:color="auto" w:fill="auto"/>
            <w:vAlign w:val="center"/>
          </w:tcPr>
          <w:p w14:paraId="0CC77924"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5B7F2501"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54E9D41F"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30A17F25" w14:textId="77777777" w:rsidR="003B5F17" w:rsidRPr="00944697" w:rsidRDefault="00493266" w:rsidP="000B3482">
            <w:pPr>
              <w:pStyle w:val="TableNormal0"/>
              <w:spacing w:before="60" w:after="60" w:line="240" w:lineRule="auto"/>
            </w:pPr>
            <w:r w:rsidRPr="00944697">
              <w:fldChar w:fldCharType="begin">
                <w:ffData>
                  <w:name w:val="ContractorName"/>
                  <w:enabled/>
                  <w:calcOnExit/>
                  <w:textInput/>
                </w:ffData>
              </w:fldChar>
            </w:r>
            <w:bookmarkStart w:id="2" w:name="ContractorName"/>
            <w:r w:rsidRPr="00944697">
              <w:instrText xml:space="preserve"> FORMTEXT </w:instrText>
            </w:r>
            <w:r w:rsidRPr="00944697">
              <w:fldChar w:fldCharType="separate"/>
            </w:r>
            <w:r w:rsidRPr="00944697">
              <w:rPr>
                <w:noProof/>
              </w:rPr>
              <w:t> </w:t>
            </w:r>
            <w:r w:rsidRPr="00944697">
              <w:rPr>
                <w:noProof/>
              </w:rPr>
              <w:t> </w:t>
            </w:r>
            <w:r w:rsidRPr="00944697">
              <w:rPr>
                <w:noProof/>
              </w:rPr>
              <w:t> </w:t>
            </w:r>
            <w:r w:rsidRPr="00944697">
              <w:rPr>
                <w:noProof/>
              </w:rPr>
              <w:t> </w:t>
            </w:r>
            <w:r w:rsidRPr="00944697">
              <w:rPr>
                <w:noProof/>
              </w:rPr>
              <w:t> </w:t>
            </w:r>
            <w:r w:rsidRPr="00944697">
              <w:fldChar w:fldCharType="end"/>
            </w:r>
            <w:bookmarkEnd w:id="2"/>
          </w:p>
        </w:tc>
        <w:tc>
          <w:tcPr>
            <w:tcW w:w="5310" w:type="dxa"/>
            <w:gridSpan w:val="10"/>
            <w:tcBorders>
              <w:left w:val="single" w:sz="6" w:space="0" w:color="auto"/>
              <w:bottom w:val="single" w:sz="6" w:space="0" w:color="auto"/>
              <w:right w:val="single" w:sz="18" w:space="0" w:color="auto"/>
            </w:tcBorders>
            <w:shd w:val="clear" w:color="auto" w:fill="auto"/>
            <w:vAlign w:val="center"/>
          </w:tcPr>
          <w:p w14:paraId="3E977ED7"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3"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tc>
      </w:tr>
      <w:tr w:rsidR="003B5F17" w:rsidRPr="0096300B" w14:paraId="79B576FF"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297B972F"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0563AB76"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5BB588FC"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5E551173"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008B43D2" w14:textId="77777777" w:rsidR="003B5F17" w:rsidRPr="00A56F56" w:rsidRDefault="003B5F17" w:rsidP="008F79CC">
            <w:pPr>
              <w:pStyle w:val="TableDescriptor"/>
              <w:rPr>
                <w:sz w:val="20"/>
                <w:szCs w:val="24"/>
              </w:rPr>
            </w:pPr>
            <w:r w:rsidRPr="00A56F56">
              <w:t>Zip Code</w:t>
            </w:r>
          </w:p>
        </w:tc>
      </w:tr>
      <w:tr w:rsidR="003E2308" w:rsidRPr="0096300B" w14:paraId="14237BA7"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41A31F2E"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29F0078C"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785E458C"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539EF4D5"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3221B231" w14:textId="77777777" w:rsidTr="00485A10">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304B7B34" w14:textId="77777777" w:rsidR="003B5F17" w:rsidRPr="00C802D7" w:rsidRDefault="003B5F17" w:rsidP="008F79CC">
            <w:pPr>
              <w:pStyle w:val="TableDescriptor"/>
              <w:rPr>
                <w:sz w:val="20"/>
                <w:szCs w:val="24"/>
              </w:rPr>
            </w:pPr>
            <w:r w:rsidRPr="00C802D7">
              <w:t>CONTRACTOR CONTACT</w:t>
            </w:r>
          </w:p>
        </w:tc>
        <w:tc>
          <w:tcPr>
            <w:tcW w:w="3314" w:type="dxa"/>
            <w:gridSpan w:val="7"/>
            <w:tcBorders>
              <w:top w:val="single" w:sz="6" w:space="0" w:color="auto"/>
              <w:left w:val="nil"/>
              <w:right w:val="single" w:sz="6" w:space="0" w:color="auto"/>
            </w:tcBorders>
            <w:shd w:val="clear" w:color="auto" w:fill="auto"/>
            <w:vAlign w:val="center"/>
          </w:tcPr>
          <w:p w14:paraId="5AC242F2" w14:textId="77777777" w:rsidR="003B5F17" w:rsidRPr="00C802D7" w:rsidRDefault="003B5F17" w:rsidP="008F79CC">
            <w:pPr>
              <w:pStyle w:val="TableDescriptor"/>
              <w:rPr>
                <w:sz w:val="20"/>
                <w:szCs w:val="24"/>
              </w:rPr>
            </w:pPr>
            <w:r w:rsidRPr="00C802D7">
              <w:t>CONTRACTOR TELEPHONE</w:t>
            </w:r>
          </w:p>
        </w:tc>
        <w:tc>
          <w:tcPr>
            <w:tcW w:w="3443" w:type="dxa"/>
            <w:gridSpan w:val="5"/>
            <w:tcBorders>
              <w:top w:val="single" w:sz="6" w:space="0" w:color="auto"/>
              <w:left w:val="nil"/>
              <w:right w:val="single" w:sz="18" w:space="0" w:color="auto"/>
            </w:tcBorders>
            <w:shd w:val="clear" w:color="auto" w:fill="auto"/>
            <w:vAlign w:val="center"/>
          </w:tcPr>
          <w:p w14:paraId="698F1B92" w14:textId="77777777" w:rsidR="003B5F17" w:rsidRPr="0096300B" w:rsidRDefault="003B5F17" w:rsidP="008F79CC">
            <w:pPr>
              <w:pStyle w:val="TableDescriptor"/>
              <w:rPr>
                <w:sz w:val="20"/>
                <w:szCs w:val="24"/>
              </w:rPr>
            </w:pPr>
            <w:r w:rsidRPr="0096300B">
              <w:t>CONTRACTOR E-MAIL ADDRESS</w:t>
            </w:r>
          </w:p>
        </w:tc>
      </w:tr>
      <w:tr w:rsidR="003B5F17" w:rsidRPr="0096300B" w14:paraId="3ED4030F" w14:textId="77777777" w:rsidTr="00485A10">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51BDC8D5"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314" w:type="dxa"/>
            <w:gridSpan w:val="7"/>
            <w:tcBorders>
              <w:left w:val="nil"/>
              <w:bottom w:val="single" w:sz="18" w:space="0" w:color="auto"/>
              <w:right w:val="single" w:sz="6" w:space="0" w:color="auto"/>
            </w:tcBorders>
            <w:shd w:val="clear" w:color="auto" w:fill="auto"/>
            <w:vAlign w:val="center"/>
          </w:tcPr>
          <w:p w14:paraId="78CE74B5"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443" w:type="dxa"/>
            <w:gridSpan w:val="5"/>
            <w:tcBorders>
              <w:left w:val="nil"/>
              <w:bottom w:val="single" w:sz="18" w:space="0" w:color="auto"/>
              <w:right w:val="single" w:sz="18" w:space="0" w:color="auto"/>
            </w:tcBorders>
            <w:shd w:val="clear" w:color="auto" w:fill="auto"/>
            <w:vAlign w:val="center"/>
          </w:tcPr>
          <w:p w14:paraId="23604216"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302DF0E6" w14:textId="77777777" w:rsidTr="00FD6174">
        <w:trPr>
          <w:trHeight w:hRule="exact" w:val="324"/>
        </w:trPr>
        <w:tc>
          <w:tcPr>
            <w:tcW w:w="5670" w:type="dxa"/>
            <w:gridSpan w:val="7"/>
            <w:tcBorders>
              <w:top w:val="single" w:sz="18" w:space="0" w:color="auto"/>
              <w:left w:val="single" w:sz="6" w:space="0" w:color="auto"/>
              <w:right w:val="single" w:sz="6" w:space="0" w:color="auto"/>
            </w:tcBorders>
            <w:vAlign w:val="center"/>
          </w:tcPr>
          <w:p w14:paraId="668631B6"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452DF619"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0F46F4E7" w14:textId="77777777" w:rsidR="003B5F17" w:rsidRPr="0096300B" w:rsidRDefault="003B5F17" w:rsidP="008F79CC">
            <w:pPr>
              <w:pStyle w:val="TableDescriptor"/>
              <w:rPr>
                <w:sz w:val="16"/>
                <w:szCs w:val="24"/>
              </w:rPr>
            </w:pPr>
            <w:r w:rsidRPr="006C5CEC">
              <w:t>FFATA Form Required</w:t>
            </w:r>
          </w:p>
        </w:tc>
      </w:tr>
      <w:tr w:rsidR="003B5F17" w:rsidRPr="002962BD" w14:paraId="3D05AEE3"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6D7F7D1F" w14:textId="2896B945" w:rsidR="003B5F17" w:rsidRPr="002962BD" w:rsidRDefault="00A81522" w:rsidP="000B3482">
            <w:pPr>
              <w:pStyle w:val="TableDescriptor"/>
              <w:spacing w:before="60" w:after="60" w:line="240" w:lineRule="auto"/>
            </w:pP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E17188">
              <w:fldChar w:fldCharType="separate"/>
            </w:r>
            <w:r w:rsidR="003B5F17" w:rsidRPr="002962BD">
              <w:fldChar w:fldCharType="end"/>
            </w:r>
            <w:r w:rsidR="003B5F17" w:rsidRPr="002962BD">
              <w:t>YES</w:t>
            </w:r>
            <w:r>
              <w:t xml:space="preserve"> </w:t>
            </w:r>
            <w:r w:rsidR="00B6028B">
              <w:fldChar w:fldCharType="begin">
                <w:ffData>
                  <w:name w:val=""/>
                  <w:enabled/>
                  <w:calcOnExit w:val="0"/>
                  <w:checkBox>
                    <w:sizeAuto/>
                    <w:default w:val="1"/>
                  </w:checkBox>
                </w:ffData>
              </w:fldChar>
            </w:r>
            <w:r w:rsidR="00B6028B">
              <w:instrText xml:space="preserve"> FORMCHECKBOX </w:instrText>
            </w:r>
            <w:r w:rsidR="00E17188">
              <w:fldChar w:fldCharType="separate"/>
            </w:r>
            <w:r w:rsidR="00B6028B">
              <w:fldChar w:fldCharType="end"/>
            </w:r>
            <w:r w:rsidR="003B5F17" w:rsidRPr="002962BD">
              <w:t>NO</w:t>
            </w:r>
          </w:p>
        </w:tc>
        <w:tc>
          <w:tcPr>
            <w:tcW w:w="2880" w:type="dxa"/>
            <w:gridSpan w:val="6"/>
            <w:tcBorders>
              <w:left w:val="single" w:sz="6" w:space="0" w:color="auto"/>
              <w:bottom w:val="single" w:sz="6" w:space="0" w:color="auto"/>
              <w:right w:val="single" w:sz="6" w:space="0" w:color="auto"/>
            </w:tcBorders>
            <w:vAlign w:val="center"/>
          </w:tcPr>
          <w:p w14:paraId="4EEFF8BC"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6726227B" w14:textId="58F7F8A1" w:rsidR="003B5F17" w:rsidRPr="002962BD" w:rsidRDefault="00A81522" w:rsidP="000B3482">
            <w:pPr>
              <w:pStyle w:val="TableDescriptor"/>
              <w:spacing w:before="60" w:after="60" w:line="240" w:lineRule="auto"/>
            </w:pP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E17188">
              <w:fldChar w:fldCharType="separate"/>
            </w:r>
            <w:r w:rsidR="003B5F17" w:rsidRPr="002962BD">
              <w:fldChar w:fldCharType="end"/>
            </w:r>
            <w:r w:rsidR="003B5F17">
              <w:t>YES</w:t>
            </w:r>
            <w:r>
              <w:t xml:space="preserve"> </w:t>
            </w:r>
            <w:r w:rsidR="00485A10">
              <w:fldChar w:fldCharType="begin">
                <w:ffData>
                  <w:name w:val=""/>
                  <w:enabled/>
                  <w:calcOnExit w:val="0"/>
                  <w:checkBox>
                    <w:sizeAuto/>
                    <w:default w:val="1"/>
                  </w:checkBox>
                </w:ffData>
              </w:fldChar>
            </w:r>
            <w:r w:rsidR="00485A10">
              <w:instrText xml:space="preserve"> FORMCHECKBOX </w:instrText>
            </w:r>
            <w:r w:rsidR="00E17188">
              <w:fldChar w:fldCharType="separate"/>
            </w:r>
            <w:r w:rsidR="00485A10">
              <w:fldChar w:fldCharType="end"/>
            </w:r>
            <w:r w:rsidR="003B5F17" w:rsidRPr="002962BD">
              <w:t>NO</w:t>
            </w:r>
          </w:p>
        </w:tc>
      </w:tr>
      <w:tr w:rsidR="003B5F17" w:rsidRPr="0096300B" w14:paraId="4AE3C9AC" w14:textId="77777777" w:rsidTr="00B6028B">
        <w:trPr>
          <w:trHeight w:hRule="exact" w:val="195"/>
        </w:trPr>
        <w:tc>
          <w:tcPr>
            <w:tcW w:w="6120" w:type="dxa"/>
            <w:gridSpan w:val="9"/>
            <w:tcBorders>
              <w:top w:val="single" w:sz="6" w:space="0" w:color="auto"/>
              <w:bottom w:val="single" w:sz="18" w:space="0" w:color="auto"/>
            </w:tcBorders>
            <w:vAlign w:val="center"/>
          </w:tcPr>
          <w:p w14:paraId="1E130B04"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5B9A560B" w14:textId="77777777" w:rsidR="003B5F17" w:rsidRPr="00C802D7" w:rsidRDefault="003B5F17" w:rsidP="008F79CC">
            <w:pPr>
              <w:pStyle w:val="TableDescriptor"/>
            </w:pPr>
          </w:p>
        </w:tc>
      </w:tr>
      <w:tr w:rsidR="003B5F17" w:rsidRPr="0096300B" w14:paraId="416AA0D1" w14:textId="77777777" w:rsidTr="00B6028B">
        <w:trPr>
          <w:trHeight w:hRule="exact" w:val="378"/>
        </w:trPr>
        <w:tc>
          <w:tcPr>
            <w:tcW w:w="6120" w:type="dxa"/>
            <w:gridSpan w:val="9"/>
            <w:tcBorders>
              <w:top w:val="single" w:sz="18" w:space="0" w:color="auto"/>
              <w:left w:val="single" w:sz="18" w:space="0" w:color="auto"/>
            </w:tcBorders>
            <w:vAlign w:val="center"/>
          </w:tcPr>
          <w:p w14:paraId="1FBCB7FC"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25EAF2A0" w14:textId="77777777" w:rsidR="003B5F17" w:rsidRPr="00C802D7" w:rsidRDefault="003B5F17" w:rsidP="008F79CC">
            <w:pPr>
              <w:pStyle w:val="TableDescriptor"/>
              <w:rPr>
                <w:sz w:val="20"/>
                <w:szCs w:val="24"/>
              </w:rPr>
            </w:pPr>
            <w:r w:rsidRPr="00C802D7">
              <w:t>HCA DIVISION/SECTION</w:t>
            </w:r>
          </w:p>
        </w:tc>
      </w:tr>
      <w:tr w:rsidR="003B5F17" w:rsidRPr="0096300B" w14:paraId="254B0A8D" w14:textId="77777777" w:rsidTr="00B6028B">
        <w:trPr>
          <w:trHeight w:val="387"/>
        </w:trPr>
        <w:tc>
          <w:tcPr>
            <w:tcW w:w="6120" w:type="dxa"/>
            <w:gridSpan w:val="9"/>
            <w:tcBorders>
              <w:left w:val="single" w:sz="18" w:space="0" w:color="auto"/>
              <w:bottom w:val="single" w:sz="6" w:space="0" w:color="auto"/>
            </w:tcBorders>
            <w:vAlign w:val="center"/>
          </w:tcPr>
          <w:p w14:paraId="32A850B6" w14:textId="40DE6219" w:rsidR="003B5F17" w:rsidRPr="00C802D7" w:rsidRDefault="00D31799" w:rsidP="000B3482">
            <w:pPr>
              <w:pStyle w:val="TableNormal0"/>
              <w:spacing w:before="60" w:after="60" w:line="240" w:lineRule="auto"/>
              <w:rPr>
                <w:sz w:val="18"/>
                <w:szCs w:val="18"/>
              </w:rPr>
            </w:pPr>
            <w:r>
              <w:t>Portfolio Management and Monitoring</w:t>
            </w:r>
          </w:p>
        </w:tc>
        <w:tc>
          <w:tcPr>
            <w:tcW w:w="4770" w:type="dxa"/>
            <w:gridSpan w:val="7"/>
            <w:tcBorders>
              <w:left w:val="single" w:sz="6" w:space="0" w:color="auto"/>
              <w:bottom w:val="single" w:sz="6" w:space="0" w:color="auto"/>
              <w:right w:val="single" w:sz="18" w:space="0" w:color="auto"/>
            </w:tcBorders>
            <w:vAlign w:val="center"/>
          </w:tcPr>
          <w:p w14:paraId="7E2D2756" w14:textId="1C31952F" w:rsidR="003B5F17" w:rsidRPr="00C802D7" w:rsidRDefault="00485A10" w:rsidP="000B3482">
            <w:pPr>
              <w:pStyle w:val="TableNormal0"/>
              <w:spacing w:before="60" w:after="60" w:line="240" w:lineRule="auto"/>
              <w:rPr>
                <w:sz w:val="18"/>
                <w:szCs w:val="18"/>
              </w:rPr>
            </w:pPr>
            <w:r>
              <w:t>Employee and Retiree Benefits (ERB)</w:t>
            </w:r>
          </w:p>
        </w:tc>
      </w:tr>
      <w:tr w:rsidR="003B5F17" w:rsidRPr="0096300B" w14:paraId="36A9B32D" w14:textId="77777777" w:rsidTr="00017DEF">
        <w:trPr>
          <w:trHeight w:hRule="exact" w:val="216"/>
        </w:trPr>
        <w:tc>
          <w:tcPr>
            <w:tcW w:w="6113" w:type="dxa"/>
            <w:gridSpan w:val="8"/>
            <w:tcBorders>
              <w:top w:val="single" w:sz="6" w:space="0" w:color="auto"/>
              <w:left w:val="single" w:sz="18" w:space="0" w:color="auto"/>
            </w:tcBorders>
            <w:vAlign w:val="center"/>
          </w:tcPr>
          <w:p w14:paraId="4AE083E3"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22306BF1" w14:textId="77777777" w:rsidR="003B5F17" w:rsidRPr="00C802D7" w:rsidRDefault="003B5F17" w:rsidP="008F79CC">
            <w:pPr>
              <w:pStyle w:val="TableDescriptor"/>
              <w:rPr>
                <w:sz w:val="16"/>
                <w:szCs w:val="24"/>
              </w:rPr>
            </w:pPr>
            <w:r w:rsidRPr="00C802D7">
              <w:t>HCA CONTACT ADDRESS</w:t>
            </w:r>
          </w:p>
        </w:tc>
      </w:tr>
      <w:tr w:rsidR="003B5F17" w:rsidRPr="0096300B" w14:paraId="14868FA5" w14:textId="77777777" w:rsidTr="00017DEF">
        <w:tc>
          <w:tcPr>
            <w:tcW w:w="6113" w:type="dxa"/>
            <w:gridSpan w:val="8"/>
            <w:tcBorders>
              <w:left w:val="single" w:sz="18" w:space="0" w:color="auto"/>
              <w:bottom w:val="single" w:sz="6" w:space="0" w:color="auto"/>
            </w:tcBorders>
            <w:vAlign w:val="center"/>
          </w:tcPr>
          <w:p w14:paraId="274B88C9" w14:textId="474BC74A" w:rsidR="003B5F17" w:rsidRPr="00C802D7" w:rsidRDefault="00D31799" w:rsidP="000B3482">
            <w:pPr>
              <w:pStyle w:val="TableNormal0"/>
              <w:spacing w:before="60" w:after="60" w:line="240" w:lineRule="auto"/>
              <w:rPr>
                <w:szCs w:val="24"/>
              </w:rPr>
            </w:pPr>
            <w:r>
              <w:rPr>
                <w:szCs w:val="24"/>
              </w:rPr>
              <w:t>Shawna Lang, Contract Manager</w:t>
            </w:r>
          </w:p>
          <w:p w14:paraId="17CB4CC8"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6D4D4C40" w14:textId="77777777" w:rsidR="000B3482" w:rsidRDefault="003B5F17" w:rsidP="000B3482">
            <w:pPr>
              <w:pStyle w:val="TableNormal0"/>
              <w:spacing w:before="60" w:after="60" w:line="240" w:lineRule="auto"/>
            </w:pPr>
            <w:r w:rsidRPr="00C802D7">
              <w:t>Health Care Authority</w:t>
            </w:r>
          </w:p>
          <w:p w14:paraId="49732AE9" w14:textId="77777777" w:rsidR="003B5F17" w:rsidRDefault="003B5F17" w:rsidP="000B3482">
            <w:pPr>
              <w:pStyle w:val="TableNormal0"/>
              <w:spacing w:before="60" w:after="60" w:line="240" w:lineRule="auto"/>
            </w:pPr>
            <w:r w:rsidRPr="00C802D7">
              <w:t>626 8th Avenue SE</w:t>
            </w:r>
          </w:p>
          <w:p w14:paraId="624209A1" w14:textId="4BE57E1A" w:rsidR="000B3482" w:rsidRPr="00C802D7" w:rsidRDefault="000B3482" w:rsidP="000B3482">
            <w:pPr>
              <w:pStyle w:val="TableNormal0"/>
              <w:spacing w:before="60" w:after="60" w:line="240" w:lineRule="auto"/>
            </w:pPr>
            <w:r>
              <w:t xml:space="preserve">PO Box </w:t>
            </w:r>
            <w:r w:rsidR="008F76E8">
              <w:t>42730</w:t>
            </w:r>
            <w:r w:rsidR="00A81522">
              <w:t xml:space="preserve"> </w:t>
            </w:r>
          </w:p>
          <w:p w14:paraId="1A784F4A" w14:textId="6F7BC7F1" w:rsidR="003B5F17" w:rsidRPr="00C802D7" w:rsidRDefault="003B5F17" w:rsidP="000B3482">
            <w:pPr>
              <w:pStyle w:val="TableNormal0"/>
              <w:spacing w:before="60" w:after="60" w:line="240" w:lineRule="auto"/>
            </w:pPr>
            <w:r>
              <w:t>Olympia, WA 98504-</w:t>
            </w:r>
            <w:r w:rsidR="008F76E8">
              <w:t>2730</w:t>
            </w:r>
          </w:p>
        </w:tc>
      </w:tr>
      <w:tr w:rsidR="003B5F17" w:rsidRPr="008D2E1D" w14:paraId="164DFFE0"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0941648B"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2CBAD36E" w14:textId="77777777" w:rsidR="003B5F17" w:rsidRPr="008D2E1D" w:rsidRDefault="003B5F17" w:rsidP="008F79CC">
            <w:pPr>
              <w:pStyle w:val="TableDescriptor"/>
            </w:pPr>
            <w:r w:rsidRPr="008D2E1D">
              <w:t>HCA CONTACT E-MAIL ADDRESS</w:t>
            </w:r>
          </w:p>
        </w:tc>
      </w:tr>
      <w:tr w:rsidR="003B5F17" w:rsidRPr="0096300B" w14:paraId="33632BEB"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495DF0D8" w14:textId="0FBBD83C" w:rsidR="003B5F17" w:rsidRPr="00C802D7" w:rsidRDefault="003B5F17" w:rsidP="000B3482">
            <w:pPr>
              <w:pStyle w:val="TableNormal0"/>
              <w:spacing w:before="60" w:after="60" w:line="240" w:lineRule="auto"/>
              <w:rPr>
                <w:sz w:val="16"/>
                <w:szCs w:val="24"/>
              </w:rPr>
            </w:pPr>
            <w:r w:rsidRPr="00C802D7">
              <w:t>(360) 725-</w:t>
            </w:r>
            <w:r w:rsidR="00A0009C">
              <w:t>5931</w:t>
            </w:r>
          </w:p>
        </w:tc>
        <w:tc>
          <w:tcPr>
            <w:tcW w:w="4770" w:type="dxa"/>
            <w:gridSpan w:val="7"/>
            <w:tcBorders>
              <w:left w:val="single" w:sz="6" w:space="0" w:color="auto"/>
              <w:bottom w:val="single" w:sz="18" w:space="0" w:color="auto"/>
              <w:right w:val="single" w:sz="18" w:space="0" w:color="auto"/>
            </w:tcBorders>
            <w:vAlign w:val="center"/>
          </w:tcPr>
          <w:p w14:paraId="33ED5859" w14:textId="5BFD1D2C" w:rsidR="003B5F17" w:rsidRPr="0096300B" w:rsidRDefault="00A0009C" w:rsidP="000B3482">
            <w:pPr>
              <w:pStyle w:val="TableNormal0"/>
              <w:spacing w:before="60" w:after="60" w:line="240" w:lineRule="auto"/>
              <w:rPr>
                <w:sz w:val="16"/>
                <w:szCs w:val="24"/>
              </w:rPr>
            </w:pPr>
            <w:r>
              <w:t>Shawna.lang@hca.wa.gov</w:t>
            </w:r>
          </w:p>
        </w:tc>
      </w:tr>
      <w:tr w:rsidR="003B5F17" w:rsidRPr="0096300B" w14:paraId="005EBEF2"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7E98AB30"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41EC41F4"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1FAB0EAD" w14:textId="77777777" w:rsidR="003B5F17" w:rsidRPr="00C802D7" w:rsidRDefault="003B5F17" w:rsidP="008F79CC"/>
        </w:tc>
      </w:tr>
      <w:tr w:rsidR="003B5F17" w:rsidRPr="0096300B" w14:paraId="414B3410" w14:textId="77777777" w:rsidTr="00485A10">
        <w:trPr>
          <w:trHeight w:hRule="exact" w:val="270"/>
        </w:trPr>
        <w:tc>
          <w:tcPr>
            <w:tcW w:w="4115" w:type="dxa"/>
            <w:gridSpan w:val="3"/>
            <w:tcBorders>
              <w:top w:val="single" w:sz="18" w:space="0" w:color="auto"/>
              <w:left w:val="single" w:sz="18" w:space="0" w:color="auto"/>
              <w:right w:val="single" w:sz="6" w:space="0" w:color="auto"/>
            </w:tcBorders>
            <w:shd w:val="clear" w:color="auto" w:fill="auto"/>
            <w:vAlign w:val="center"/>
          </w:tcPr>
          <w:p w14:paraId="4DCFF0F4"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3D5B8C78"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7C28B8EC" w14:textId="77777777" w:rsidR="003B5F17" w:rsidRPr="00C802D7" w:rsidRDefault="003B5F17" w:rsidP="008F79CC">
            <w:pPr>
              <w:pStyle w:val="TableDescriptor"/>
              <w:rPr>
                <w:bCs/>
                <w:sz w:val="20"/>
              </w:rPr>
            </w:pPr>
            <w:r w:rsidRPr="00C802D7">
              <w:t>TOTAL MAXIMUM CONTRACT AMOUNT</w:t>
            </w:r>
          </w:p>
        </w:tc>
      </w:tr>
      <w:tr w:rsidR="003B5F17" w:rsidRPr="0096300B" w14:paraId="48583F8F"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7D192D3D" w14:textId="74DC3A80" w:rsidR="003B5F17" w:rsidRPr="00C802D7" w:rsidRDefault="00485A10" w:rsidP="000B3482">
            <w:pPr>
              <w:pStyle w:val="TableNormal0"/>
              <w:spacing w:before="60" w:after="60" w:line="240" w:lineRule="auto"/>
              <w:rPr>
                <w:b/>
                <w:sz w:val="18"/>
                <w:szCs w:val="18"/>
              </w:rPr>
            </w:pPr>
            <w:r>
              <w:t>Date of Execution</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49E97EC9" w14:textId="00A4C7F0" w:rsidR="003B5F17" w:rsidRPr="00C802D7" w:rsidRDefault="00485A10" w:rsidP="000B3482">
            <w:pPr>
              <w:pStyle w:val="TableNormal0"/>
              <w:spacing w:before="60" w:after="60" w:line="240" w:lineRule="auto"/>
              <w:rPr>
                <w:b/>
                <w:sz w:val="18"/>
                <w:szCs w:val="18"/>
              </w:rPr>
            </w:pPr>
            <w:r>
              <w:rPr>
                <w:sz w:val="21"/>
                <w:szCs w:val="21"/>
              </w:rPr>
              <w:t>June 30, 2023</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1DB1C827" w14:textId="2C167C53" w:rsidR="003B5F17" w:rsidRPr="00C802D7" w:rsidRDefault="003B5F17" w:rsidP="000B3482">
            <w:pPr>
              <w:pStyle w:val="TableNormal0"/>
              <w:spacing w:before="60" w:after="60" w:line="240" w:lineRule="auto"/>
              <w:rPr>
                <w:b/>
                <w:sz w:val="18"/>
                <w:szCs w:val="18"/>
              </w:rPr>
            </w:pPr>
          </w:p>
        </w:tc>
      </w:tr>
      <w:tr w:rsidR="003E2308" w:rsidRPr="0096300B" w14:paraId="0A239F15"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7C8B1E0C"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000CAF0B"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01A3F611" w14:textId="77777777" w:rsidR="003E2308" w:rsidRPr="00C802D7" w:rsidRDefault="003E2308" w:rsidP="008F79CC">
            <w:pPr>
              <w:pStyle w:val="TableDescriptor"/>
            </w:pPr>
          </w:p>
        </w:tc>
      </w:tr>
      <w:tr w:rsidR="003B5F17" w:rsidRPr="0096300B" w14:paraId="2B0E50D9"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139A8C8A" w14:textId="04AB9E5D" w:rsidR="003B5F17" w:rsidRPr="00C802D7" w:rsidRDefault="00485A10" w:rsidP="000B3482">
            <w:pPr>
              <w:pStyle w:val="TableNormal0"/>
              <w:spacing w:before="60" w:after="60" w:line="240" w:lineRule="auto"/>
            </w:pPr>
            <w:r w:rsidRPr="00C14DD9">
              <w:t>Assessment of</w:t>
            </w:r>
            <w:r>
              <w:rPr>
                <w:sz w:val="21"/>
              </w:rPr>
              <w:t xml:space="preserve"> </w:t>
            </w:r>
            <w:r>
              <w:rPr>
                <w:rFonts w:cs="Times New Roman"/>
              </w:rPr>
              <w:t>the comparative analyses of the design and application of NQTLs to MH/SUD benefits in self-funded employee health plans sponsored by HCA</w:t>
            </w:r>
            <w:r w:rsidR="00F80FEC">
              <w:rPr>
                <w:rFonts w:cs="Times New Roman"/>
              </w:rPr>
              <w:t>.</w:t>
            </w:r>
          </w:p>
        </w:tc>
      </w:tr>
      <w:tr w:rsidR="008D7045" w:rsidRPr="0096300B" w14:paraId="249FF986" w14:textId="77777777" w:rsidTr="00017DEF">
        <w:trPr>
          <w:trHeight w:hRule="exact" w:val="216"/>
        </w:trPr>
        <w:tc>
          <w:tcPr>
            <w:tcW w:w="4115" w:type="dxa"/>
            <w:gridSpan w:val="3"/>
            <w:tcBorders>
              <w:top w:val="single" w:sz="18" w:space="0" w:color="auto"/>
            </w:tcBorders>
            <w:shd w:val="clear" w:color="auto" w:fill="auto"/>
            <w:vAlign w:val="center"/>
          </w:tcPr>
          <w:p w14:paraId="5F406223" w14:textId="77777777" w:rsidR="008D7045" w:rsidRPr="00C802D7" w:rsidRDefault="008D7045" w:rsidP="008F79CC"/>
        </w:tc>
        <w:tc>
          <w:tcPr>
            <w:tcW w:w="2905" w:type="dxa"/>
            <w:gridSpan w:val="7"/>
            <w:tcBorders>
              <w:top w:val="single" w:sz="18" w:space="0" w:color="auto"/>
            </w:tcBorders>
            <w:shd w:val="clear" w:color="auto" w:fill="auto"/>
            <w:vAlign w:val="center"/>
          </w:tcPr>
          <w:p w14:paraId="4401CBCE" w14:textId="77777777" w:rsidR="008D7045" w:rsidRPr="00C802D7" w:rsidRDefault="008D7045" w:rsidP="008F79CC"/>
        </w:tc>
        <w:tc>
          <w:tcPr>
            <w:tcW w:w="3870" w:type="dxa"/>
            <w:gridSpan w:val="6"/>
            <w:tcBorders>
              <w:top w:val="single" w:sz="18" w:space="0" w:color="auto"/>
            </w:tcBorders>
            <w:shd w:val="clear" w:color="auto" w:fill="auto"/>
            <w:vAlign w:val="center"/>
          </w:tcPr>
          <w:p w14:paraId="13F477AE" w14:textId="77777777" w:rsidR="008D7045" w:rsidRPr="00C802D7" w:rsidRDefault="008D7045" w:rsidP="008F79CC"/>
        </w:tc>
      </w:tr>
      <w:tr w:rsidR="003B5F17" w:rsidRPr="0096300B" w14:paraId="7709B9FA" w14:textId="77777777" w:rsidTr="00017DEF">
        <w:tc>
          <w:tcPr>
            <w:tcW w:w="10890" w:type="dxa"/>
            <w:gridSpan w:val="16"/>
            <w:tcBorders>
              <w:bottom w:val="single" w:sz="12" w:space="0" w:color="auto"/>
            </w:tcBorders>
            <w:shd w:val="clear" w:color="auto" w:fill="auto"/>
            <w:vAlign w:val="center"/>
          </w:tcPr>
          <w:p w14:paraId="28343CB5" w14:textId="77777777" w:rsidR="003B5F17" w:rsidRPr="0038582C" w:rsidRDefault="003B5F17" w:rsidP="008F79CC">
            <w:r w:rsidRPr="0038582C">
              <w:t xml:space="preserve">The parties signing below warrant that they have read and understand this </w:t>
            </w:r>
            <w:r w:rsidR="00AA55CB" w:rsidRPr="0038582C">
              <w:t>Contract and</w:t>
            </w:r>
            <w:r w:rsidRPr="0038582C">
              <w:t xml:space="preserve">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67B2CB7C"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4B309DF0"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2327CC3E"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48D32803" w14:textId="77777777" w:rsidR="003B5F17" w:rsidRPr="0096300B" w:rsidRDefault="003B5F17" w:rsidP="008F79CC">
            <w:pPr>
              <w:pStyle w:val="TableDescriptor"/>
            </w:pPr>
            <w:r w:rsidRPr="0096300B">
              <w:t>DATE SIGNED</w:t>
            </w:r>
          </w:p>
        </w:tc>
      </w:tr>
      <w:tr w:rsidR="003B5F17" w:rsidRPr="0096300B" w14:paraId="5E95E682"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5135506D"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055B5385" w14:textId="13A6FE75" w:rsidR="003B5F17" w:rsidRPr="0096300B" w:rsidRDefault="003B5F17" w:rsidP="000B3482">
            <w:pPr>
              <w:pStyle w:val="TableNormal0"/>
              <w:spacing w:before="60" w:after="60" w:line="240" w:lineRule="auto"/>
            </w:pPr>
          </w:p>
        </w:tc>
        <w:tc>
          <w:tcPr>
            <w:tcW w:w="1494" w:type="dxa"/>
            <w:tcBorders>
              <w:left w:val="single" w:sz="12" w:space="0" w:color="auto"/>
              <w:bottom w:val="single" w:sz="12" w:space="0" w:color="auto"/>
              <w:right w:val="single" w:sz="12" w:space="0" w:color="auto"/>
            </w:tcBorders>
            <w:vAlign w:val="center"/>
          </w:tcPr>
          <w:p w14:paraId="1B9FDAB4" w14:textId="77777777" w:rsidR="003B5F17" w:rsidRPr="0096300B" w:rsidRDefault="003B5F17" w:rsidP="000B3482">
            <w:pPr>
              <w:pStyle w:val="TableNormal0"/>
              <w:spacing w:before="60" w:after="60" w:line="240" w:lineRule="auto"/>
            </w:pPr>
          </w:p>
        </w:tc>
      </w:tr>
      <w:tr w:rsidR="003B5F17" w:rsidRPr="0096300B" w14:paraId="64306393"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37B8EF21"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4CBAA007"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2E99FA9F" w14:textId="77777777" w:rsidR="003B5F17" w:rsidRPr="0096300B" w:rsidRDefault="003B5F17" w:rsidP="008F79CC">
            <w:pPr>
              <w:pStyle w:val="TableDescriptor"/>
            </w:pPr>
            <w:r w:rsidRPr="0096300B">
              <w:t>DATE SIGNED</w:t>
            </w:r>
          </w:p>
        </w:tc>
      </w:tr>
      <w:tr w:rsidR="008D7045" w:rsidRPr="0096300B" w14:paraId="7088CD6B"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2F68F8FD"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6924BBAD" w14:textId="087C995C" w:rsidR="008D7045" w:rsidRPr="0096300B" w:rsidRDefault="008D7045" w:rsidP="000B3482">
            <w:pPr>
              <w:pStyle w:val="TableNormal0"/>
              <w:spacing w:before="60" w:after="60" w:line="240" w:lineRule="auto"/>
            </w:pPr>
          </w:p>
        </w:tc>
        <w:tc>
          <w:tcPr>
            <w:tcW w:w="1494" w:type="dxa"/>
            <w:tcBorders>
              <w:left w:val="single" w:sz="12" w:space="0" w:color="auto"/>
              <w:bottom w:val="single" w:sz="12" w:space="0" w:color="auto"/>
              <w:right w:val="single" w:sz="12" w:space="0" w:color="auto"/>
            </w:tcBorders>
            <w:vAlign w:val="center"/>
          </w:tcPr>
          <w:p w14:paraId="4140DDC6" w14:textId="77777777" w:rsidR="008D7045" w:rsidRPr="0096300B" w:rsidRDefault="008D7045" w:rsidP="000B3482">
            <w:pPr>
              <w:pStyle w:val="TableNormal0"/>
              <w:spacing w:before="60" w:after="60" w:line="240" w:lineRule="auto"/>
            </w:pPr>
          </w:p>
        </w:tc>
      </w:tr>
    </w:tbl>
    <w:p w14:paraId="4B3D6F91" w14:textId="77777777" w:rsidR="003B5F17" w:rsidRDefault="003B5F17" w:rsidP="008F79CC"/>
    <w:p w14:paraId="0EEDE485" w14:textId="77777777" w:rsidR="00E53238" w:rsidRDefault="00E53238" w:rsidP="008F79CC">
      <w:pPr>
        <w:sectPr w:rsidR="00E53238" w:rsidSect="003B694B">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432" w:footer="432" w:gutter="0"/>
          <w:cols w:space="720"/>
          <w:titlePg/>
          <w:docGrid w:linePitch="360"/>
        </w:sectPr>
      </w:pPr>
    </w:p>
    <w:p w14:paraId="576489CC" w14:textId="77777777" w:rsidR="006E16C9" w:rsidRPr="00AE592F" w:rsidRDefault="006E16C9" w:rsidP="008F79CC">
      <w:pPr>
        <w:pStyle w:val="Title"/>
      </w:pPr>
      <w:r w:rsidRPr="00AE592F">
        <w:lastRenderedPageBreak/>
        <w:t>TABLE OF CONTENTS</w:t>
      </w:r>
    </w:p>
    <w:p w14:paraId="332079E6" w14:textId="310A9CC4" w:rsidR="00EE66A4" w:rsidRDefault="004247D4" w:rsidP="00F82930">
      <w:pPr>
        <w:pStyle w:val="TOC1"/>
        <w:rPr>
          <w:rFonts w:asciiTheme="minorHAnsi" w:eastAsiaTheme="minorEastAsia" w:hAnsiTheme="minorHAnsi" w:cstheme="minorBidi"/>
        </w:rPr>
      </w:pPr>
      <w:r>
        <w:fldChar w:fldCharType="begin"/>
      </w:r>
      <w:r>
        <w:instrText xml:space="preserve"> TOC \o "2-2" \h \z \t "Heading 1,1" </w:instrText>
      </w:r>
      <w:r>
        <w:fldChar w:fldCharType="separate"/>
      </w:r>
      <w:hyperlink w:anchor="_Toc105749843" w:history="1">
        <w:r w:rsidR="00EE66A4" w:rsidRPr="00686059">
          <w:rPr>
            <w:rStyle w:val="Hyperlink"/>
          </w:rPr>
          <w:t>Recitals</w:t>
        </w:r>
        <w:r w:rsidR="00EE66A4">
          <w:rPr>
            <w:webHidden/>
          </w:rPr>
          <w:tab/>
        </w:r>
        <w:r w:rsidR="00EE66A4">
          <w:rPr>
            <w:webHidden/>
          </w:rPr>
          <w:fldChar w:fldCharType="begin"/>
        </w:r>
        <w:r w:rsidR="00EE66A4">
          <w:rPr>
            <w:webHidden/>
          </w:rPr>
          <w:instrText xml:space="preserve"> PAGEREF _Toc105749843 \h </w:instrText>
        </w:r>
        <w:r w:rsidR="00EE66A4">
          <w:rPr>
            <w:webHidden/>
          </w:rPr>
        </w:r>
        <w:r w:rsidR="00EE66A4">
          <w:rPr>
            <w:webHidden/>
          </w:rPr>
          <w:fldChar w:fldCharType="separate"/>
        </w:r>
        <w:r w:rsidR="00F57C29">
          <w:rPr>
            <w:webHidden/>
          </w:rPr>
          <w:t>5</w:t>
        </w:r>
        <w:r w:rsidR="00EE66A4">
          <w:rPr>
            <w:webHidden/>
          </w:rPr>
          <w:fldChar w:fldCharType="end"/>
        </w:r>
      </w:hyperlink>
    </w:p>
    <w:p w14:paraId="7FF14D49" w14:textId="4D9FDFFB" w:rsidR="00EE66A4" w:rsidRDefault="00E17188" w:rsidP="00F82930">
      <w:pPr>
        <w:pStyle w:val="TOC1"/>
        <w:rPr>
          <w:rFonts w:asciiTheme="minorHAnsi" w:eastAsiaTheme="minorEastAsia" w:hAnsiTheme="minorHAnsi" w:cstheme="minorBidi"/>
        </w:rPr>
      </w:pPr>
      <w:hyperlink w:anchor="_Toc105749844" w:history="1">
        <w:r w:rsidR="00EE66A4" w:rsidRPr="00686059">
          <w:rPr>
            <w:rStyle w:val="Hyperlink"/>
          </w:rPr>
          <w:t>1.</w:t>
        </w:r>
        <w:r w:rsidR="00EE66A4">
          <w:rPr>
            <w:rFonts w:asciiTheme="minorHAnsi" w:eastAsiaTheme="minorEastAsia" w:hAnsiTheme="minorHAnsi" w:cstheme="minorBidi"/>
          </w:rPr>
          <w:tab/>
        </w:r>
        <w:r w:rsidR="00EE66A4" w:rsidRPr="00686059">
          <w:rPr>
            <w:rStyle w:val="Hyperlink"/>
          </w:rPr>
          <w:t>Statement of Work (SOW)</w:t>
        </w:r>
        <w:r w:rsidR="00EE66A4">
          <w:rPr>
            <w:webHidden/>
          </w:rPr>
          <w:tab/>
        </w:r>
        <w:r w:rsidR="00EE66A4">
          <w:rPr>
            <w:webHidden/>
          </w:rPr>
          <w:fldChar w:fldCharType="begin"/>
        </w:r>
        <w:r w:rsidR="00EE66A4">
          <w:rPr>
            <w:webHidden/>
          </w:rPr>
          <w:instrText xml:space="preserve"> PAGEREF _Toc105749844 \h </w:instrText>
        </w:r>
        <w:r w:rsidR="00EE66A4">
          <w:rPr>
            <w:webHidden/>
          </w:rPr>
        </w:r>
        <w:r w:rsidR="00EE66A4">
          <w:rPr>
            <w:webHidden/>
          </w:rPr>
          <w:fldChar w:fldCharType="separate"/>
        </w:r>
        <w:r w:rsidR="00F57C29">
          <w:rPr>
            <w:webHidden/>
          </w:rPr>
          <w:t>5</w:t>
        </w:r>
        <w:r w:rsidR="00EE66A4">
          <w:rPr>
            <w:webHidden/>
          </w:rPr>
          <w:fldChar w:fldCharType="end"/>
        </w:r>
      </w:hyperlink>
    </w:p>
    <w:p w14:paraId="672ED677" w14:textId="5DE012DB" w:rsidR="00EE66A4" w:rsidRDefault="00E17188" w:rsidP="00F82930">
      <w:pPr>
        <w:pStyle w:val="TOC1"/>
        <w:rPr>
          <w:rFonts w:asciiTheme="minorHAnsi" w:eastAsiaTheme="minorEastAsia" w:hAnsiTheme="minorHAnsi" w:cstheme="minorBidi"/>
        </w:rPr>
      </w:pPr>
      <w:hyperlink w:anchor="_Toc105749845" w:history="1">
        <w:r w:rsidR="00EE66A4" w:rsidRPr="00686059">
          <w:rPr>
            <w:rStyle w:val="Hyperlink"/>
          </w:rPr>
          <w:t>2.</w:t>
        </w:r>
        <w:r w:rsidR="00EE66A4">
          <w:rPr>
            <w:rFonts w:asciiTheme="minorHAnsi" w:eastAsiaTheme="minorEastAsia" w:hAnsiTheme="minorHAnsi" w:cstheme="minorBidi"/>
          </w:rPr>
          <w:tab/>
        </w:r>
        <w:r w:rsidR="00EE66A4" w:rsidRPr="00686059">
          <w:rPr>
            <w:rStyle w:val="Hyperlink"/>
          </w:rPr>
          <w:t>Definitions</w:t>
        </w:r>
        <w:r w:rsidR="00EE66A4">
          <w:rPr>
            <w:webHidden/>
          </w:rPr>
          <w:tab/>
        </w:r>
        <w:r w:rsidR="00EE66A4">
          <w:rPr>
            <w:webHidden/>
          </w:rPr>
          <w:fldChar w:fldCharType="begin"/>
        </w:r>
        <w:r w:rsidR="00EE66A4">
          <w:rPr>
            <w:webHidden/>
          </w:rPr>
          <w:instrText xml:space="preserve"> PAGEREF _Toc105749845 \h </w:instrText>
        </w:r>
        <w:r w:rsidR="00EE66A4">
          <w:rPr>
            <w:webHidden/>
          </w:rPr>
        </w:r>
        <w:r w:rsidR="00EE66A4">
          <w:rPr>
            <w:webHidden/>
          </w:rPr>
          <w:fldChar w:fldCharType="separate"/>
        </w:r>
        <w:r w:rsidR="00F57C29">
          <w:rPr>
            <w:webHidden/>
          </w:rPr>
          <w:t>5</w:t>
        </w:r>
        <w:r w:rsidR="00EE66A4">
          <w:rPr>
            <w:webHidden/>
          </w:rPr>
          <w:fldChar w:fldCharType="end"/>
        </w:r>
      </w:hyperlink>
    </w:p>
    <w:p w14:paraId="0AE67145" w14:textId="0BBDAE43" w:rsidR="00EE66A4" w:rsidRDefault="00E17188" w:rsidP="00F82930">
      <w:pPr>
        <w:pStyle w:val="TOC1"/>
        <w:rPr>
          <w:rFonts w:asciiTheme="minorHAnsi" w:eastAsiaTheme="minorEastAsia" w:hAnsiTheme="minorHAnsi" w:cstheme="minorBidi"/>
        </w:rPr>
      </w:pPr>
      <w:hyperlink w:anchor="_Toc105749846" w:history="1">
        <w:r w:rsidR="00EE66A4" w:rsidRPr="00686059">
          <w:rPr>
            <w:rStyle w:val="Hyperlink"/>
          </w:rPr>
          <w:t>3.</w:t>
        </w:r>
        <w:r w:rsidR="00EE66A4">
          <w:rPr>
            <w:rFonts w:asciiTheme="minorHAnsi" w:eastAsiaTheme="minorEastAsia" w:hAnsiTheme="minorHAnsi" w:cstheme="minorBidi"/>
          </w:rPr>
          <w:tab/>
        </w:r>
        <w:r w:rsidR="00EE66A4" w:rsidRPr="00686059">
          <w:rPr>
            <w:rStyle w:val="Hyperlink"/>
          </w:rPr>
          <w:t>Special Terms and Conditions</w:t>
        </w:r>
        <w:r w:rsidR="00EE66A4">
          <w:rPr>
            <w:webHidden/>
          </w:rPr>
          <w:tab/>
        </w:r>
        <w:r w:rsidR="00EE66A4">
          <w:rPr>
            <w:webHidden/>
          </w:rPr>
          <w:fldChar w:fldCharType="begin"/>
        </w:r>
        <w:r w:rsidR="00EE66A4">
          <w:rPr>
            <w:webHidden/>
          </w:rPr>
          <w:instrText xml:space="preserve"> PAGEREF _Toc105749846 \h </w:instrText>
        </w:r>
        <w:r w:rsidR="00EE66A4">
          <w:rPr>
            <w:webHidden/>
          </w:rPr>
        </w:r>
        <w:r w:rsidR="00EE66A4">
          <w:rPr>
            <w:webHidden/>
          </w:rPr>
          <w:fldChar w:fldCharType="separate"/>
        </w:r>
        <w:r w:rsidR="00F57C29">
          <w:rPr>
            <w:webHidden/>
          </w:rPr>
          <w:t>8</w:t>
        </w:r>
        <w:r w:rsidR="00EE66A4">
          <w:rPr>
            <w:webHidden/>
          </w:rPr>
          <w:fldChar w:fldCharType="end"/>
        </w:r>
      </w:hyperlink>
    </w:p>
    <w:p w14:paraId="459415F8" w14:textId="40518B54" w:rsidR="00EE66A4" w:rsidRDefault="00E17188">
      <w:pPr>
        <w:pStyle w:val="TOC2"/>
        <w:rPr>
          <w:rFonts w:asciiTheme="minorHAnsi" w:eastAsiaTheme="minorEastAsia" w:hAnsiTheme="minorHAnsi" w:cstheme="minorBidi"/>
        </w:rPr>
      </w:pPr>
      <w:hyperlink w:anchor="_Toc105749847" w:history="1">
        <w:r w:rsidR="00EE66A4" w:rsidRPr="00686059">
          <w:rPr>
            <w:rStyle w:val="Hyperlink"/>
          </w:rPr>
          <w:t>3.1</w:t>
        </w:r>
        <w:r w:rsidR="00EE66A4">
          <w:rPr>
            <w:rFonts w:asciiTheme="minorHAnsi" w:eastAsiaTheme="minorEastAsia" w:hAnsiTheme="minorHAnsi" w:cstheme="minorBidi"/>
          </w:rPr>
          <w:tab/>
        </w:r>
        <w:r w:rsidR="00EE66A4" w:rsidRPr="00686059">
          <w:rPr>
            <w:rStyle w:val="Hyperlink"/>
          </w:rPr>
          <w:t xml:space="preserve">Performance Expectations </w:t>
        </w:r>
        <w:r w:rsidR="00EE66A4" w:rsidRPr="00686059">
          <w:rPr>
            <w:rStyle w:val="Hyperlink"/>
            <w:i/>
          </w:rPr>
          <w:t>(Optional)</w:t>
        </w:r>
        <w:r w:rsidR="00EE66A4">
          <w:rPr>
            <w:webHidden/>
          </w:rPr>
          <w:tab/>
        </w:r>
        <w:r w:rsidR="00EE66A4">
          <w:rPr>
            <w:webHidden/>
          </w:rPr>
          <w:fldChar w:fldCharType="begin"/>
        </w:r>
        <w:r w:rsidR="00EE66A4">
          <w:rPr>
            <w:webHidden/>
          </w:rPr>
          <w:instrText xml:space="preserve"> PAGEREF _Toc105749847 \h </w:instrText>
        </w:r>
        <w:r w:rsidR="00EE66A4">
          <w:rPr>
            <w:webHidden/>
          </w:rPr>
        </w:r>
        <w:r w:rsidR="00EE66A4">
          <w:rPr>
            <w:webHidden/>
          </w:rPr>
          <w:fldChar w:fldCharType="separate"/>
        </w:r>
        <w:r w:rsidR="00F57C29">
          <w:rPr>
            <w:webHidden/>
          </w:rPr>
          <w:t>8</w:t>
        </w:r>
        <w:r w:rsidR="00EE66A4">
          <w:rPr>
            <w:webHidden/>
          </w:rPr>
          <w:fldChar w:fldCharType="end"/>
        </w:r>
      </w:hyperlink>
    </w:p>
    <w:p w14:paraId="5D1BA3E2" w14:textId="6D9FA110" w:rsidR="00EE66A4" w:rsidRDefault="00E17188">
      <w:pPr>
        <w:pStyle w:val="TOC2"/>
        <w:rPr>
          <w:rFonts w:asciiTheme="minorHAnsi" w:eastAsiaTheme="minorEastAsia" w:hAnsiTheme="minorHAnsi" w:cstheme="minorBidi"/>
        </w:rPr>
      </w:pPr>
      <w:hyperlink w:anchor="_Toc105749848" w:history="1">
        <w:r w:rsidR="00EE66A4" w:rsidRPr="00686059">
          <w:rPr>
            <w:rStyle w:val="Hyperlink"/>
          </w:rPr>
          <w:t>3.2</w:t>
        </w:r>
        <w:r w:rsidR="00EE66A4">
          <w:rPr>
            <w:rFonts w:asciiTheme="minorHAnsi" w:eastAsiaTheme="minorEastAsia" w:hAnsiTheme="minorHAnsi" w:cstheme="minorBidi"/>
          </w:rPr>
          <w:tab/>
        </w:r>
        <w:r w:rsidR="00EE66A4" w:rsidRPr="00686059">
          <w:rPr>
            <w:rStyle w:val="Hyperlink"/>
          </w:rPr>
          <w:t>Term</w:t>
        </w:r>
        <w:r w:rsidR="00EE66A4">
          <w:rPr>
            <w:webHidden/>
          </w:rPr>
          <w:tab/>
        </w:r>
        <w:r w:rsidR="00EE66A4">
          <w:rPr>
            <w:webHidden/>
          </w:rPr>
          <w:fldChar w:fldCharType="begin"/>
        </w:r>
        <w:r w:rsidR="00EE66A4">
          <w:rPr>
            <w:webHidden/>
          </w:rPr>
          <w:instrText xml:space="preserve"> PAGEREF _Toc105749848 \h </w:instrText>
        </w:r>
        <w:r w:rsidR="00EE66A4">
          <w:rPr>
            <w:webHidden/>
          </w:rPr>
        </w:r>
        <w:r w:rsidR="00EE66A4">
          <w:rPr>
            <w:webHidden/>
          </w:rPr>
          <w:fldChar w:fldCharType="separate"/>
        </w:r>
        <w:r w:rsidR="00F57C29">
          <w:rPr>
            <w:webHidden/>
          </w:rPr>
          <w:t>8</w:t>
        </w:r>
        <w:r w:rsidR="00EE66A4">
          <w:rPr>
            <w:webHidden/>
          </w:rPr>
          <w:fldChar w:fldCharType="end"/>
        </w:r>
      </w:hyperlink>
    </w:p>
    <w:p w14:paraId="086AF84F" w14:textId="081603B7" w:rsidR="00EE66A4" w:rsidRDefault="00E17188">
      <w:pPr>
        <w:pStyle w:val="TOC2"/>
        <w:rPr>
          <w:rFonts w:asciiTheme="minorHAnsi" w:eastAsiaTheme="minorEastAsia" w:hAnsiTheme="minorHAnsi" w:cstheme="minorBidi"/>
        </w:rPr>
      </w:pPr>
      <w:hyperlink w:anchor="_Toc105749849" w:history="1">
        <w:r w:rsidR="00EE66A4" w:rsidRPr="00686059">
          <w:rPr>
            <w:rStyle w:val="Hyperlink"/>
          </w:rPr>
          <w:t>3.3</w:t>
        </w:r>
        <w:r w:rsidR="00EE66A4">
          <w:rPr>
            <w:rFonts w:asciiTheme="minorHAnsi" w:eastAsiaTheme="minorEastAsia" w:hAnsiTheme="minorHAnsi" w:cstheme="minorBidi"/>
          </w:rPr>
          <w:tab/>
        </w:r>
        <w:r w:rsidR="00EE66A4" w:rsidRPr="00686059">
          <w:rPr>
            <w:rStyle w:val="Hyperlink"/>
          </w:rPr>
          <w:t>On-Site Contractor Orientation</w:t>
        </w:r>
        <w:r w:rsidR="00EE66A4">
          <w:rPr>
            <w:webHidden/>
          </w:rPr>
          <w:tab/>
        </w:r>
        <w:r w:rsidR="00EE66A4">
          <w:rPr>
            <w:webHidden/>
          </w:rPr>
          <w:fldChar w:fldCharType="begin"/>
        </w:r>
        <w:r w:rsidR="00EE66A4">
          <w:rPr>
            <w:webHidden/>
          </w:rPr>
          <w:instrText xml:space="preserve"> PAGEREF _Toc105749849 \h </w:instrText>
        </w:r>
        <w:r w:rsidR="00EE66A4">
          <w:rPr>
            <w:webHidden/>
          </w:rPr>
        </w:r>
        <w:r w:rsidR="00EE66A4">
          <w:rPr>
            <w:webHidden/>
          </w:rPr>
          <w:fldChar w:fldCharType="separate"/>
        </w:r>
        <w:r w:rsidR="00F57C29">
          <w:rPr>
            <w:webHidden/>
          </w:rPr>
          <w:t>9</w:t>
        </w:r>
        <w:r w:rsidR="00EE66A4">
          <w:rPr>
            <w:webHidden/>
          </w:rPr>
          <w:fldChar w:fldCharType="end"/>
        </w:r>
      </w:hyperlink>
    </w:p>
    <w:p w14:paraId="0AC4B50F" w14:textId="44585EB5" w:rsidR="00EE66A4" w:rsidRDefault="00E17188">
      <w:pPr>
        <w:pStyle w:val="TOC2"/>
        <w:rPr>
          <w:rFonts w:asciiTheme="minorHAnsi" w:eastAsiaTheme="minorEastAsia" w:hAnsiTheme="minorHAnsi" w:cstheme="minorBidi"/>
        </w:rPr>
      </w:pPr>
      <w:hyperlink w:anchor="_Toc105749850" w:history="1">
        <w:r w:rsidR="00EE66A4" w:rsidRPr="00686059">
          <w:rPr>
            <w:rStyle w:val="Hyperlink"/>
          </w:rPr>
          <w:t>3.4</w:t>
        </w:r>
        <w:r w:rsidR="00EE66A4">
          <w:rPr>
            <w:rFonts w:asciiTheme="minorHAnsi" w:eastAsiaTheme="minorEastAsia" w:hAnsiTheme="minorHAnsi" w:cstheme="minorBidi"/>
          </w:rPr>
          <w:tab/>
        </w:r>
        <w:r w:rsidR="00EE66A4" w:rsidRPr="00686059">
          <w:rPr>
            <w:rStyle w:val="Hyperlink"/>
          </w:rPr>
          <w:t>On-Site Contractor’s Work Space</w:t>
        </w:r>
        <w:r w:rsidR="00EE66A4">
          <w:rPr>
            <w:webHidden/>
          </w:rPr>
          <w:tab/>
        </w:r>
        <w:r w:rsidR="00EE66A4">
          <w:rPr>
            <w:webHidden/>
          </w:rPr>
          <w:fldChar w:fldCharType="begin"/>
        </w:r>
        <w:r w:rsidR="00EE66A4">
          <w:rPr>
            <w:webHidden/>
          </w:rPr>
          <w:instrText xml:space="preserve"> PAGEREF _Toc105749850 \h </w:instrText>
        </w:r>
        <w:r w:rsidR="00EE66A4">
          <w:rPr>
            <w:webHidden/>
          </w:rPr>
        </w:r>
        <w:r w:rsidR="00EE66A4">
          <w:rPr>
            <w:webHidden/>
          </w:rPr>
          <w:fldChar w:fldCharType="separate"/>
        </w:r>
        <w:r w:rsidR="00F57C29">
          <w:rPr>
            <w:webHidden/>
          </w:rPr>
          <w:t>9</w:t>
        </w:r>
        <w:r w:rsidR="00EE66A4">
          <w:rPr>
            <w:webHidden/>
          </w:rPr>
          <w:fldChar w:fldCharType="end"/>
        </w:r>
      </w:hyperlink>
    </w:p>
    <w:p w14:paraId="3762C96E" w14:textId="17AD6A84" w:rsidR="00EE66A4" w:rsidRDefault="00E17188">
      <w:pPr>
        <w:pStyle w:val="TOC2"/>
        <w:rPr>
          <w:rFonts w:asciiTheme="minorHAnsi" w:eastAsiaTheme="minorEastAsia" w:hAnsiTheme="minorHAnsi" w:cstheme="minorBidi"/>
        </w:rPr>
      </w:pPr>
      <w:hyperlink w:anchor="_Toc105749851" w:history="1">
        <w:r w:rsidR="00EE66A4" w:rsidRPr="00686059">
          <w:rPr>
            <w:rStyle w:val="Hyperlink"/>
          </w:rPr>
          <w:t>3.5</w:t>
        </w:r>
        <w:r w:rsidR="00EE66A4">
          <w:rPr>
            <w:rFonts w:asciiTheme="minorHAnsi" w:eastAsiaTheme="minorEastAsia" w:hAnsiTheme="minorHAnsi" w:cstheme="minorBidi"/>
          </w:rPr>
          <w:tab/>
        </w:r>
        <w:r w:rsidR="00EE66A4" w:rsidRPr="00686059">
          <w:rPr>
            <w:rStyle w:val="Hyperlink"/>
          </w:rPr>
          <w:t>Compensation</w:t>
        </w:r>
        <w:r w:rsidR="00EE66A4">
          <w:rPr>
            <w:webHidden/>
          </w:rPr>
          <w:tab/>
        </w:r>
        <w:r w:rsidR="00EE66A4">
          <w:rPr>
            <w:webHidden/>
          </w:rPr>
          <w:fldChar w:fldCharType="begin"/>
        </w:r>
        <w:r w:rsidR="00EE66A4">
          <w:rPr>
            <w:webHidden/>
          </w:rPr>
          <w:instrText xml:space="preserve"> PAGEREF _Toc105749851 \h </w:instrText>
        </w:r>
        <w:r w:rsidR="00EE66A4">
          <w:rPr>
            <w:webHidden/>
          </w:rPr>
        </w:r>
        <w:r w:rsidR="00EE66A4">
          <w:rPr>
            <w:webHidden/>
          </w:rPr>
          <w:fldChar w:fldCharType="separate"/>
        </w:r>
        <w:r w:rsidR="00F57C29">
          <w:rPr>
            <w:webHidden/>
          </w:rPr>
          <w:t>10</w:t>
        </w:r>
        <w:r w:rsidR="00EE66A4">
          <w:rPr>
            <w:webHidden/>
          </w:rPr>
          <w:fldChar w:fldCharType="end"/>
        </w:r>
      </w:hyperlink>
    </w:p>
    <w:p w14:paraId="63D657A7" w14:textId="5F069DD3" w:rsidR="00EE66A4" w:rsidRDefault="00E17188">
      <w:pPr>
        <w:pStyle w:val="TOC2"/>
        <w:rPr>
          <w:rFonts w:asciiTheme="minorHAnsi" w:eastAsiaTheme="minorEastAsia" w:hAnsiTheme="minorHAnsi" w:cstheme="minorBidi"/>
        </w:rPr>
      </w:pPr>
      <w:hyperlink w:anchor="_Toc105749852" w:history="1">
        <w:r w:rsidR="00EE66A4" w:rsidRPr="00686059">
          <w:rPr>
            <w:rStyle w:val="Hyperlink"/>
          </w:rPr>
          <w:t>3.6</w:t>
        </w:r>
        <w:r w:rsidR="00EE66A4">
          <w:rPr>
            <w:rFonts w:asciiTheme="minorHAnsi" w:eastAsiaTheme="minorEastAsia" w:hAnsiTheme="minorHAnsi" w:cstheme="minorBidi"/>
          </w:rPr>
          <w:tab/>
        </w:r>
        <w:r w:rsidR="00EE66A4" w:rsidRPr="00686059">
          <w:rPr>
            <w:rStyle w:val="Hyperlink"/>
          </w:rPr>
          <w:t>Invoice and Payment</w:t>
        </w:r>
        <w:r w:rsidR="00EE66A4">
          <w:rPr>
            <w:webHidden/>
          </w:rPr>
          <w:tab/>
        </w:r>
        <w:r w:rsidR="00EE66A4">
          <w:rPr>
            <w:webHidden/>
          </w:rPr>
          <w:fldChar w:fldCharType="begin"/>
        </w:r>
        <w:r w:rsidR="00EE66A4">
          <w:rPr>
            <w:webHidden/>
          </w:rPr>
          <w:instrText xml:space="preserve"> PAGEREF _Toc105749852 \h </w:instrText>
        </w:r>
        <w:r w:rsidR="00EE66A4">
          <w:rPr>
            <w:webHidden/>
          </w:rPr>
        </w:r>
        <w:r w:rsidR="00EE66A4">
          <w:rPr>
            <w:webHidden/>
          </w:rPr>
          <w:fldChar w:fldCharType="separate"/>
        </w:r>
        <w:r w:rsidR="00F57C29">
          <w:rPr>
            <w:webHidden/>
          </w:rPr>
          <w:t>10</w:t>
        </w:r>
        <w:r w:rsidR="00EE66A4">
          <w:rPr>
            <w:webHidden/>
          </w:rPr>
          <w:fldChar w:fldCharType="end"/>
        </w:r>
      </w:hyperlink>
    </w:p>
    <w:p w14:paraId="30ED8194" w14:textId="299BA080" w:rsidR="00EE66A4" w:rsidRDefault="00E17188">
      <w:pPr>
        <w:pStyle w:val="TOC2"/>
        <w:rPr>
          <w:rFonts w:asciiTheme="minorHAnsi" w:eastAsiaTheme="minorEastAsia" w:hAnsiTheme="minorHAnsi" w:cstheme="minorBidi"/>
        </w:rPr>
      </w:pPr>
      <w:hyperlink w:anchor="_Toc105749853" w:history="1">
        <w:r w:rsidR="00EE66A4" w:rsidRPr="00686059">
          <w:rPr>
            <w:rStyle w:val="Hyperlink"/>
          </w:rPr>
          <w:t>3.7</w:t>
        </w:r>
        <w:r w:rsidR="00EE66A4">
          <w:rPr>
            <w:rFonts w:asciiTheme="minorHAnsi" w:eastAsiaTheme="minorEastAsia" w:hAnsiTheme="minorHAnsi" w:cstheme="minorBidi"/>
          </w:rPr>
          <w:tab/>
        </w:r>
        <w:r w:rsidR="00EE66A4" w:rsidRPr="00686059">
          <w:rPr>
            <w:rStyle w:val="Hyperlink"/>
          </w:rPr>
          <w:t>Contractor and HCA Contract Managers</w:t>
        </w:r>
        <w:r w:rsidR="00EE66A4">
          <w:rPr>
            <w:webHidden/>
          </w:rPr>
          <w:tab/>
        </w:r>
        <w:r w:rsidR="00EE66A4">
          <w:rPr>
            <w:webHidden/>
          </w:rPr>
          <w:fldChar w:fldCharType="begin"/>
        </w:r>
        <w:r w:rsidR="00EE66A4">
          <w:rPr>
            <w:webHidden/>
          </w:rPr>
          <w:instrText xml:space="preserve"> PAGEREF _Toc105749853 \h </w:instrText>
        </w:r>
        <w:r w:rsidR="00EE66A4">
          <w:rPr>
            <w:webHidden/>
          </w:rPr>
        </w:r>
        <w:r w:rsidR="00EE66A4">
          <w:rPr>
            <w:webHidden/>
          </w:rPr>
          <w:fldChar w:fldCharType="separate"/>
        </w:r>
        <w:r w:rsidR="00F57C29">
          <w:rPr>
            <w:webHidden/>
          </w:rPr>
          <w:t>11</w:t>
        </w:r>
        <w:r w:rsidR="00EE66A4">
          <w:rPr>
            <w:webHidden/>
          </w:rPr>
          <w:fldChar w:fldCharType="end"/>
        </w:r>
      </w:hyperlink>
    </w:p>
    <w:p w14:paraId="2290D16D" w14:textId="7B5AAF90" w:rsidR="00EE66A4" w:rsidRDefault="00E17188">
      <w:pPr>
        <w:pStyle w:val="TOC2"/>
        <w:rPr>
          <w:rFonts w:asciiTheme="minorHAnsi" w:eastAsiaTheme="minorEastAsia" w:hAnsiTheme="minorHAnsi" w:cstheme="minorBidi"/>
        </w:rPr>
      </w:pPr>
      <w:hyperlink w:anchor="_Toc105749854" w:history="1">
        <w:r w:rsidR="00EE66A4" w:rsidRPr="00686059">
          <w:rPr>
            <w:rStyle w:val="Hyperlink"/>
          </w:rPr>
          <w:t>3.8</w:t>
        </w:r>
        <w:r w:rsidR="00EE66A4">
          <w:rPr>
            <w:rFonts w:asciiTheme="minorHAnsi" w:eastAsiaTheme="minorEastAsia" w:hAnsiTheme="minorHAnsi" w:cstheme="minorBidi"/>
          </w:rPr>
          <w:tab/>
        </w:r>
        <w:r w:rsidR="00EE66A4" w:rsidRPr="00686059">
          <w:rPr>
            <w:rStyle w:val="Hyperlink"/>
          </w:rPr>
          <w:t xml:space="preserve">Key Staff </w:t>
        </w:r>
        <w:r w:rsidR="00EE66A4" w:rsidRPr="00686059">
          <w:rPr>
            <w:rStyle w:val="Hyperlink"/>
            <w:i/>
          </w:rPr>
          <w:t>(Optional)</w:t>
        </w:r>
        <w:r w:rsidR="00EE66A4">
          <w:rPr>
            <w:webHidden/>
          </w:rPr>
          <w:tab/>
        </w:r>
        <w:r w:rsidR="00EE66A4">
          <w:rPr>
            <w:webHidden/>
          </w:rPr>
          <w:fldChar w:fldCharType="begin"/>
        </w:r>
        <w:r w:rsidR="00EE66A4">
          <w:rPr>
            <w:webHidden/>
          </w:rPr>
          <w:instrText xml:space="preserve"> PAGEREF _Toc105749854 \h </w:instrText>
        </w:r>
        <w:r w:rsidR="00EE66A4">
          <w:rPr>
            <w:webHidden/>
          </w:rPr>
        </w:r>
        <w:r w:rsidR="00EE66A4">
          <w:rPr>
            <w:webHidden/>
          </w:rPr>
          <w:fldChar w:fldCharType="separate"/>
        </w:r>
        <w:r w:rsidR="00F57C29">
          <w:rPr>
            <w:webHidden/>
          </w:rPr>
          <w:t>11</w:t>
        </w:r>
        <w:r w:rsidR="00EE66A4">
          <w:rPr>
            <w:webHidden/>
          </w:rPr>
          <w:fldChar w:fldCharType="end"/>
        </w:r>
      </w:hyperlink>
    </w:p>
    <w:p w14:paraId="28BF0117" w14:textId="6CF7834B" w:rsidR="00EE66A4" w:rsidRDefault="00E17188">
      <w:pPr>
        <w:pStyle w:val="TOC2"/>
        <w:rPr>
          <w:rFonts w:asciiTheme="minorHAnsi" w:eastAsiaTheme="minorEastAsia" w:hAnsiTheme="minorHAnsi" w:cstheme="minorBidi"/>
        </w:rPr>
      </w:pPr>
      <w:hyperlink w:anchor="_Toc105749855" w:history="1">
        <w:r w:rsidR="00EE66A4" w:rsidRPr="00686059">
          <w:rPr>
            <w:rStyle w:val="Hyperlink"/>
          </w:rPr>
          <w:t>3.9</w:t>
        </w:r>
        <w:r w:rsidR="00EE66A4">
          <w:rPr>
            <w:rFonts w:asciiTheme="minorHAnsi" w:eastAsiaTheme="minorEastAsia" w:hAnsiTheme="minorHAnsi" w:cstheme="minorBidi"/>
          </w:rPr>
          <w:tab/>
        </w:r>
        <w:r w:rsidR="00EE66A4" w:rsidRPr="00686059">
          <w:rPr>
            <w:rStyle w:val="Hyperlink"/>
          </w:rPr>
          <w:t>Legal Notices</w:t>
        </w:r>
        <w:r w:rsidR="00EE66A4">
          <w:rPr>
            <w:webHidden/>
          </w:rPr>
          <w:tab/>
        </w:r>
        <w:r w:rsidR="00EE66A4">
          <w:rPr>
            <w:webHidden/>
          </w:rPr>
          <w:fldChar w:fldCharType="begin"/>
        </w:r>
        <w:r w:rsidR="00EE66A4">
          <w:rPr>
            <w:webHidden/>
          </w:rPr>
          <w:instrText xml:space="preserve"> PAGEREF _Toc105749855 \h </w:instrText>
        </w:r>
        <w:r w:rsidR="00EE66A4">
          <w:rPr>
            <w:webHidden/>
          </w:rPr>
        </w:r>
        <w:r w:rsidR="00EE66A4">
          <w:rPr>
            <w:webHidden/>
          </w:rPr>
          <w:fldChar w:fldCharType="separate"/>
        </w:r>
        <w:r w:rsidR="00F57C29">
          <w:rPr>
            <w:webHidden/>
          </w:rPr>
          <w:t>12</w:t>
        </w:r>
        <w:r w:rsidR="00EE66A4">
          <w:rPr>
            <w:webHidden/>
          </w:rPr>
          <w:fldChar w:fldCharType="end"/>
        </w:r>
      </w:hyperlink>
    </w:p>
    <w:p w14:paraId="42999590" w14:textId="70668899" w:rsidR="00EE66A4" w:rsidRDefault="00E17188">
      <w:pPr>
        <w:pStyle w:val="TOC2"/>
        <w:rPr>
          <w:rFonts w:asciiTheme="minorHAnsi" w:eastAsiaTheme="minorEastAsia" w:hAnsiTheme="minorHAnsi" w:cstheme="minorBidi"/>
        </w:rPr>
      </w:pPr>
      <w:hyperlink w:anchor="_Toc105749856" w:history="1">
        <w:r w:rsidR="00EE66A4" w:rsidRPr="00686059">
          <w:rPr>
            <w:rStyle w:val="Hyperlink"/>
          </w:rPr>
          <w:t>3.10</w:t>
        </w:r>
        <w:r w:rsidR="00EE66A4">
          <w:rPr>
            <w:rFonts w:asciiTheme="minorHAnsi" w:eastAsiaTheme="minorEastAsia" w:hAnsiTheme="minorHAnsi" w:cstheme="minorBidi"/>
          </w:rPr>
          <w:tab/>
        </w:r>
        <w:r w:rsidR="00EE66A4" w:rsidRPr="00686059">
          <w:rPr>
            <w:rStyle w:val="Hyperlink"/>
          </w:rPr>
          <w:t>Incorporation of Documents and Order of Precedence</w:t>
        </w:r>
        <w:r w:rsidR="00EE66A4">
          <w:rPr>
            <w:webHidden/>
          </w:rPr>
          <w:tab/>
        </w:r>
        <w:r w:rsidR="00EE66A4">
          <w:rPr>
            <w:webHidden/>
          </w:rPr>
          <w:fldChar w:fldCharType="begin"/>
        </w:r>
        <w:r w:rsidR="00EE66A4">
          <w:rPr>
            <w:webHidden/>
          </w:rPr>
          <w:instrText xml:space="preserve"> PAGEREF _Toc105749856 \h </w:instrText>
        </w:r>
        <w:r w:rsidR="00EE66A4">
          <w:rPr>
            <w:webHidden/>
          </w:rPr>
        </w:r>
        <w:r w:rsidR="00EE66A4">
          <w:rPr>
            <w:webHidden/>
          </w:rPr>
          <w:fldChar w:fldCharType="separate"/>
        </w:r>
        <w:r w:rsidR="00F57C29">
          <w:rPr>
            <w:webHidden/>
          </w:rPr>
          <w:t>12</w:t>
        </w:r>
        <w:r w:rsidR="00EE66A4">
          <w:rPr>
            <w:webHidden/>
          </w:rPr>
          <w:fldChar w:fldCharType="end"/>
        </w:r>
      </w:hyperlink>
    </w:p>
    <w:p w14:paraId="190B96B9" w14:textId="0209FFB8" w:rsidR="00EE66A4" w:rsidRDefault="00E17188">
      <w:pPr>
        <w:pStyle w:val="TOC2"/>
        <w:rPr>
          <w:rFonts w:asciiTheme="minorHAnsi" w:eastAsiaTheme="minorEastAsia" w:hAnsiTheme="minorHAnsi" w:cstheme="minorBidi"/>
        </w:rPr>
      </w:pPr>
      <w:hyperlink w:anchor="_Toc105749857" w:history="1">
        <w:r w:rsidR="00EE66A4" w:rsidRPr="00686059">
          <w:rPr>
            <w:rStyle w:val="Hyperlink"/>
          </w:rPr>
          <w:t>3.11</w:t>
        </w:r>
        <w:r w:rsidR="00EE66A4">
          <w:rPr>
            <w:rFonts w:asciiTheme="minorHAnsi" w:eastAsiaTheme="minorEastAsia" w:hAnsiTheme="minorHAnsi" w:cstheme="minorBidi"/>
          </w:rPr>
          <w:tab/>
        </w:r>
        <w:r w:rsidR="00EE66A4" w:rsidRPr="00686059">
          <w:rPr>
            <w:rStyle w:val="Hyperlink"/>
          </w:rPr>
          <w:t>Insurance</w:t>
        </w:r>
        <w:r w:rsidR="00EE66A4">
          <w:rPr>
            <w:webHidden/>
          </w:rPr>
          <w:tab/>
        </w:r>
        <w:r w:rsidR="00EE66A4">
          <w:rPr>
            <w:webHidden/>
          </w:rPr>
          <w:fldChar w:fldCharType="begin"/>
        </w:r>
        <w:r w:rsidR="00EE66A4">
          <w:rPr>
            <w:webHidden/>
          </w:rPr>
          <w:instrText xml:space="preserve"> PAGEREF _Toc105749857 \h </w:instrText>
        </w:r>
        <w:r w:rsidR="00EE66A4">
          <w:rPr>
            <w:webHidden/>
          </w:rPr>
        </w:r>
        <w:r w:rsidR="00EE66A4">
          <w:rPr>
            <w:webHidden/>
          </w:rPr>
          <w:fldChar w:fldCharType="separate"/>
        </w:r>
        <w:r w:rsidR="00F57C29">
          <w:rPr>
            <w:webHidden/>
          </w:rPr>
          <w:t>13</w:t>
        </w:r>
        <w:r w:rsidR="00EE66A4">
          <w:rPr>
            <w:webHidden/>
          </w:rPr>
          <w:fldChar w:fldCharType="end"/>
        </w:r>
      </w:hyperlink>
    </w:p>
    <w:p w14:paraId="6CA1EFC7" w14:textId="156AA2BC" w:rsidR="00EE66A4" w:rsidRDefault="00E17188" w:rsidP="00F82930">
      <w:pPr>
        <w:pStyle w:val="TOC1"/>
        <w:rPr>
          <w:rFonts w:asciiTheme="minorHAnsi" w:eastAsiaTheme="minorEastAsia" w:hAnsiTheme="minorHAnsi" w:cstheme="minorBidi"/>
        </w:rPr>
      </w:pPr>
      <w:hyperlink w:anchor="_Toc105749858" w:history="1">
        <w:r w:rsidR="00EE66A4" w:rsidRPr="00686059">
          <w:rPr>
            <w:rStyle w:val="Hyperlink"/>
          </w:rPr>
          <w:t>4.</w:t>
        </w:r>
        <w:r w:rsidR="00EE66A4">
          <w:rPr>
            <w:rFonts w:asciiTheme="minorHAnsi" w:eastAsiaTheme="minorEastAsia" w:hAnsiTheme="minorHAnsi" w:cstheme="minorBidi"/>
          </w:rPr>
          <w:tab/>
        </w:r>
        <w:r w:rsidR="00EE66A4" w:rsidRPr="00686059">
          <w:rPr>
            <w:rStyle w:val="Hyperlink"/>
          </w:rPr>
          <w:t>General Terms and Conditions</w:t>
        </w:r>
        <w:r w:rsidR="00EE66A4">
          <w:rPr>
            <w:webHidden/>
          </w:rPr>
          <w:tab/>
        </w:r>
        <w:r w:rsidR="00EE66A4">
          <w:rPr>
            <w:webHidden/>
          </w:rPr>
          <w:fldChar w:fldCharType="begin"/>
        </w:r>
        <w:r w:rsidR="00EE66A4">
          <w:rPr>
            <w:webHidden/>
          </w:rPr>
          <w:instrText xml:space="preserve"> PAGEREF _Toc105749858 \h </w:instrText>
        </w:r>
        <w:r w:rsidR="00EE66A4">
          <w:rPr>
            <w:webHidden/>
          </w:rPr>
        </w:r>
        <w:r w:rsidR="00EE66A4">
          <w:rPr>
            <w:webHidden/>
          </w:rPr>
          <w:fldChar w:fldCharType="separate"/>
        </w:r>
        <w:r w:rsidR="00F57C29">
          <w:rPr>
            <w:webHidden/>
          </w:rPr>
          <w:t>15</w:t>
        </w:r>
        <w:r w:rsidR="00EE66A4">
          <w:rPr>
            <w:webHidden/>
          </w:rPr>
          <w:fldChar w:fldCharType="end"/>
        </w:r>
      </w:hyperlink>
    </w:p>
    <w:p w14:paraId="1B788474" w14:textId="03DBBEE0" w:rsidR="00EE66A4" w:rsidRDefault="00E17188">
      <w:pPr>
        <w:pStyle w:val="TOC2"/>
        <w:rPr>
          <w:rFonts w:asciiTheme="minorHAnsi" w:eastAsiaTheme="minorEastAsia" w:hAnsiTheme="minorHAnsi" w:cstheme="minorBidi"/>
        </w:rPr>
      </w:pPr>
      <w:hyperlink w:anchor="_Toc105749859" w:history="1">
        <w:r w:rsidR="00EE66A4" w:rsidRPr="00686059">
          <w:rPr>
            <w:rStyle w:val="Hyperlink"/>
          </w:rPr>
          <w:t>4.1</w:t>
        </w:r>
        <w:r w:rsidR="00EE66A4">
          <w:rPr>
            <w:rFonts w:asciiTheme="minorHAnsi" w:eastAsiaTheme="minorEastAsia" w:hAnsiTheme="minorHAnsi" w:cstheme="minorBidi"/>
          </w:rPr>
          <w:tab/>
        </w:r>
        <w:r w:rsidR="00EE66A4" w:rsidRPr="00686059">
          <w:rPr>
            <w:rStyle w:val="Hyperlink"/>
          </w:rPr>
          <w:t>Access to Data</w:t>
        </w:r>
        <w:r w:rsidR="00EE66A4">
          <w:rPr>
            <w:webHidden/>
          </w:rPr>
          <w:tab/>
        </w:r>
        <w:r w:rsidR="00EE66A4">
          <w:rPr>
            <w:webHidden/>
          </w:rPr>
          <w:fldChar w:fldCharType="begin"/>
        </w:r>
        <w:r w:rsidR="00EE66A4">
          <w:rPr>
            <w:webHidden/>
          </w:rPr>
          <w:instrText xml:space="preserve"> PAGEREF _Toc105749859 \h </w:instrText>
        </w:r>
        <w:r w:rsidR="00EE66A4">
          <w:rPr>
            <w:webHidden/>
          </w:rPr>
        </w:r>
        <w:r w:rsidR="00EE66A4">
          <w:rPr>
            <w:webHidden/>
          </w:rPr>
          <w:fldChar w:fldCharType="separate"/>
        </w:r>
        <w:r w:rsidR="00F57C29">
          <w:rPr>
            <w:webHidden/>
          </w:rPr>
          <w:t>15</w:t>
        </w:r>
        <w:r w:rsidR="00EE66A4">
          <w:rPr>
            <w:webHidden/>
          </w:rPr>
          <w:fldChar w:fldCharType="end"/>
        </w:r>
      </w:hyperlink>
    </w:p>
    <w:p w14:paraId="797E23FD" w14:textId="75F68E88" w:rsidR="00EE66A4" w:rsidRDefault="00E17188">
      <w:pPr>
        <w:pStyle w:val="TOC2"/>
        <w:rPr>
          <w:rFonts w:asciiTheme="minorHAnsi" w:eastAsiaTheme="minorEastAsia" w:hAnsiTheme="minorHAnsi" w:cstheme="minorBidi"/>
        </w:rPr>
      </w:pPr>
      <w:hyperlink w:anchor="_Toc105749860" w:history="1">
        <w:r w:rsidR="00EE66A4" w:rsidRPr="00686059">
          <w:rPr>
            <w:rStyle w:val="Hyperlink"/>
          </w:rPr>
          <w:t>4.2</w:t>
        </w:r>
        <w:r w:rsidR="00EE66A4">
          <w:rPr>
            <w:rFonts w:asciiTheme="minorHAnsi" w:eastAsiaTheme="minorEastAsia" w:hAnsiTheme="minorHAnsi" w:cstheme="minorBidi"/>
          </w:rPr>
          <w:tab/>
        </w:r>
        <w:r w:rsidR="00EE66A4" w:rsidRPr="00686059">
          <w:rPr>
            <w:rStyle w:val="Hyperlink"/>
          </w:rPr>
          <w:t>Accessibility</w:t>
        </w:r>
        <w:r w:rsidR="00EE66A4">
          <w:rPr>
            <w:webHidden/>
          </w:rPr>
          <w:tab/>
        </w:r>
        <w:r w:rsidR="00EE66A4">
          <w:rPr>
            <w:webHidden/>
          </w:rPr>
          <w:fldChar w:fldCharType="begin"/>
        </w:r>
        <w:r w:rsidR="00EE66A4">
          <w:rPr>
            <w:webHidden/>
          </w:rPr>
          <w:instrText xml:space="preserve"> PAGEREF _Toc105749860 \h </w:instrText>
        </w:r>
        <w:r w:rsidR="00EE66A4">
          <w:rPr>
            <w:webHidden/>
          </w:rPr>
        </w:r>
        <w:r w:rsidR="00EE66A4">
          <w:rPr>
            <w:webHidden/>
          </w:rPr>
          <w:fldChar w:fldCharType="separate"/>
        </w:r>
        <w:r w:rsidR="00F57C29">
          <w:rPr>
            <w:webHidden/>
          </w:rPr>
          <w:t>15</w:t>
        </w:r>
        <w:r w:rsidR="00EE66A4">
          <w:rPr>
            <w:webHidden/>
          </w:rPr>
          <w:fldChar w:fldCharType="end"/>
        </w:r>
      </w:hyperlink>
    </w:p>
    <w:p w14:paraId="7737968B" w14:textId="226A41CF" w:rsidR="00EE66A4" w:rsidRDefault="00E17188">
      <w:pPr>
        <w:pStyle w:val="TOC2"/>
        <w:rPr>
          <w:rFonts w:asciiTheme="minorHAnsi" w:eastAsiaTheme="minorEastAsia" w:hAnsiTheme="minorHAnsi" w:cstheme="minorBidi"/>
        </w:rPr>
      </w:pPr>
      <w:hyperlink w:anchor="_Toc105749861" w:history="1">
        <w:r w:rsidR="00EE66A4" w:rsidRPr="00686059">
          <w:rPr>
            <w:rStyle w:val="Hyperlink"/>
          </w:rPr>
          <w:t>4.3</w:t>
        </w:r>
        <w:r w:rsidR="00EE66A4">
          <w:rPr>
            <w:rFonts w:asciiTheme="minorHAnsi" w:eastAsiaTheme="minorEastAsia" w:hAnsiTheme="minorHAnsi" w:cstheme="minorBidi"/>
          </w:rPr>
          <w:tab/>
        </w:r>
        <w:r w:rsidR="00EE66A4" w:rsidRPr="00686059">
          <w:rPr>
            <w:rStyle w:val="Hyperlink"/>
          </w:rPr>
          <w:t>Advance Payment Prohibited</w:t>
        </w:r>
        <w:r w:rsidR="00EE66A4">
          <w:rPr>
            <w:webHidden/>
          </w:rPr>
          <w:tab/>
        </w:r>
        <w:r w:rsidR="00EE66A4">
          <w:rPr>
            <w:webHidden/>
          </w:rPr>
          <w:fldChar w:fldCharType="begin"/>
        </w:r>
        <w:r w:rsidR="00EE66A4">
          <w:rPr>
            <w:webHidden/>
          </w:rPr>
          <w:instrText xml:space="preserve"> PAGEREF _Toc105749861 \h </w:instrText>
        </w:r>
        <w:r w:rsidR="00EE66A4">
          <w:rPr>
            <w:webHidden/>
          </w:rPr>
        </w:r>
        <w:r w:rsidR="00EE66A4">
          <w:rPr>
            <w:webHidden/>
          </w:rPr>
          <w:fldChar w:fldCharType="separate"/>
        </w:r>
        <w:r w:rsidR="00F57C29">
          <w:rPr>
            <w:webHidden/>
          </w:rPr>
          <w:t>16</w:t>
        </w:r>
        <w:r w:rsidR="00EE66A4">
          <w:rPr>
            <w:webHidden/>
          </w:rPr>
          <w:fldChar w:fldCharType="end"/>
        </w:r>
      </w:hyperlink>
    </w:p>
    <w:p w14:paraId="2A975998" w14:textId="4A04D70C" w:rsidR="00EE66A4" w:rsidRDefault="00E17188">
      <w:pPr>
        <w:pStyle w:val="TOC2"/>
        <w:rPr>
          <w:rFonts w:asciiTheme="minorHAnsi" w:eastAsiaTheme="minorEastAsia" w:hAnsiTheme="minorHAnsi" w:cstheme="minorBidi"/>
        </w:rPr>
      </w:pPr>
      <w:hyperlink w:anchor="_Toc105749862" w:history="1">
        <w:r w:rsidR="00EE66A4" w:rsidRPr="00686059">
          <w:rPr>
            <w:rStyle w:val="Hyperlink"/>
          </w:rPr>
          <w:t>4.4</w:t>
        </w:r>
        <w:r w:rsidR="00EE66A4">
          <w:rPr>
            <w:rFonts w:asciiTheme="minorHAnsi" w:eastAsiaTheme="minorEastAsia" w:hAnsiTheme="minorHAnsi" w:cstheme="minorBidi"/>
          </w:rPr>
          <w:tab/>
        </w:r>
        <w:r w:rsidR="00EE66A4" w:rsidRPr="00686059">
          <w:rPr>
            <w:rStyle w:val="Hyperlink"/>
          </w:rPr>
          <w:t>Amendments</w:t>
        </w:r>
        <w:r w:rsidR="00EE66A4">
          <w:rPr>
            <w:webHidden/>
          </w:rPr>
          <w:tab/>
        </w:r>
        <w:r w:rsidR="00EE66A4">
          <w:rPr>
            <w:webHidden/>
          </w:rPr>
          <w:fldChar w:fldCharType="begin"/>
        </w:r>
        <w:r w:rsidR="00EE66A4">
          <w:rPr>
            <w:webHidden/>
          </w:rPr>
          <w:instrText xml:space="preserve"> PAGEREF _Toc105749862 \h </w:instrText>
        </w:r>
        <w:r w:rsidR="00EE66A4">
          <w:rPr>
            <w:webHidden/>
          </w:rPr>
        </w:r>
        <w:r w:rsidR="00EE66A4">
          <w:rPr>
            <w:webHidden/>
          </w:rPr>
          <w:fldChar w:fldCharType="separate"/>
        </w:r>
        <w:r w:rsidR="00F57C29">
          <w:rPr>
            <w:webHidden/>
          </w:rPr>
          <w:t>16</w:t>
        </w:r>
        <w:r w:rsidR="00EE66A4">
          <w:rPr>
            <w:webHidden/>
          </w:rPr>
          <w:fldChar w:fldCharType="end"/>
        </w:r>
      </w:hyperlink>
    </w:p>
    <w:p w14:paraId="0B54E2E1" w14:textId="73098338" w:rsidR="00EE66A4" w:rsidRDefault="00E17188">
      <w:pPr>
        <w:pStyle w:val="TOC2"/>
        <w:rPr>
          <w:rFonts w:asciiTheme="minorHAnsi" w:eastAsiaTheme="minorEastAsia" w:hAnsiTheme="minorHAnsi" w:cstheme="minorBidi"/>
        </w:rPr>
      </w:pPr>
      <w:hyperlink w:anchor="_Toc105749863" w:history="1">
        <w:r w:rsidR="00EE66A4" w:rsidRPr="00686059">
          <w:rPr>
            <w:rStyle w:val="Hyperlink"/>
          </w:rPr>
          <w:t>4.5</w:t>
        </w:r>
        <w:r w:rsidR="00EE66A4">
          <w:rPr>
            <w:rFonts w:asciiTheme="minorHAnsi" w:eastAsiaTheme="minorEastAsia" w:hAnsiTheme="minorHAnsi" w:cstheme="minorBidi"/>
          </w:rPr>
          <w:tab/>
        </w:r>
        <w:r w:rsidR="00EE66A4" w:rsidRPr="00686059">
          <w:rPr>
            <w:rStyle w:val="Hyperlink"/>
          </w:rPr>
          <w:t>Assignment</w:t>
        </w:r>
        <w:r w:rsidR="00EE66A4">
          <w:rPr>
            <w:webHidden/>
          </w:rPr>
          <w:tab/>
        </w:r>
        <w:r w:rsidR="00EE66A4">
          <w:rPr>
            <w:webHidden/>
          </w:rPr>
          <w:fldChar w:fldCharType="begin"/>
        </w:r>
        <w:r w:rsidR="00EE66A4">
          <w:rPr>
            <w:webHidden/>
          </w:rPr>
          <w:instrText xml:space="preserve"> PAGEREF _Toc105749863 \h </w:instrText>
        </w:r>
        <w:r w:rsidR="00EE66A4">
          <w:rPr>
            <w:webHidden/>
          </w:rPr>
        </w:r>
        <w:r w:rsidR="00EE66A4">
          <w:rPr>
            <w:webHidden/>
          </w:rPr>
          <w:fldChar w:fldCharType="separate"/>
        </w:r>
        <w:r w:rsidR="00F57C29">
          <w:rPr>
            <w:webHidden/>
          </w:rPr>
          <w:t>16</w:t>
        </w:r>
        <w:r w:rsidR="00EE66A4">
          <w:rPr>
            <w:webHidden/>
          </w:rPr>
          <w:fldChar w:fldCharType="end"/>
        </w:r>
      </w:hyperlink>
    </w:p>
    <w:p w14:paraId="5290903A" w14:textId="404EF44E" w:rsidR="00EE66A4" w:rsidRDefault="00E17188">
      <w:pPr>
        <w:pStyle w:val="TOC2"/>
        <w:rPr>
          <w:rFonts w:asciiTheme="minorHAnsi" w:eastAsiaTheme="minorEastAsia" w:hAnsiTheme="minorHAnsi" w:cstheme="minorBidi"/>
        </w:rPr>
      </w:pPr>
      <w:hyperlink w:anchor="_Toc105749864" w:history="1">
        <w:r w:rsidR="00EE66A4" w:rsidRPr="00686059">
          <w:rPr>
            <w:rStyle w:val="Hyperlink"/>
          </w:rPr>
          <w:t>4.6</w:t>
        </w:r>
        <w:r w:rsidR="00EE66A4">
          <w:rPr>
            <w:rFonts w:asciiTheme="minorHAnsi" w:eastAsiaTheme="minorEastAsia" w:hAnsiTheme="minorHAnsi" w:cstheme="minorBidi"/>
          </w:rPr>
          <w:tab/>
        </w:r>
        <w:r w:rsidR="00EE66A4" w:rsidRPr="00686059">
          <w:rPr>
            <w:rStyle w:val="Hyperlink"/>
          </w:rPr>
          <w:t>Attorneys’ Fees</w:t>
        </w:r>
        <w:r w:rsidR="00EE66A4">
          <w:rPr>
            <w:webHidden/>
          </w:rPr>
          <w:tab/>
        </w:r>
        <w:r w:rsidR="00EE66A4">
          <w:rPr>
            <w:webHidden/>
          </w:rPr>
          <w:fldChar w:fldCharType="begin"/>
        </w:r>
        <w:r w:rsidR="00EE66A4">
          <w:rPr>
            <w:webHidden/>
          </w:rPr>
          <w:instrText xml:space="preserve"> PAGEREF _Toc105749864 \h </w:instrText>
        </w:r>
        <w:r w:rsidR="00EE66A4">
          <w:rPr>
            <w:webHidden/>
          </w:rPr>
        </w:r>
        <w:r w:rsidR="00EE66A4">
          <w:rPr>
            <w:webHidden/>
          </w:rPr>
          <w:fldChar w:fldCharType="separate"/>
        </w:r>
        <w:r w:rsidR="00F57C29">
          <w:rPr>
            <w:webHidden/>
          </w:rPr>
          <w:t>16</w:t>
        </w:r>
        <w:r w:rsidR="00EE66A4">
          <w:rPr>
            <w:webHidden/>
          </w:rPr>
          <w:fldChar w:fldCharType="end"/>
        </w:r>
      </w:hyperlink>
    </w:p>
    <w:p w14:paraId="0EF9EDA5" w14:textId="5A352EBD" w:rsidR="00EE66A4" w:rsidRDefault="00E17188">
      <w:pPr>
        <w:pStyle w:val="TOC2"/>
        <w:rPr>
          <w:rFonts w:asciiTheme="minorHAnsi" w:eastAsiaTheme="minorEastAsia" w:hAnsiTheme="minorHAnsi" w:cstheme="minorBidi"/>
        </w:rPr>
      </w:pPr>
      <w:hyperlink w:anchor="_Toc105749865" w:history="1">
        <w:r w:rsidR="00EE66A4" w:rsidRPr="00686059">
          <w:rPr>
            <w:rStyle w:val="Hyperlink"/>
          </w:rPr>
          <w:t>4.7</w:t>
        </w:r>
        <w:r w:rsidR="00EE66A4">
          <w:rPr>
            <w:rFonts w:asciiTheme="minorHAnsi" w:eastAsiaTheme="minorEastAsia" w:hAnsiTheme="minorHAnsi" w:cstheme="minorBidi"/>
          </w:rPr>
          <w:tab/>
        </w:r>
        <w:r w:rsidR="00EE66A4" w:rsidRPr="00686059">
          <w:rPr>
            <w:rStyle w:val="Hyperlink"/>
          </w:rPr>
          <w:t>Change in Status</w:t>
        </w:r>
        <w:r w:rsidR="00EE66A4">
          <w:rPr>
            <w:webHidden/>
          </w:rPr>
          <w:tab/>
        </w:r>
        <w:r w:rsidR="00EE66A4">
          <w:rPr>
            <w:webHidden/>
          </w:rPr>
          <w:fldChar w:fldCharType="begin"/>
        </w:r>
        <w:r w:rsidR="00EE66A4">
          <w:rPr>
            <w:webHidden/>
          </w:rPr>
          <w:instrText xml:space="preserve"> PAGEREF _Toc105749865 \h </w:instrText>
        </w:r>
        <w:r w:rsidR="00EE66A4">
          <w:rPr>
            <w:webHidden/>
          </w:rPr>
        </w:r>
        <w:r w:rsidR="00EE66A4">
          <w:rPr>
            <w:webHidden/>
          </w:rPr>
          <w:fldChar w:fldCharType="separate"/>
        </w:r>
        <w:r w:rsidR="00F57C29">
          <w:rPr>
            <w:webHidden/>
          </w:rPr>
          <w:t>17</w:t>
        </w:r>
        <w:r w:rsidR="00EE66A4">
          <w:rPr>
            <w:webHidden/>
          </w:rPr>
          <w:fldChar w:fldCharType="end"/>
        </w:r>
      </w:hyperlink>
    </w:p>
    <w:p w14:paraId="251E8DFD" w14:textId="2DE8F5E4" w:rsidR="00EE66A4" w:rsidRDefault="00E17188">
      <w:pPr>
        <w:pStyle w:val="TOC2"/>
        <w:rPr>
          <w:rFonts w:asciiTheme="minorHAnsi" w:eastAsiaTheme="minorEastAsia" w:hAnsiTheme="minorHAnsi" w:cstheme="minorBidi"/>
        </w:rPr>
      </w:pPr>
      <w:hyperlink w:anchor="_Toc105749866" w:history="1">
        <w:r w:rsidR="00EE66A4" w:rsidRPr="00686059">
          <w:rPr>
            <w:rStyle w:val="Hyperlink"/>
          </w:rPr>
          <w:t>4.8</w:t>
        </w:r>
        <w:r w:rsidR="00EE66A4">
          <w:rPr>
            <w:rFonts w:asciiTheme="minorHAnsi" w:eastAsiaTheme="minorEastAsia" w:hAnsiTheme="minorHAnsi" w:cstheme="minorBidi"/>
          </w:rPr>
          <w:tab/>
        </w:r>
        <w:r w:rsidR="00EE66A4" w:rsidRPr="00686059">
          <w:rPr>
            <w:rStyle w:val="Hyperlink"/>
          </w:rPr>
          <w:t>Confidential Information Protection</w:t>
        </w:r>
        <w:r w:rsidR="00EE66A4">
          <w:rPr>
            <w:webHidden/>
          </w:rPr>
          <w:tab/>
        </w:r>
        <w:r w:rsidR="00EE66A4">
          <w:rPr>
            <w:webHidden/>
          </w:rPr>
          <w:fldChar w:fldCharType="begin"/>
        </w:r>
        <w:r w:rsidR="00EE66A4">
          <w:rPr>
            <w:webHidden/>
          </w:rPr>
          <w:instrText xml:space="preserve"> PAGEREF _Toc105749866 \h </w:instrText>
        </w:r>
        <w:r w:rsidR="00EE66A4">
          <w:rPr>
            <w:webHidden/>
          </w:rPr>
        </w:r>
        <w:r w:rsidR="00EE66A4">
          <w:rPr>
            <w:webHidden/>
          </w:rPr>
          <w:fldChar w:fldCharType="separate"/>
        </w:r>
        <w:r w:rsidR="00F57C29">
          <w:rPr>
            <w:webHidden/>
          </w:rPr>
          <w:t>17</w:t>
        </w:r>
        <w:r w:rsidR="00EE66A4">
          <w:rPr>
            <w:webHidden/>
          </w:rPr>
          <w:fldChar w:fldCharType="end"/>
        </w:r>
      </w:hyperlink>
    </w:p>
    <w:p w14:paraId="2039DB7C" w14:textId="1258D6E2" w:rsidR="00EE66A4" w:rsidRDefault="00E17188">
      <w:pPr>
        <w:pStyle w:val="TOC2"/>
        <w:rPr>
          <w:rFonts w:asciiTheme="minorHAnsi" w:eastAsiaTheme="minorEastAsia" w:hAnsiTheme="minorHAnsi" w:cstheme="minorBidi"/>
        </w:rPr>
      </w:pPr>
      <w:hyperlink w:anchor="_Toc105749867" w:history="1">
        <w:r w:rsidR="00EE66A4" w:rsidRPr="00686059">
          <w:rPr>
            <w:rStyle w:val="Hyperlink"/>
          </w:rPr>
          <w:t>4.9</w:t>
        </w:r>
        <w:r w:rsidR="00EE66A4">
          <w:rPr>
            <w:rFonts w:asciiTheme="minorHAnsi" w:eastAsiaTheme="minorEastAsia" w:hAnsiTheme="minorHAnsi" w:cstheme="minorBidi"/>
          </w:rPr>
          <w:tab/>
        </w:r>
        <w:r w:rsidR="00EE66A4" w:rsidRPr="00686059">
          <w:rPr>
            <w:rStyle w:val="Hyperlink"/>
          </w:rPr>
          <w:t>Confidential Information Security</w:t>
        </w:r>
        <w:r w:rsidR="00EE66A4">
          <w:rPr>
            <w:webHidden/>
          </w:rPr>
          <w:tab/>
        </w:r>
        <w:r w:rsidR="00EE66A4">
          <w:rPr>
            <w:webHidden/>
          </w:rPr>
          <w:fldChar w:fldCharType="begin"/>
        </w:r>
        <w:r w:rsidR="00EE66A4">
          <w:rPr>
            <w:webHidden/>
          </w:rPr>
          <w:instrText xml:space="preserve"> PAGEREF _Toc105749867 \h </w:instrText>
        </w:r>
        <w:r w:rsidR="00EE66A4">
          <w:rPr>
            <w:webHidden/>
          </w:rPr>
        </w:r>
        <w:r w:rsidR="00EE66A4">
          <w:rPr>
            <w:webHidden/>
          </w:rPr>
          <w:fldChar w:fldCharType="separate"/>
        </w:r>
        <w:r w:rsidR="00F57C29">
          <w:rPr>
            <w:webHidden/>
          </w:rPr>
          <w:t>17</w:t>
        </w:r>
        <w:r w:rsidR="00EE66A4">
          <w:rPr>
            <w:webHidden/>
          </w:rPr>
          <w:fldChar w:fldCharType="end"/>
        </w:r>
      </w:hyperlink>
    </w:p>
    <w:p w14:paraId="66A5DCD7" w14:textId="5C1AE92D" w:rsidR="00EE66A4" w:rsidRDefault="00E17188">
      <w:pPr>
        <w:pStyle w:val="TOC2"/>
        <w:rPr>
          <w:rFonts w:asciiTheme="minorHAnsi" w:eastAsiaTheme="minorEastAsia" w:hAnsiTheme="minorHAnsi" w:cstheme="minorBidi"/>
        </w:rPr>
      </w:pPr>
      <w:hyperlink w:anchor="_Toc105749868" w:history="1">
        <w:r w:rsidR="00EE66A4" w:rsidRPr="00686059">
          <w:rPr>
            <w:rStyle w:val="Hyperlink"/>
          </w:rPr>
          <w:t>4.10</w:t>
        </w:r>
        <w:r w:rsidR="00EE66A4">
          <w:rPr>
            <w:rFonts w:asciiTheme="minorHAnsi" w:eastAsiaTheme="minorEastAsia" w:hAnsiTheme="minorHAnsi" w:cstheme="minorBidi"/>
          </w:rPr>
          <w:tab/>
        </w:r>
        <w:r w:rsidR="00EE66A4" w:rsidRPr="00686059">
          <w:rPr>
            <w:rStyle w:val="Hyperlink"/>
          </w:rPr>
          <w:t>Confidential Information Breach – Required Notification</w:t>
        </w:r>
        <w:r w:rsidR="00EE66A4">
          <w:rPr>
            <w:webHidden/>
          </w:rPr>
          <w:tab/>
        </w:r>
        <w:r w:rsidR="00EE66A4">
          <w:rPr>
            <w:webHidden/>
          </w:rPr>
          <w:fldChar w:fldCharType="begin"/>
        </w:r>
        <w:r w:rsidR="00EE66A4">
          <w:rPr>
            <w:webHidden/>
          </w:rPr>
          <w:instrText xml:space="preserve"> PAGEREF _Toc105749868 \h </w:instrText>
        </w:r>
        <w:r w:rsidR="00EE66A4">
          <w:rPr>
            <w:webHidden/>
          </w:rPr>
        </w:r>
        <w:r w:rsidR="00EE66A4">
          <w:rPr>
            <w:webHidden/>
          </w:rPr>
          <w:fldChar w:fldCharType="separate"/>
        </w:r>
        <w:r w:rsidR="00F57C29">
          <w:rPr>
            <w:webHidden/>
          </w:rPr>
          <w:t>18</w:t>
        </w:r>
        <w:r w:rsidR="00EE66A4">
          <w:rPr>
            <w:webHidden/>
          </w:rPr>
          <w:fldChar w:fldCharType="end"/>
        </w:r>
      </w:hyperlink>
    </w:p>
    <w:p w14:paraId="0416182C" w14:textId="5CADE36E" w:rsidR="00EE66A4" w:rsidRDefault="00E17188">
      <w:pPr>
        <w:pStyle w:val="TOC2"/>
        <w:rPr>
          <w:rFonts w:asciiTheme="minorHAnsi" w:eastAsiaTheme="minorEastAsia" w:hAnsiTheme="minorHAnsi" w:cstheme="minorBidi"/>
        </w:rPr>
      </w:pPr>
      <w:hyperlink w:anchor="_Toc105749869" w:history="1">
        <w:r w:rsidR="00EE66A4" w:rsidRPr="00686059">
          <w:rPr>
            <w:rStyle w:val="Hyperlink"/>
          </w:rPr>
          <w:t>4.11</w:t>
        </w:r>
        <w:r w:rsidR="00EE66A4">
          <w:rPr>
            <w:rFonts w:asciiTheme="minorHAnsi" w:eastAsiaTheme="minorEastAsia" w:hAnsiTheme="minorHAnsi" w:cstheme="minorBidi"/>
          </w:rPr>
          <w:tab/>
        </w:r>
        <w:r w:rsidR="00EE66A4" w:rsidRPr="00686059">
          <w:rPr>
            <w:rStyle w:val="Hyperlink"/>
          </w:rPr>
          <w:t>Contractor’s Proprietary Information</w:t>
        </w:r>
        <w:r w:rsidR="00EE66A4">
          <w:rPr>
            <w:webHidden/>
          </w:rPr>
          <w:tab/>
        </w:r>
        <w:r w:rsidR="00EE66A4">
          <w:rPr>
            <w:webHidden/>
          </w:rPr>
          <w:fldChar w:fldCharType="begin"/>
        </w:r>
        <w:r w:rsidR="00EE66A4">
          <w:rPr>
            <w:webHidden/>
          </w:rPr>
          <w:instrText xml:space="preserve"> PAGEREF _Toc105749869 \h </w:instrText>
        </w:r>
        <w:r w:rsidR="00EE66A4">
          <w:rPr>
            <w:webHidden/>
          </w:rPr>
        </w:r>
        <w:r w:rsidR="00EE66A4">
          <w:rPr>
            <w:webHidden/>
          </w:rPr>
          <w:fldChar w:fldCharType="separate"/>
        </w:r>
        <w:r w:rsidR="00F57C29">
          <w:rPr>
            <w:webHidden/>
          </w:rPr>
          <w:t>18</w:t>
        </w:r>
        <w:r w:rsidR="00EE66A4">
          <w:rPr>
            <w:webHidden/>
          </w:rPr>
          <w:fldChar w:fldCharType="end"/>
        </w:r>
      </w:hyperlink>
    </w:p>
    <w:p w14:paraId="5EAA1152" w14:textId="734C5114" w:rsidR="00EE66A4" w:rsidRDefault="00E17188">
      <w:pPr>
        <w:pStyle w:val="TOC2"/>
        <w:rPr>
          <w:rFonts w:asciiTheme="minorHAnsi" w:eastAsiaTheme="minorEastAsia" w:hAnsiTheme="minorHAnsi" w:cstheme="minorBidi"/>
        </w:rPr>
      </w:pPr>
      <w:hyperlink w:anchor="_Toc105749870" w:history="1">
        <w:r w:rsidR="00EE66A4" w:rsidRPr="00686059">
          <w:rPr>
            <w:rStyle w:val="Hyperlink"/>
          </w:rPr>
          <w:t>4.12</w:t>
        </w:r>
        <w:r w:rsidR="00EE66A4">
          <w:rPr>
            <w:rFonts w:asciiTheme="minorHAnsi" w:eastAsiaTheme="minorEastAsia" w:hAnsiTheme="minorHAnsi" w:cstheme="minorBidi"/>
          </w:rPr>
          <w:tab/>
        </w:r>
        <w:r w:rsidR="00EE66A4" w:rsidRPr="00686059">
          <w:rPr>
            <w:rStyle w:val="Hyperlink"/>
          </w:rPr>
          <w:t>Covenant Against Contingent Fees</w:t>
        </w:r>
        <w:r w:rsidR="00EE66A4">
          <w:rPr>
            <w:webHidden/>
          </w:rPr>
          <w:tab/>
        </w:r>
        <w:r w:rsidR="00EE66A4">
          <w:rPr>
            <w:webHidden/>
          </w:rPr>
          <w:fldChar w:fldCharType="begin"/>
        </w:r>
        <w:r w:rsidR="00EE66A4">
          <w:rPr>
            <w:webHidden/>
          </w:rPr>
          <w:instrText xml:space="preserve"> PAGEREF _Toc105749870 \h </w:instrText>
        </w:r>
        <w:r w:rsidR="00EE66A4">
          <w:rPr>
            <w:webHidden/>
          </w:rPr>
        </w:r>
        <w:r w:rsidR="00EE66A4">
          <w:rPr>
            <w:webHidden/>
          </w:rPr>
          <w:fldChar w:fldCharType="separate"/>
        </w:r>
        <w:r w:rsidR="00F57C29">
          <w:rPr>
            <w:webHidden/>
          </w:rPr>
          <w:t>19</w:t>
        </w:r>
        <w:r w:rsidR="00EE66A4">
          <w:rPr>
            <w:webHidden/>
          </w:rPr>
          <w:fldChar w:fldCharType="end"/>
        </w:r>
      </w:hyperlink>
    </w:p>
    <w:p w14:paraId="3D675F9D" w14:textId="2BAC494B" w:rsidR="00EE66A4" w:rsidRDefault="00E17188">
      <w:pPr>
        <w:pStyle w:val="TOC2"/>
        <w:rPr>
          <w:rFonts w:asciiTheme="minorHAnsi" w:eastAsiaTheme="minorEastAsia" w:hAnsiTheme="minorHAnsi" w:cstheme="minorBidi"/>
        </w:rPr>
      </w:pPr>
      <w:hyperlink w:anchor="_Toc105749871" w:history="1">
        <w:r w:rsidR="00EE66A4" w:rsidRPr="00686059">
          <w:rPr>
            <w:rStyle w:val="Hyperlink"/>
          </w:rPr>
          <w:t>4.13</w:t>
        </w:r>
        <w:r w:rsidR="00EE66A4">
          <w:rPr>
            <w:rFonts w:asciiTheme="minorHAnsi" w:eastAsiaTheme="minorEastAsia" w:hAnsiTheme="minorHAnsi" w:cstheme="minorBidi"/>
          </w:rPr>
          <w:tab/>
        </w:r>
        <w:r w:rsidR="00EE66A4" w:rsidRPr="00686059">
          <w:rPr>
            <w:rStyle w:val="Hyperlink"/>
          </w:rPr>
          <w:t>Debarment</w:t>
        </w:r>
        <w:r w:rsidR="00EE66A4">
          <w:rPr>
            <w:webHidden/>
          </w:rPr>
          <w:tab/>
        </w:r>
        <w:r w:rsidR="00EE66A4">
          <w:rPr>
            <w:webHidden/>
          </w:rPr>
          <w:fldChar w:fldCharType="begin"/>
        </w:r>
        <w:r w:rsidR="00EE66A4">
          <w:rPr>
            <w:webHidden/>
          </w:rPr>
          <w:instrText xml:space="preserve"> PAGEREF _Toc105749871 \h </w:instrText>
        </w:r>
        <w:r w:rsidR="00EE66A4">
          <w:rPr>
            <w:webHidden/>
          </w:rPr>
        </w:r>
        <w:r w:rsidR="00EE66A4">
          <w:rPr>
            <w:webHidden/>
          </w:rPr>
          <w:fldChar w:fldCharType="separate"/>
        </w:r>
        <w:r w:rsidR="00F57C29">
          <w:rPr>
            <w:webHidden/>
          </w:rPr>
          <w:t>19</w:t>
        </w:r>
        <w:r w:rsidR="00EE66A4">
          <w:rPr>
            <w:webHidden/>
          </w:rPr>
          <w:fldChar w:fldCharType="end"/>
        </w:r>
      </w:hyperlink>
    </w:p>
    <w:p w14:paraId="41CBE84C" w14:textId="69A5E61D" w:rsidR="00EE66A4" w:rsidRDefault="00E17188">
      <w:pPr>
        <w:pStyle w:val="TOC2"/>
        <w:rPr>
          <w:rFonts w:asciiTheme="minorHAnsi" w:eastAsiaTheme="minorEastAsia" w:hAnsiTheme="minorHAnsi" w:cstheme="minorBidi"/>
        </w:rPr>
      </w:pPr>
      <w:hyperlink w:anchor="_Toc105749872" w:history="1">
        <w:r w:rsidR="00EE66A4" w:rsidRPr="00686059">
          <w:rPr>
            <w:rStyle w:val="Hyperlink"/>
          </w:rPr>
          <w:t>4.14</w:t>
        </w:r>
        <w:r w:rsidR="00EE66A4">
          <w:rPr>
            <w:rFonts w:asciiTheme="minorHAnsi" w:eastAsiaTheme="minorEastAsia" w:hAnsiTheme="minorHAnsi" w:cstheme="minorBidi"/>
          </w:rPr>
          <w:tab/>
        </w:r>
        <w:r w:rsidR="00EE66A4" w:rsidRPr="00686059">
          <w:rPr>
            <w:rStyle w:val="Hyperlink"/>
          </w:rPr>
          <w:t>Disputes</w:t>
        </w:r>
        <w:r w:rsidR="00EE66A4">
          <w:rPr>
            <w:webHidden/>
          </w:rPr>
          <w:tab/>
        </w:r>
        <w:r w:rsidR="00EE66A4">
          <w:rPr>
            <w:webHidden/>
          </w:rPr>
          <w:fldChar w:fldCharType="begin"/>
        </w:r>
        <w:r w:rsidR="00EE66A4">
          <w:rPr>
            <w:webHidden/>
          </w:rPr>
          <w:instrText xml:space="preserve"> PAGEREF _Toc105749872 \h </w:instrText>
        </w:r>
        <w:r w:rsidR="00EE66A4">
          <w:rPr>
            <w:webHidden/>
          </w:rPr>
        </w:r>
        <w:r w:rsidR="00EE66A4">
          <w:rPr>
            <w:webHidden/>
          </w:rPr>
          <w:fldChar w:fldCharType="separate"/>
        </w:r>
        <w:r w:rsidR="00F57C29">
          <w:rPr>
            <w:webHidden/>
          </w:rPr>
          <w:t>19</w:t>
        </w:r>
        <w:r w:rsidR="00EE66A4">
          <w:rPr>
            <w:webHidden/>
          </w:rPr>
          <w:fldChar w:fldCharType="end"/>
        </w:r>
      </w:hyperlink>
    </w:p>
    <w:p w14:paraId="469B726B" w14:textId="6DCA52F2" w:rsidR="00EE66A4" w:rsidRDefault="00E17188">
      <w:pPr>
        <w:pStyle w:val="TOC2"/>
        <w:rPr>
          <w:rFonts w:asciiTheme="minorHAnsi" w:eastAsiaTheme="minorEastAsia" w:hAnsiTheme="minorHAnsi" w:cstheme="minorBidi"/>
        </w:rPr>
      </w:pPr>
      <w:hyperlink w:anchor="_Toc105749873" w:history="1">
        <w:r w:rsidR="00EE66A4" w:rsidRPr="00686059">
          <w:rPr>
            <w:rStyle w:val="Hyperlink"/>
          </w:rPr>
          <w:t>4.15</w:t>
        </w:r>
        <w:r w:rsidR="00EE66A4">
          <w:rPr>
            <w:rFonts w:asciiTheme="minorHAnsi" w:eastAsiaTheme="minorEastAsia" w:hAnsiTheme="minorHAnsi" w:cstheme="minorBidi"/>
          </w:rPr>
          <w:tab/>
        </w:r>
        <w:r w:rsidR="00EE66A4" w:rsidRPr="00686059">
          <w:rPr>
            <w:rStyle w:val="Hyperlink"/>
          </w:rPr>
          <w:t>Entire Agreement</w:t>
        </w:r>
        <w:r w:rsidR="00EE66A4">
          <w:rPr>
            <w:webHidden/>
          </w:rPr>
          <w:tab/>
        </w:r>
        <w:r w:rsidR="00EE66A4">
          <w:rPr>
            <w:webHidden/>
          </w:rPr>
          <w:fldChar w:fldCharType="begin"/>
        </w:r>
        <w:r w:rsidR="00EE66A4">
          <w:rPr>
            <w:webHidden/>
          </w:rPr>
          <w:instrText xml:space="preserve"> PAGEREF _Toc105749873 \h </w:instrText>
        </w:r>
        <w:r w:rsidR="00EE66A4">
          <w:rPr>
            <w:webHidden/>
          </w:rPr>
        </w:r>
        <w:r w:rsidR="00EE66A4">
          <w:rPr>
            <w:webHidden/>
          </w:rPr>
          <w:fldChar w:fldCharType="separate"/>
        </w:r>
        <w:r w:rsidR="00F57C29">
          <w:rPr>
            <w:webHidden/>
          </w:rPr>
          <w:t>20</w:t>
        </w:r>
        <w:r w:rsidR="00EE66A4">
          <w:rPr>
            <w:webHidden/>
          </w:rPr>
          <w:fldChar w:fldCharType="end"/>
        </w:r>
      </w:hyperlink>
    </w:p>
    <w:p w14:paraId="54813F4C" w14:textId="0FA798CF" w:rsidR="00EE66A4" w:rsidRDefault="00E17188">
      <w:pPr>
        <w:pStyle w:val="TOC2"/>
        <w:rPr>
          <w:rFonts w:asciiTheme="minorHAnsi" w:eastAsiaTheme="minorEastAsia" w:hAnsiTheme="minorHAnsi" w:cstheme="minorBidi"/>
        </w:rPr>
      </w:pPr>
      <w:hyperlink w:anchor="_Toc105749874" w:history="1">
        <w:r w:rsidR="00EE66A4" w:rsidRPr="00686059">
          <w:rPr>
            <w:rStyle w:val="Hyperlink"/>
          </w:rPr>
          <w:t>4.16</w:t>
        </w:r>
        <w:r w:rsidR="00EE66A4">
          <w:rPr>
            <w:rFonts w:asciiTheme="minorHAnsi" w:eastAsiaTheme="minorEastAsia" w:hAnsiTheme="minorHAnsi" w:cstheme="minorBidi"/>
          </w:rPr>
          <w:tab/>
        </w:r>
        <w:r w:rsidR="00EE66A4" w:rsidRPr="00686059">
          <w:rPr>
            <w:rStyle w:val="Hyperlink"/>
          </w:rPr>
          <w:t>Force Majeure</w:t>
        </w:r>
        <w:r w:rsidR="00EE66A4">
          <w:rPr>
            <w:webHidden/>
          </w:rPr>
          <w:tab/>
        </w:r>
        <w:r w:rsidR="00EE66A4">
          <w:rPr>
            <w:webHidden/>
          </w:rPr>
          <w:fldChar w:fldCharType="begin"/>
        </w:r>
        <w:r w:rsidR="00EE66A4">
          <w:rPr>
            <w:webHidden/>
          </w:rPr>
          <w:instrText xml:space="preserve"> PAGEREF _Toc105749874 \h </w:instrText>
        </w:r>
        <w:r w:rsidR="00EE66A4">
          <w:rPr>
            <w:webHidden/>
          </w:rPr>
        </w:r>
        <w:r w:rsidR="00EE66A4">
          <w:rPr>
            <w:webHidden/>
          </w:rPr>
          <w:fldChar w:fldCharType="separate"/>
        </w:r>
        <w:r w:rsidR="00F57C29">
          <w:rPr>
            <w:webHidden/>
          </w:rPr>
          <w:t>20</w:t>
        </w:r>
        <w:r w:rsidR="00EE66A4">
          <w:rPr>
            <w:webHidden/>
          </w:rPr>
          <w:fldChar w:fldCharType="end"/>
        </w:r>
      </w:hyperlink>
    </w:p>
    <w:p w14:paraId="7D662AEF" w14:textId="138E529F" w:rsidR="00EE66A4" w:rsidRDefault="00E17188">
      <w:pPr>
        <w:pStyle w:val="TOC2"/>
        <w:rPr>
          <w:rFonts w:asciiTheme="minorHAnsi" w:eastAsiaTheme="minorEastAsia" w:hAnsiTheme="minorHAnsi" w:cstheme="minorBidi"/>
        </w:rPr>
      </w:pPr>
      <w:hyperlink w:anchor="_Toc105749875" w:history="1">
        <w:r w:rsidR="00EE66A4" w:rsidRPr="00686059">
          <w:rPr>
            <w:rStyle w:val="Hyperlink"/>
          </w:rPr>
          <w:t>4.17</w:t>
        </w:r>
        <w:r w:rsidR="00EE66A4">
          <w:rPr>
            <w:rFonts w:asciiTheme="minorHAnsi" w:eastAsiaTheme="minorEastAsia" w:hAnsiTheme="minorHAnsi" w:cstheme="minorBidi"/>
          </w:rPr>
          <w:tab/>
        </w:r>
        <w:r w:rsidR="00EE66A4" w:rsidRPr="00686059">
          <w:rPr>
            <w:rStyle w:val="Hyperlink"/>
          </w:rPr>
          <w:t>Funding withdrawn, Reduced, or Limited</w:t>
        </w:r>
        <w:r w:rsidR="00EE66A4">
          <w:rPr>
            <w:webHidden/>
          </w:rPr>
          <w:tab/>
        </w:r>
        <w:r w:rsidR="00EE66A4">
          <w:rPr>
            <w:webHidden/>
          </w:rPr>
          <w:fldChar w:fldCharType="begin"/>
        </w:r>
        <w:r w:rsidR="00EE66A4">
          <w:rPr>
            <w:webHidden/>
          </w:rPr>
          <w:instrText xml:space="preserve"> PAGEREF _Toc105749875 \h </w:instrText>
        </w:r>
        <w:r w:rsidR="00EE66A4">
          <w:rPr>
            <w:webHidden/>
          </w:rPr>
        </w:r>
        <w:r w:rsidR="00EE66A4">
          <w:rPr>
            <w:webHidden/>
          </w:rPr>
          <w:fldChar w:fldCharType="separate"/>
        </w:r>
        <w:r w:rsidR="00F57C29">
          <w:rPr>
            <w:webHidden/>
          </w:rPr>
          <w:t>20</w:t>
        </w:r>
        <w:r w:rsidR="00EE66A4">
          <w:rPr>
            <w:webHidden/>
          </w:rPr>
          <w:fldChar w:fldCharType="end"/>
        </w:r>
      </w:hyperlink>
    </w:p>
    <w:p w14:paraId="538A1B58" w14:textId="4508E241" w:rsidR="00EE66A4" w:rsidRDefault="00E17188">
      <w:pPr>
        <w:pStyle w:val="TOC2"/>
        <w:rPr>
          <w:rFonts w:asciiTheme="minorHAnsi" w:eastAsiaTheme="minorEastAsia" w:hAnsiTheme="minorHAnsi" w:cstheme="minorBidi"/>
        </w:rPr>
      </w:pPr>
      <w:hyperlink w:anchor="_Toc105749876" w:history="1">
        <w:r w:rsidR="00EE66A4" w:rsidRPr="00686059">
          <w:rPr>
            <w:rStyle w:val="Hyperlink"/>
          </w:rPr>
          <w:t>4.18</w:t>
        </w:r>
        <w:r w:rsidR="00EE66A4">
          <w:rPr>
            <w:rFonts w:asciiTheme="minorHAnsi" w:eastAsiaTheme="minorEastAsia" w:hAnsiTheme="minorHAnsi" w:cstheme="minorBidi"/>
          </w:rPr>
          <w:tab/>
        </w:r>
        <w:r w:rsidR="00EE66A4" w:rsidRPr="00686059">
          <w:rPr>
            <w:rStyle w:val="Hyperlink"/>
          </w:rPr>
          <w:t>Governing Law</w:t>
        </w:r>
        <w:r w:rsidR="00EE66A4">
          <w:rPr>
            <w:webHidden/>
          </w:rPr>
          <w:tab/>
        </w:r>
        <w:r w:rsidR="00EE66A4">
          <w:rPr>
            <w:webHidden/>
          </w:rPr>
          <w:fldChar w:fldCharType="begin"/>
        </w:r>
        <w:r w:rsidR="00EE66A4">
          <w:rPr>
            <w:webHidden/>
          </w:rPr>
          <w:instrText xml:space="preserve"> PAGEREF _Toc105749876 \h </w:instrText>
        </w:r>
        <w:r w:rsidR="00EE66A4">
          <w:rPr>
            <w:webHidden/>
          </w:rPr>
        </w:r>
        <w:r w:rsidR="00EE66A4">
          <w:rPr>
            <w:webHidden/>
          </w:rPr>
          <w:fldChar w:fldCharType="separate"/>
        </w:r>
        <w:r w:rsidR="00F57C29">
          <w:rPr>
            <w:webHidden/>
          </w:rPr>
          <w:t>21</w:t>
        </w:r>
        <w:r w:rsidR="00EE66A4">
          <w:rPr>
            <w:webHidden/>
          </w:rPr>
          <w:fldChar w:fldCharType="end"/>
        </w:r>
      </w:hyperlink>
    </w:p>
    <w:p w14:paraId="7447D702" w14:textId="60A9F953" w:rsidR="00EE66A4" w:rsidRDefault="00E17188">
      <w:pPr>
        <w:pStyle w:val="TOC2"/>
        <w:rPr>
          <w:rFonts w:asciiTheme="minorHAnsi" w:eastAsiaTheme="minorEastAsia" w:hAnsiTheme="minorHAnsi" w:cstheme="minorBidi"/>
        </w:rPr>
      </w:pPr>
      <w:hyperlink w:anchor="_Toc105749877" w:history="1">
        <w:r w:rsidR="00EE66A4" w:rsidRPr="00686059">
          <w:rPr>
            <w:rStyle w:val="Hyperlink"/>
          </w:rPr>
          <w:t>4.19</w:t>
        </w:r>
        <w:r w:rsidR="00EE66A4">
          <w:rPr>
            <w:rFonts w:asciiTheme="minorHAnsi" w:eastAsiaTheme="minorEastAsia" w:hAnsiTheme="minorHAnsi" w:cstheme="minorBidi"/>
          </w:rPr>
          <w:tab/>
        </w:r>
        <w:r w:rsidR="00EE66A4" w:rsidRPr="00686059">
          <w:rPr>
            <w:rStyle w:val="Hyperlink"/>
          </w:rPr>
          <w:t>HCA Network Security</w:t>
        </w:r>
        <w:r w:rsidR="00EE66A4">
          <w:rPr>
            <w:webHidden/>
          </w:rPr>
          <w:tab/>
        </w:r>
        <w:r w:rsidR="00EE66A4">
          <w:rPr>
            <w:webHidden/>
          </w:rPr>
          <w:fldChar w:fldCharType="begin"/>
        </w:r>
        <w:r w:rsidR="00EE66A4">
          <w:rPr>
            <w:webHidden/>
          </w:rPr>
          <w:instrText xml:space="preserve"> PAGEREF _Toc105749877 \h </w:instrText>
        </w:r>
        <w:r w:rsidR="00EE66A4">
          <w:rPr>
            <w:webHidden/>
          </w:rPr>
        </w:r>
        <w:r w:rsidR="00EE66A4">
          <w:rPr>
            <w:webHidden/>
          </w:rPr>
          <w:fldChar w:fldCharType="separate"/>
        </w:r>
        <w:r w:rsidR="00F57C29">
          <w:rPr>
            <w:webHidden/>
          </w:rPr>
          <w:t>21</w:t>
        </w:r>
        <w:r w:rsidR="00EE66A4">
          <w:rPr>
            <w:webHidden/>
          </w:rPr>
          <w:fldChar w:fldCharType="end"/>
        </w:r>
      </w:hyperlink>
    </w:p>
    <w:p w14:paraId="031051FB" w14:textId="1C120792" w:rsidR="00EE66A4" w:rsidRDefault="00E17188">
      <w:pPr>
        <w:pStyle w:val="TOC2"/>
        <w:rPr>
          <w:rFonts w:asciiTheme="minorHAnsi" w:eastAsiaTheme="minorEastAsia" w:hAnsiTheme="minorHAnsi" w:cstheme="minorBidi"/>
        </w:rPr>
      </w:pPr>
      <w:hyperlink w:anchor="_Toc105749878" w:history="1">
        <w:r w:rsidR="00EE66A4" w:rsidRPr="00686059">
          <w:rPr>
            <w:rStyle w:val="Hyperlink"/>
          </w:rPr>
          <w:t>4.20</w:t>
        </w:r>
        <w:r w:rsidR="00EE66A4">
          <w:rPr>
            <w:rFonts w:asciiTheme="minorHAnsi" w:eastAsiaTheme="minorEastAsia" w:hAnsiTheme="minorHAnsi" w:cstheme="minorBidi"/>
          </w:rPr>
          <w:tab/>
        </w:r>
        <w:r w:rsidR="00EE66A4" w:rsidRPr="00686059">
          <w:rPr>
            <w:rStyle w:val="Hyperlink"/>
          </w:rPr>
          <w:t>Indemnification</w:t>
        </w:r>
        <w:r w:rsidR="00EE66A4">
          <w:rPr>
            <w:webHidden/>
          </w:rPr>
          <w:tab/>
        </w:r>
        <w:r w:rsidR="00EE66A4">
          <w:rPr>
            <w:webHidden/>
          </w:rPr>
          <w:fldChar w:fldCharType="begin"/>
        </w:r>
        <w:r w:rsidR="00EE66A4">
          <w:rPr>
            <w:webHidden/>
          </w:rPr>
          <w:instrText xml:space="preserve"> PAGEREF _Toc105749878 \h </w:instrText>
        </w:r>
        <w:r w:rsidR="00EE66A4">
          <w:rPr>
            <w:webHidden/>
          </w:rPr>
        </w:r>
        <w:r w:rsidR="00EE66A4">
          <w:rPr>
            <w:webHidden/>
          </w:rPr>
          <w:fldChar w:fldCharType="separate"/>
        </w:r>
        <w:r w:rsidR="00F57C29">
          <w:rPr>
            <w:webHidden/>
          </w:rPr>
          <w:t>22</w:t>
        </w:r>
        <w:r w:rsidR="00EE66A4">
          <w:rPr>
            <w:webHidden/>
          </w:rPr>
          <w:fldChar w:fldCharType="end"/>
        </w:r>
      </w:hyperlink>
    </w:p>
    <w:p w14:paraId="2425AD2D" w14:textId="09F9A967" w:rsidR="00EE66A4" w:rsidRDefault="00E17188">
      <w:pPr>
        <w:pStyle w:val="TOC2"/>
        <w:rPr>
          <w:rFonts w:asciiTheme="minorHAnsi" w:eastAsiaTheme="minorEastAsia" w:hAnsiTheme="minorHAnsi" w:cstheme="minorBidi"/>
        </w:rPr>
      </w:pPr>
      <w:hyperlink w:anchor="_Toc105749879" w:history="1">
        <w:r w:rsidR="00EE66A4" w:rsidRPr="00686059">
          <w:rPr>
            <w:rStyle w:val="Hyperlink"/>
          </w:rPr>
          <w:t>4.21</w:t>
        </w:r>
        <w:r w:rsidR="00EE66A4">
          <w:rPr>
            <w:rFonts w:asciiTheme="minorHAnsi" w:eastAsiaTheme="minorEastAsia" w:hAnsiTheme="minorHAnsi" w:cstheme="minorBidi"/>
          </w:rPr>
          <w:tab/>
        </w:r>
        <w:r w:rsidR="00EE66A4" w:rsidRPr="00686059">
          <w:rPr>
            <w:rStyle w:val="Hyperlink"/>
          </w:rPr>
          <w:t>Independent Capacity of the Contractor</w:t>
        </w:r>
        <w:r w:rsidR="00EE66A4">
          <w:rPr>
            <w:webHidden/>
          </w:rPr>
          <w:tab/>
        </w:r>
        <w:r w:rsidR="00EE66A4">
          <w:rPr>
            <w:webHidden/>
          </w:rPr>
          <w:fldChar w:fldCharType="begin"/>
        </w:r>
        <w:r w:rsidR="00EE66A4">
          <w:rPr>
            <w:webHidden/>
          </w:rPr>
          <w:instrText xml:space="preserve"> PAGEREF _Toc105749879 \h </w:instrText>
        </w:r>
        <w:r w:rsidR="00EE66A4">
          <w:rPr>
            <w:webHidden/>
          </w:rPr>
        </w:r>
        <w:r w:rsidR="00EE66A4">
          <w:rPr>
            <w:webHidden/>
          </w:rPr>
          <w:fldChar w:fldCharType="separate"/>
        </w:r>
        <w:r w:rsidR="00F57C29">
          <w:rPr>
            <w:webHidden/>
          </w:rPr>
          <w:t>22</w:t>
        </w:r>
        <w:r w:rsidR="00EE66A4">
          <w:rPr>
            <w:webHidden/>
          </w:rPr>
          <w:fldChar w:fldCharType="end"/>
        </w:r>
      </w:hyperlink>
    </w:p>
    <w:p w14:paraId="54716A85" w14:textId="7D1FE470" w:rsidR="00EE66A4" w:rsidRDefault="00E17188">
      <w:pPr>
        <w:pStyle w:val="TOC2"/>
        <w:rPr>
          <w:rFonts w:asciiTheme="minorHAnsi" w:eastAsiaTheme="minorEastAsia" w:hAnsiTheme="minorHAnsi" w:cstheme="minorBidi"/>
        </w:rPr>
      </w:pPr>
      <w:hyperlink w:anchor="_Toc105749880" w:history="1">
        <w:r w:rsidR="00EE66A4" w:rsidRPr="00686059">
          <w:rPr>
            <w:rStyle w:val="Hyperlink"/>
          </w:rPr>
          <w:t>4.22</w:t>
        </w:r>
        <w:r w:rsidR="00EE66A4">
          <w:rPr>
            <w:rFonts w:asciiTheme="minorHAnsi" w:eastAsiaTheme="minorEastAsia" w:hAnsiTheme="minorHAnsi" w:cstheme="minorBidi"/>
          </w:rPr>
          <w:tab/>
        </w:r>
        <w:r w:rsidR="00EE66A4" w:rsidRPr="00686059">
          <w:rPr>
            <w:rStyle w:val="Hyperlink"/>
          </w:rPr>
          <w:t>Industrial Insurance Coverage</w:t>
        </w:r>
        <w:r w:rsidR="00EE66A4">
          <w:rPr>
            <w:webHidden/>
          </w:rPr>
          <w:tab/>
        </w:r>
        <w:r w:rsidR="00EE66A4">
          <w:rPr>
            <w:webHidden/>
          </w:rPr>
          <w:fldChar w:fldCharType="begin"/>
        </w:r>
        <w:r w:rsidR="00EE66A4">
          <w:rPr>
            <w:webHidden/>
          </w:rPr>
          <w:instrText xml:space="preserve"> PAGEREF _Toc105749880 \h </w:instrText>
        </w:r>
        <w:r w:rsidR="00EE66A4">
          <w:rPr>
            <w:webHidden/>
          </w:rPr>
        </w:r>
        <w:r w:rsidR="00EE66A4">
          <w:rPr>
            <w:webHidden/>
          </w:rPr>
          <w:fldChar w:fldCharType="separate"/>
        </w:r>
        <w:r w:rsidR="00F57C29">
          <w:rPr>
            <w:webHidden/>
          </w:rPr>
          <w:t>22</w:t>
        </w:r>
        <w:r w:rsidR="00EE66A4">
          <w:rPr>
            <w:webHidden/>
          </w:rPr>
          <w:fldChar w:fldCharType="end"/>
        </w:r>
      </w:hyperlink>
    </w:p>
    <w:p w14:paraId="1E1052A0" w14:textId="3B27B58C" w:rsidR="00EE66A4" w:rsidRDefault="00E17188">
      <w:pPr>
        <w:pStyle w:val="TOC2"/>
        <w:rPr>
          <w:rFonts w:asciiTheme="minorHAnsi" w:eastAsiaTheme="minorEastAsia" w:hAnsiTheme="minorHAnsi" w:cstheme="minorBidi"/>
        </w:rPr>
      </w:pPr>
      <w:hyperlink w:anchor="_Toc105749881" w:history="1">
        <w:r w:rsidR="00EE66A4" w:rsidRPr="00686059">
          <w:rPr>
            <w:rStyle w:val="Hyperlink"/>
          </w:rPr>
          <w:t>4.23</w:t>
        </w:r>
        <w:r w:rsidR="00EE66A4">
          <w:rPr>
            <w:rFonts w:asciiTheme="minorHAnsi" w:eastAsiaTheme="minorEastAsia" w:hAnsiTheme="minorHAnsi" w:cstheme="minorBidi"/>
          </w:rPr>
          <w:tab/>
        </w:r>
        <w:r w:rsidR="00EE66A4" w:rsidRPr="00686059">
          <w:rPr>
            <w:rStyle w:val="Hyperlink"/>
          </w:rPr>
          <w:t>Legal and Regulatory Compliance</w:t>
        </w:r>
        <w:r w:rsidR="00EE66A4">
          <w:rPr>
            <w:webHidden/>
          </w:rPr>
          <w:tab/>
        </w:r>
        <w:r w:rsidR="00EE66A4">
          <w:rPr>
            <w:webHidden/>
          </w:rPr>
          <w:fldChar w:fldCharType="begin"/>
        </w:r>
        <w:r w:rsidR="00EE66A4">
          <w:rPr>
            <w:webHidden/>
          </w:rPr>
          <w:instrText xml:space="preserve"> PAGEREF _Toc105749881 \h </w:instrText>
        </w:r>
        <w:r w:rsidR="00EE66A4">
          <w:rPr>
            <w:webHidden/>
          </w:rPr>
        </w:r>
        <w:r w:rsidR="00EE66A4">
          <w:rPr>
            <w:webHidden/>
          </w:rPr>
          <w:fldChar w:fldCharType="separate"/>
        </w:r>
        <w:r w:rsidR="00F57C29">
          <w:rPr>
            <w:webHidden/>
          </w:rPr>
          <w:t>22</w:t>
        </w:r>
        <w:r w:rsidR="00EE66A4">
          <w:rPr>
            <w:webHidden/>
          </w:rPr>
          <w:fldChar w:fldCharType="end"/>
        </w:r>
      </w:hyperlink>
    </w:p>
    <w:p w14:paraId="733E8396" w14:textId="265A7571" w:rsidR="00EE66A4" w:rsidRDefault="00E17188">
      <w:pPr>
        <w:pStyle w:val="TOC2"/>
        <w:rPr>
          <w:rFonts w:asciiTheme="minorHAnsi" w:eastAsiaTheme="minorEastAsia" w:hAnsiTheme="minorHAnsi" w:cstheme="minorBidi"/>
        </w:rPr>
      </w:pPr>
      <w:hyperlink w:anchor="_Toc105749882" w:history="1">
        <w:r w:rsidR="00EE66A4" w:rsidRPr="00686059">
          <w:rPr>
            <w:rStyle w:val="Hyperlink"/>
          </w:rPr>
          <w:t>4.24</w:t>
        </w:r>
        <w:r w:rsidR="00EE66A4">
          <w:rPr>
            <w:rFonts w:asciiTheme="minorHAnsi" w:eastAsiaTheme="minorEastAsia" w:hAnsiTheme="minorHAnsi" w:cstheme="minorBidi"/>
          </w:rPr>
          <w:tab/>
        </w:r>
        <w:r w:rsidR="00EE66A4" w:rsidRPr="00686059">
          <w:rPr>
            <w:rStyle w:val="Hyperlink"/>
          </w:rPr>
          <w:t>Limitation of Authority</w:t>
        </w:r>
        <w:r w:rsidR="00EE66A4">
          <w:rPr>
            <w:webHidden/>
          </w:rPr>
          <w:tab/>
        </w:r>
        <w:r w:rsidR="00EE66A4">
          <w:rPr>
            <w:webHidden/>
          </w:rPr>
          <w:fldChar w:fldCharType="begin"/>
        </w:r>
        <w:r w:rsidR="00EE66A4">
          <w:rPr>
            <w:webHidden/>
          </w:rPr>
          <w:instrText xml:space="preserve"> PAGEREF _Toc105749882 \h </w:instrText>
        </w:r>
        <w:r w:rsidR="00EE66A4">
          <w:rPr>
            <w:webHidden/>
          </w:rPr>
        </w:r>
        <w:r w:rsidR="00EE66A4">
          <w:rPr>
            <w:webHidden/>
          </w:rPr>
          <w:fldChar w:fldCharType="separate"/>
        </w:r>
        <w:r w:rsidR="00F57C29">
          <w:rPr>
            <w:webHidden/>
          </w:rPr>
          <w:t>23</w:t>
        </w:r>
        <w:r w:rsidR="00EE66A4">
          <w:rPr>
            <w:webHidden/>
          </w:rPr>
          <w:fldChar w:fldCharType="end"/>
        </w:r>
      </w:hyperlink>
    </w:p>
    <w:p w14:paraId="404B0BED" w14:textId="1551CEF0" w:rsidR="00EE66A4" w:rsidRDefault="00E17188">
      <w:pPr>
        <w:pStyle w:val="TOC2"/>
        <w:rPr>
          <w:rFonts w:asciiTheme="minorHAnsi" w:eastAsiaTheme="minorEastAsia" w:hAnsiTheme="minorHAnsi" w:cstheme="minorBidi"/>
        </w:rPr>
      </w:pPr>
      <w:hyperlink w:anchor="_Toc105749883" w:history="1">
        <w:r w:rsidR="00EE66A4" w:rsidRPr="00686059">
          <w:rPr>
            <w:rStyle w:val="Hyperlink"/>
          </w:rPr>
          <w:t>4.25</w:t>
        </w:r>
        <w:r w:rsidR="00EE66A4">
          <w:rPr>
            <w:rFonts w:asciiTheme="minorHAnsi" w:eastAsiaTheme="minorEastAsia" w:hAnsiTheme="minorHAnsi" w:cstheme="minorBidi"/>
          </w:rPr>
          <w:tab/>
        </w:r>
        <w:r w:rsidR="00EE66A4" w:rsidRPr="00686059">
          <w:rPr>
            <w:rStyle w:val="Hyperlink"/>
          </w:rPr>
          <w:t>No Third-Party Beneficiaries</w:t>
        </w:r>
        <w:r w:rsidR="00EE66A4">
          <w:rPr>
            <w:webHidden/>
          </w:rPr>
          <w:tab/>
        </w:r>
        <w:r w:rsidR="00EE66A4">
          <w:rPr>
            <w:webHidden/>
          </w:rPr>
          <w:fldChar w:fldCharType="begin"/>
        </w:r>
        <w:r w:rsidR="00EE66A4">
          <w:rPr>
            <w:webHidden/>
          </w:rPr>
          <w:instrText xml:space="preserve"> PAGEREF _Toc105749883 \h </w:instrText>
        </w:r>
        <w:r w:rsidR="00EE66A4">
          <w:rPr>
            <w:webHidden/>
          </w:rPr>
        </w:r>
        <w:r w:rsidR="00EE66A4">
          <w:rPr>
            <w:webHidden/>
          </w:rPr>
          <w:fldChar w:fldCharType="separate"/>
        </w:r>
        <w:r w:rsidR="00F57C29">
          <w:rPr>
            <w:webHidden/>
          </w:rPr>
          <w:t>23</w:t>
        </w:r>
        <w:r w:rsidR="00EE66A4">
          <w:rPr>
            <w:webHidden/>
          </w:rPr>
          <w:fldChar w:fldCharType="end"/>
        </w:r>
      </w:hyperlink>
    </w:p>
    <w:p w14:paraId="1A155572" w14:textId="45342124" w:rsidR="00EE66A4" w:rsidRDefault="00E17188">
      <w:pPr>
        <w:pStyle w:val="TOC2"/>
        <w:rPr>
          <w:rFonts w:asciiTheme="minorHAnsi" w:eastAsiaTheme="minorEastAsia" w:hAnsiTheme="minorHAnsi" w:cstheme="minorBidi"/>
        </w:rPr>
      </w:pPr>
      <w:hyperlink w:anchor="_Toc105749884" w:history="1">
        <w:r w:rsidR="00EE66A4" w:rsidRPr="00686059">
          <w:rPr>
            <w:rStyle w:val="Hyperlink"/>
          </w:rPr>
          <w:t>4.26</w:t>
        </w:r>
        <w:r w:rsidR="00EE66A4">
          <w:rPr>
            <w:rFonts w:asciiTheme="minorHAnsi" w:eastAsiaTheme="minorEastAsia" w:hAnsiTheme="minorHAnsi" w:cstheme="minorBidi"/>
          </w:rPr>
          <w:tab/>
        </w:r>
        <w:r w:rsidR="00EE66A4" w:rsidRPr="00686059">
          <w:rPr>
            <w:rStyle w:val="Hyperlink"/>
          </w:rPr>
          <w:t>Nondiscrimination</w:t>
        </w:r>
        <w:r w:rsidR="00EE66A4">
          <w:rPr>
            <w:webHidden/>
          </w:rPr>
          <w:tab/>
        </w:r>
        <w:r w:rsidR="00EE66A4">
          <w:rPr>
            <w:webHidden/>
          </w:rPr>
          <w:fldChar w:fldCharType="begin"/>
        </w:r>
        <w:r w:rsidR="00EE66A4">
          <w:rPr>
            <w:webHidden/>
          </w:rPr>
          <w:instrText xml:space="preserve"> PAGEREF _Toc105749884 \h </w:instrText>
        </w:r>
        <w:r w:rsidR="00EE66A4">
          <w:rPr>
            <w:webHidden/>
          </w:rPr>
        </w:r>
        <w:r w:rsidR="00EE66A4">
          <w:rPr>
            <w:webHidden/>
          </w:rPr>
          <w:fldChar w:fldCharType="separate"/>
        </w:r>
        <w:r w:rsidR="00F57C29">
          <w:rPr>
            <w:webHidden/>
          </w:rPr>
          <w:t>23</w:t>
        </w:r>
        <w:r w:rsidR="00EE66A4">
          <w:rPr>
            <w:webHidden/>
          </w:rPr>
          <w:fldChar w:fldCharType="end"/>
        </w:r>
      </w:hyperlink>
    </w:p>
    <w:p w14:paraId="3F7BC1CB" w14:textId="762B59C2" w:rsidR="00EE66A4" w:rsidRDefault="00E17188">
      <w:pPr>
        <w:pStyle w:val="TOC2"/>
        <w:rPr>
          <w:rFonts w:asciiTheme="minorHAnsi" w:eastAsiaTheme="minorEastAsia" w:hAnsiTheme="minorHAnsi" w:cstheme="minorBidi"/>
        </w:rPr>
      </w:pPr>
      <w:hyperlink w:anchor="_Toc105749885" w:history="1">
        <w:r w:rsidR="00EE66A4" w:rsidRPr="00686059">
          <w:rPr>
            <w:rStyle w:val="Hyperlink"/>
          </w:rPr>
          <w:t>4.27</w:t>
        </w:r>
        <w:r w:rsidR="00EE66A4">
          <w:rPr>
            <w:rFonts w:asciiTheme="minorHAnsi" w:eastAsiaTheme="minorEastAsia" w:hAnsiTheme="minorHAnsi" w:cstheme="minorBidi"/>
          </w:rPr>
          <w:tab/>
        </w:r>
        <w:r w:rsidR="00EE66A4" w:rsidRPr="00686059">
          <w:rPr>
            <w:rStyle w:val="Hyperlink"/>
          </w:rPr>
          <w:t>Overpayments to the Contractor</w:t>
        </w:r>
        <w:r w:rsidR="00EE66A4">
          <w:rPr>
            <w:webHidden/>
          </w:rPr>
          <w:tab/>
        </w:r>
        <w:r w:rsidR="00EE66A4">
          <w:rPr>
            <w:webHidden/>
          </w:rPr>
          <w:fldChar w:fldCharType="begin"/>
        </w:r>
        <w:r w:rsidR="00EE66A4">
          <w:rPr>
            <w:webHidden/>
          </w:rPr>
          <w:instrText xml:space="preserve"> PAGEREF _Toc105749885 \h </w:instrText>
        </w:r>
        <w:r w:rsidR="00EE66A4">
          <w:rPr>
            <w:webHidden/>
          </w:rPr>
        </w:r>
        <w:r w:rsidR="00EE66A4">
          <w:rPr>
            <w:webHidden/>
          </w:rPr>
          <w:fldChar w:fldCharType="separate"/>
        </w:r>
        <w:r w:rsidR="00F57C29">
          <w:rPr>
            <w:webHidden/>
          </w:rPr>
          <w:t>23</w:t>
        </w:r>
        <w:r w:rsidR="00EE66A4">
          <w:rPr>
            <w:webHidden/>
          </w:rPr>
          <w:fldChar w:fldCharType="end"/>
        </w:r>
      </w:hyperlink>
    </w:p>
    <w:p w14:paraId="09C65840" w14:textId="4A2048D4" w:rsidR="00EE66A4" w:rsidRDefault="00E17188">
      <w:pPr>
        <w:pStyle w:val="TOC2"/>
        <w:rPr>
          <w:rFonts w:asciiTheme="minorHAnsi" w:eastAsiaTheme="minorEastAsia" w:hAnsiTheme="minorHAnsi" w:cstheme="minorBidi"/>
        </w:rPr>
      </w:pPr>
      <w:hyperlink w:anchor="_Toc105749886" w:history="1">
        <w:r w:rsidR="00EE66A4" w:rsidRPr="00686059">
          <w:rPr>
            <w:rStyle w:val="Hyperlink"/>
          </w:rPr>
          <w:t>4.28</w:t>
        </w:r>
        <w:r w:rsidR="00EE66A4">
          <w:rPr>
            <w:rFonts w:asciiTheme="minorHAnsi" w:eastAsiaTheme="minorEastAsia" w:hAnsiTheme="minorHAnsi" w:cstheme="minorBidi"/>
          </w:rPr>
          <w:tab/>
        </w:r>
        <w:r w:rsidR="00EE66A4" w:rsidRPr="00686059">
          <w:rPr>
            <w:rStyle w:val="Hyperlink"/>
          </w:rPr>
          <w:t>Pay Equity</w:t>
        </w:r>
        <w:r w:rsidR="00EE66A4">
          <w:rPr>
            <w:webHidden/>
          </w:rPr>
          <w:tab/>
        </w:r>
        <w:r w:rsidR="00EE66A4">
          <w:rPr>
            <w:webHidden/>
          </w:rPr>
          <w:fldChar w:fldCharType="begin"/>
        </w:r>
        <w:r w:rsidR="00EE66A4">
          <w:rPr>
            <w:webHidden/>
          </w:rPr>
          <w:instrText xml:space="preserve"> PAGEREF _Toc105749886 \h </w:instrText>
        </w:r>
        <w:r w:rsidR="00EE66A4">
          <w:rPr>
            <w:webHidden/>
          </w:rPr>
        </w:r>
        <w:r w:rsidR="00EE66A4">
          <w:rPr>
            <w:webHidden/>
          </w:rPr>
          <w:fldChar w:fldCharType="separate"/>
        </w:r>
        <w:r w:rsidR="00F57C29">
          <w:rPr>
            <w:webHidden/>
          </w:rPr>
          <w:t>24</w:t>
        </w:r>
        <w:r w:rsidR="00EE66A4">
          <w:rPr>
            <w:webHidden/>
          </w:rPr>
          <w:fldChar w:fldCharType="end"/>
        </w:r>
      </w:hyperlink>
    </w:p>
    <w:p w14:paraId="19343804" w14:textId="448ED7F1" w:rsidR="00EE66A4" w:rsidRDefault="00E17188">
      <w:pPr>
        <w:pStyle w:val="TOC2"/>
        <w:rPr>
          <w:rFonts w:asciiTheme="minorHAnsi" w:eastAsiaTheme="minorEastAsia" w:hAnsiTheme="minorHAnsi" w:cstheme="minorBidi"/>
        </w:rPr>
      </w:pPr>
      <w:hyperlink w:anchor="_Toc105749887" w:history="1">
        <w:r w:rsidR="00EE66A4" w:rsidRPr="00686059">
          <w:rPr>
            <w:rStyle w:val="Hyperlink"/>
          </w:rPr>
          <w:t>4.29</w:t>
        </w:r>
        <w:r w:rsidR="00EE66A4">
          <w:rPr>
            <w:rFonts w:asciiTheme="minorHAnsi" w:eastAsiaTheme="minorEastAsia" w:hAnsiTheme="minorHAnsi" w:cstheme="minorBidi"/>
          </w:rPr>
          <w:tab/>
        </w:r>
        <w:r w:rsidR="00EE66A4" w:rsidRPr="00686059">
          <w:rPr>
            <w:rStyle w:val="Hyperlink"/>
          </w:rPr>
          <w:t>Publicity</w:t>
        </w:r>
        <w:r w:rsidR="00EE66A4">
          <w:rPr>
            <w:webHidden/>
          </w:rPr>
          <w:tab/>
        </w:r>
        <w:r w:rsidR="00EE66A4">
          <w:rPr>
            <w:webHidden/>
          </w:rPr>
          <w:fldChar w:fldCharType="begin"/>
        </w:r>
        <w:r w:rsidR="00EE66A4">
          <w:rPr>
            <w:webHidden/>
          </w:rPr>
          <w:instrText xml:space="preserve"> PAGEREF _Toc105749887 \h </w:instrText>
        </w:r>
        <w:r w:rsidR="00EE66A4">
          <w:rPr>
            <w:webHidden/>
          </w:rPr>
        </w:r>
        <w:r w:rsidR="00EE66A4">
          <w:rPr>
            <w:webHidden/>
          </w:rPr>
          <w:fldChar w:fldCharType="separate"/>
        </w:r>
        <w:r w:rsidR="00F57C29">
          <w:rPr>
            <w:webHidden/>
          </w:rPr>
          <w:t>24</w:t>
        </w:r>
        <w:r w:rsidR="00EE66A4">
          <w:rPr>
            <w:webHidden/>
          </w:rPr>
          <w:fldChar w:fldCharType="end"/>
        </w:r>
      </w:hyperlink>
    </w:p>
    <w:p w14:paraId="03559DBD" w14:textId="5BB186E4" w:rsidR="00EE66A4" w:rsidRDefault="00E17188">
      <w:pPr>
        <w:pStyle w:val="TOC2"/>
        <w:rPr>
          <w:rFonts w:asciiTheme="minorHAnsi" w:eastAsiaTheme="minorEastAsia" w:hAnsiTheme="minorHAnsi" w:cstheme="minorBidi"/>
        </w:rPr>
      </w:pPr>
      <w:hyperlink w:anchor="_Toc105749888" w:history="1">
        <w:r w:rsidR="00EE66A4" w:rsidRPr="00686059">
          <w:rPr>
            <w:rStyle w:val="Hyperlink"/>
          </w:rPr>
          <w:t>4.30</w:t>
        </w:r>
        <w:r w:rsidR="00EE66A4">
          <w:rPr>
            <w:rFonts w:asciiTheme="minorHAnsi" w:eastAsiaTheme="minorEastAsia" w:hAnsiTheme="minorHAnsi" w:cstheme="minorBidi"/>
          </w:rPr>
          <w:tab/>
        </w:r>
        <w:r w:rsidR="00EE66A4" w:rsidRPr="00686059">
          <w:rPr>
            <w:rStyle w:val="Hyperlink"/>
          </w:rPr>
          <w:t>Records and Document Review</w:t>
        </w:r>
        <w:r w:rsidR="00EE66A4">
          <w:rPr>
            <w:webHidden/>
          </w:rPr>
          <w:tab/>
        </w:r>
        <w:r w:rsidR="00EE66A4">
          <w:rPr>
            <w:webHidden/>
          </w:rPr>
          <w:fldChar w:fldCharType="begin"/>
        </w:r>
        <w:r w:rsidR="00EE66A4">
          <w:rPr>
            <w:webHidden/>
          </w:rPr>
          <w:instrText xml:space="preserve"> PAGEREF _Toc105749888 \h </w:instrText>
        </w:r>
        <w:r w:rsidR="00EE66A4">
          <w:rPr>
            <w:webHidden/>
          </w:rPr>
        </w:r>
        <w:r w:rsidR="00EE66A4">
          <w:rPr>
            <w:webHidden/>
          </w:rPr>
          <w:fldChar w:fldCharType="separate"/>
        </w:r>
        <w:r w:rsidR="00F57C29">
          <w:rPr>
            <w:webHidden/>
          </w:rPr>
          <w:t>25</w:t>
        </w:r>
        <w:r w:rsidR="00EE66A4">
          <w:rPr>
            <w:webHidden/>
          </w:rPr>
          <w:fldChar w:fldCharType="end"/>
        </w:r>
      </w:hyperlink>
    </w:p>
    <w:p w14:paraId="06911C8D" w14:textId="1198EC7F" w:rsidR="00EE66A4" w:rsidRDefault="00E17188">
      <w:pPr>
        <w:pStyle w:val="TOC2"/>
        <w:rPr>
          <w:rFonts w:asciiTheme="minorHAnsi" w:eastAsiaTheme="minorEastAsia" w:hAnsiTheme="minorHAnsi" w:cstheme="minorBidi"/>
        </w:rPr>
      </w:pPr>
      <w:hyperlink w:anchor="_Toc105749889" w:history="1">
        <w:r w:rsidR="00EE66A4" w:rsidRPr="00686059">
          <w:rPr>
            <w:rStyle w:val="Hyperlink"/>
          </w:rPr>
          <w:t>4.31</w:t>
        </w:r>
        <w:r w:rsidR="00EE66A4">
          <w:rPr>
            <w:rFonts w:asciiTheme="minorHAnsi" w:eastAsiaTheme="minorEastAsia" w:hAnsiTheme="minorHAnsi" w:cstheme="minorBidi"/>
          </w:rPr>
          <w:tab/>
        </w:r>
        <w:r w:rsidR="00EE66A4" w:rsidRPr="00686059">
          <w:rPr>
            <w:rStyle w:val="Hyperlink"/>
          </w:rPr>
          <w:t>Remedies Non-Exclusive</w:t>
        </w:r>
        <w:r w:rsidR="00EE66A4">
          <w:rPr>
            <w:webHidden/>
          </w:rPr>
          <w:tab/>
        </w:r>
        <w:r w:rsidR="00EE66A4">
          <w:rPr>
            <w:webHidden/>
          </w:rPr>
          <w:fldChar w:fldCharType="begin"/>
        </w:r>
        <w:r w:rsidR="00EE66A4">
          <w:rPr>
            <w:webHidden/>
          </w:rPr>
          <w:instrText xml:space="preserve"> PAGEREF _Toc105749889 \h </w:instrText>
        </w:r>
        <w:r w:rsidR="00EE66A4">
          <w:rPr>
            <w:webHidden/>
          </w:rPr>
        </w:r>
        <w:r w:rsidR="00EE66A4">
          <w:rPr>
            <w:webHidden/>
          </w:rPr>
          <w:fldChar w:fldCharType="separate"/>
        </w:r>
        <w:r w:rsidR="00F57C29">
          <w:rPr>
            <w:webHidden/>
          </w:rPr>
          <w:t>25</w:t>
        </w:r>
        <w:r w:rsidR="00EE66A4">
          <w:rPr>
            <w:webHidden/>
          </w:rPr>
          <w:fldChar w:fldCharType="end"/>
        </w:r>
      </w:hyperlink>
    </w:p>
    <w:p w14:paraId="08010C3E" w14:textId="2B6C9D1D" w:rsidR="00EE66A4" w:rsidRDefault="00E17188">
      <w:pPr>
        <w:pStyle w:val="TOC2"/>
        <w:rPr>
          <w:rFonts w:asciiTheme="minorHAnsi" w:eastAsiaTheme="minorEastAsia" w:hAnsiTheme="minorHAnsi" w:cstheme="minorBidi"/>
        </w:rPr>
      </w:pPr>
      <w:hyperlink w:anchor="_Toc105749890" w:history="1">
        <w:r w:rsidR="00EE66A4" w:rsidRPr="00686059">
          <w:rPr>
            <w:rStyle w:val="Hyperlink"/>
          </w:rPr>
          <w:t>4.32</w:t>
        </w:r>
        <w:r w:rsidR="00EE66A4">
          <w:rPr>
            <w:rFonts w:asciiTheme="minorHAnsi" w:eastAsiaTheme="minorEastAsia" w:hAnsiTheme="minorHAnsi" w:cstheme="minorBidi"/>
          </w:rPr>
          <w:tab/>
        </w:r>
        <w:r w:rsidR="00EE66A4" w:rsidRPr="00686059">
          <w:rPr>
            <w:rStyle w:val="Hyperlink"/>
          </w:rPr>
          <w:t>Right of Inspection</w:t>
        </w:r>
        <w:r w:rsidR="00EE66A4">
          <w:rPr>
            <w:webHidden/>
          </w:rPr>
          <w:tab/>
        </w:r>
        <w:r w:rsidR="00EE66A4">
          <w:rPr>
            <w:webHidden/>
          </w:rPr>
          <w:fldChar w:fldCharType="begin"/>
        </w:r>
        <w:r w:rsidR="00EE66A4">
          <w:rPr>
            <w:webHidden/>
          </w:rPr>
          <w:instrText xml:space="preserve"> PAGEREF _Toc105749890 \h </w:instrText>
        </w:r>
        <w:r w:rsidR="00EE66A4">
          <w:rPr>
            <w:webHidden/>
          </w:rPr>
        </w:r>
        <w:r w:rsidR="00EE66A4">
          <w:rPr>
            <w:webHidden/>
          </w:rPr>
          <w:fldChar w:fldCharType="separate"/>
        </w:r>
        <w:r w:rsidR="00F57C29">
          <w:rPr>
            <w:webHidden/>
          </w:rPr>
          <w:t>25</w:t>
        </w:r>
        <w:r w:rsidR="00EE66A4">
          <w:rPr>
            <w:webHidden/>
          </w:rPr>
          <w:fldChar w:fldCharType="end"/>
        </w:r>
      </w:hyperlink>
    </w:p>
    <w:p w14:paraId="2B3F50C9" w14:textId="5DB3BC3B" w:rsidR="00EE66A4" w:rsidRDefault="00E17188">
      <w:pPr>
        <w:pStyle w:val="TOC2"/>
        <w:rPr>
          <w:rFonts w:asciiTheme="minorHAnsi" w:eastAsiaTheme="minorEastAsia" w:hAnsiTheme="minorHAnsi" w:cstheme="minorBidi"/>
        </w:rPr>
      </w:pPr>
      <w:hyperlink w:anchor="_Toc105749891" w:history="1">
        <w:r w:rsidR="00EE66A4" w:rsidRPr="00686059">
          <w:rPr>
            <w:rStyle w:val="Hyperlink"/>
          </w:rPr>
          <w:t>4.33</w:t>
        </w:r>
        <w:r w:rsidR="00EE66A4">
          <w:rPr>
            <w:rFonts w:asciiTheme="minorHAnsi" w:eastAsiaTheme="minorEastAsia" w:hAnsiTheme="minorHAnsi" w:cstheme="minorBidi"/>
          </w:rPr>
          <w:tab/>
        </w:r>
        <w:r w:rsidR="00EE66A4" w:rsidRPr="00686059">
          <w:rPr>
            <w:rStyle w:val="Hyperlink"/>
          </w:rPr>
          <w:t>Rights in Data/Ownership</w:t>
        </w:r>
        <w:r w:rsidR="00EE66A4">
          <w:rPr>
            <w:webHidden/>
          </w:rPr>
          <w:tab/>
        </w:r>
        <w:r w:rsidR="00EE66A4">
          <w:rPr>
            <w:webHidden/>
          </w:rPr>
          <w:fldChar w:fldCharType="begin"/>
        </w:r>
        <w:r w:rsidR="00EE66A4">
          <w:rPr>
            <w:webHidden/>
          </w:rPr>
          <w:instrText xml:space="preserve"> PAGEREF _Toc105749891 \h </w:instrText>
        </w:r>
        <w:r w:rsidR="00EE66A4">
          <w:rPr>
            <w:webHidden/>
          </w:rPr>
        </w:r>
        <w:r w:rsidR="00EE66A4">
          <w:rPr>
            <w:webHidden/>
          </w:rPr>
          <w:fldChar w:fldCharType="separate"/>
        </w:r>
        <w:r w:rsidR="00F57C29">
          <w:rPr>
            <w:webHidden/>
          </w:rPr>
          <w:t>25</w:t>
        </w:r>
        <w:r w:rsidR="00EE66A4">
          <w:rPr>
            <w:webHidden/>
          </w:rPr>
          <w:fldChar w:fldCharType="end"/>
        </w:r>
      </w:hyperlink>
    </w:p>
    <w:p w14:paraId="370AF394" w14:textId="6DD1A010" w:rsidR="00EE66A4" w:rsidRDefault="00E17188">
      <w:pPr>
        <w:pStyle w:val="TOC2"/>
        <w:rPr>
          <w:rFonts w:asciiTheme="minorHAnsi" w:eastAsiaTheme="minorEastAsia" w:hAnsiTheme="minorHAnsi" w:cstheme="minorBidi"/>
        </w:rPr>
      </w:pPr>
      <w:hyperlink w:anchor="_Toc105749892" w:history="1">
        <w:r w:rsidR="00EE66A4" w:rsidRPr="00686059">
          <w:rPr>
            <w:rStyle w:val="Hyperlink"/>
          </w:rPr>
          <w:t>4.34</w:t>
        </w:r>
        <w:r w:rsidR="00EE66A4">
          <w:rPr>
            <w:rFonts w:asciiTheme="minorHAnsi" w:eastAsiaTheme="minorEastAsia" w:hAnsiTheme="minorHAnsi" w:cstheme="minorBidi"/>
          </w:rPr>
          <w:tab/>
        </w:r>
        <w:r w:rsidR="00EE66A4" w:rsidRPr="00686059">
          <w:rPr>
            <w:rStyle w:val="Hyperlink"/>
          </w:rPr>
          <w:t>Rights of State and Federal Governments</w:t>
        </w:r>
        <w:r w:rsidR="00EE66A4">
          <w:rPr>
            <w:webHidden/>
          </w:rPr>
          <w:tab/>
        </w:r>
        <w:r w:rsidR="00EE66A4">
          <w:rPr>
            <w:webHidden/>
          </w:rPr>
          <w:fldChar w:fldCharType="begin"/>
        </w:r>
        <w:r w:rsidR="00EE66A4">
          <w:rPr>
            <w:webHidden/>
          </w:rPr>
          <w:instrText xml:space="preserve"> PAGEREF _Toc105749892 \h </w:instrText>
        </w:r>
        <w:r w:rsidR="00EE66A4">
          <w:rPr>
            <w:webHidden/>
          </w:rPr>
        </w:r>
        <w:r w:rsidR="00EE66A4">
          <w:rPr>
            <w:webHidden/>
          </w:rPr>
          <w:fldChar w:fldCharType="separate"/>
        </w:r>
        <w:r w:rsidR="00F57C29">
          <w:rPr>
            <w:webHidden/>
          </w:rPr>
          <w:t>26</w:t>
        </w:r>
        <w:r w:rsidR="00EE66A4">
          <w:rPr>
            <w:webHidden/>
          </w:rPr>
          <w:fldChar w:fldCharType="end"/>
        </w:r>
      </w:hyperlink>
    </w:p>
    <w:p w14:paraId="3A2F5653" w14:textId="6C8EB2CC" w:rsidR="00EE66A4" w:rsidRDefault="00E17188">
      <w:pPr>
        <w:pStyle w:val="TOC2"/>
        <w:rPr>
          <w:rFonts w:asciiTheme="minorHAnsi" w:eastAsiaTheme="minorEastAsia" w:hAnsiTheme="minorHAnsi" w:cstheme="minorBidi"/>
        </w:rPr>
      </w:pPr>
      <w:hyperlink w:anchor="_Toc105749893" w:history="1">
        <w:r w:rsidR="00EE66A4" w:rsidRPr="00686059">
          <w:rPr>
            <w:rStyle w:val="Hyperlink"/>
          </w:rPr>
          <w:t>4.35</w:t>
        </w:r>
        <w:r w:rsidR="00EE66A4">
          <w:rPr>
            <w:rFonts w:asciiTheme="minorHAnsi" w:eastAsiaTheme="minorEastAsia" w:hAnsiTheme="minorHAnsi" w:cstheme="minorBidi"/>
          </w:rPr>
          <w:tab/>
        </w:r>
        <w:r w:rsidR="00EE66A4" w:rsidRPr="00686059">
          <w:rPr>
            <w:rStyle w:val="Hyperlink"/>
          </w:rPr>
          <w:t>Severability</w:t>
        </w:r>
        <w:r w:rsidR="00EE66A4">
          <w:rPr>
            <w:webHidden/>
          </w:rPr>
          <w:tab/>
        </w:r>
        <w:r w:rsidR="00EE66A4">
          <w:rPr>
            <w:webHidden/>
          </w:rPr>
          <w:fldChar w:fldCharType="begin"/>
        </w:r>
        <w:r w:rsidR="00EE66A4">
          <w:rPr>
            <w:webHidden/>
          </w:rPr>
          <w:instrText xml:space="preserve"> PAGEREF _Toc105749893 \h </w:instrText>
        </w:r>
        <w:r w:rsidR="00EE66A4">
          <w:rPr>
            <w:webHidden/>
          </w:rPr>
        </w:r>
        <w:r w:rsidR="00EE66A4">
          <w:rPr>
            <w:webHidden/>
          </w:rPr>
          <w:fldChar w:fldCharType="separate"/>
        </w:r>
        <w:r w:rsidR="00F57C29">
          <w:rPr>
            <w:webHidden/>
          </w:rPr>
          <w:t>27</w:t>
        </w:r>
        <w:r w:rsidR="00EE66A4">
          <w:rPr>
            <w:webHidden/>
          </w:rPr>
          <w:fldChar w:fldCharType="end"/>
        </w:r>
      </w:hyperlink>
    </w:p>
    <w:p w14:paraId="450F74A9" w14:textId="3CA51FC4" w:rsidR="00EE66A4" w:rsidRDefault="00E17188">
      <w:pPr>
        <w:pStyle w:val="TOC2"/>
        <w:rPr>
          <w:rFonts w:asciiTheme="minorHAnsi" w:eastAsiaTheme="minorEastAsia" w:hAnsiTheme="minorHAnsi" w:cstheme="minorBidi"/>
        </w:rPr>
      </w:pPr>
      <w:hyperlink w:anchor="_Toc105749894" w:history="1">
        <w:r w:rsidR="00EE66A4" w:rsidRPr="00686059">
          <w:rPr>
            <w:rStyle w:val="Hyperlink"/>
          </w:rPr>
          <w:t>4.36</w:t>
        </w:r>
        <w:r w:rsidR="00EE66A4">
          <w:rPr>
            <w:rFonts w:asciiTheme="minorHAnsi" w:eastAsiaTheme="minorEastAsia" w:hAnsiTheme="minorHAnsi" w:cstheme="minorBidi"/>
          </w:rPr>
          <w:tab/>
        </w:r>
        <w:r w:rsidR="00EE66A4" w:rsidRPr="00686059">
          <w:rPr>
            <w:rStyle w:val="Hyperlink"/>
          </w:rPr>
          <w:t>Site Security</w:t>
        </w:r>
        <w:r w:rsidR="00EE66A4">
          <w:rPr>
            <w:webHidden/>
          </w:rPr>
          <w:tab/>
        </w:r>
        <w:r w:rsidR="00EE66A4">
          <w:rPr>
            <w:webHidden/>
          </w:rPr>
          <w:fldChar w:fldCharType="begin"/>
        </w:r>
        <w:r w:rsidR="00EE66A4">
          <w:rPr>
            <w:webHidden/>
          </w:rPr>
          <w:instrText xml:space="preserve"> PAGEREF _Toc105749894 \h </w:instrText>
        </w:r>
        <w:r w:rsidR="00EE66A4">
          <w:rPr>
            <w:webHidden/>
          </w:rPr>
        </w:r>
        <w:r w:rsidR="00EE66A4">
          <w:rPr>
            <w:webHidden/>
          </w:rPr>
          <w:fldChar w:fldCharType="separate"/>
        </w:r>
        <w:r w:rsidR="00F57C29">
          <w:rPr>
            <w:webHidden/>
          </w:rPr>
          <w:t>27</w:t>
        </w:r>
        <w:r w:rsidR="00EE66A4">
          <w:rPr>
            <w:webHidden/>
          </w:rPr>
          <w:fldChar w:fldCharType="end"/>
        </w:r>
      </w:hyperlink>
    </w:p>
    <w:p w14:paraId="7CFB4E4F" w14:textId="5AA5F493" w:rsidR="00EE66A4" w:rsidRDefault="00E17188">
      <w:pPr>
        <w:pStyle w:val="TOC2"/>
        <w:rPr>
          <w:rFonts w:asciiTheme="minorHAnsi" w:eastAsiaTheme="minorEastAsia" w:hAnsiTheme="minorHAnsi" w:cstheme="minorBidi"/>
        </w:rPr>
      </w:pPr>
      <w:hyperlink w:anchor="_Toc105749895" w:history="1">
        <w:r w:rsidR="00EE66A4" w:rsidRPr="00686059">
          <w:rPr>
            <w:rStyle w:val="Hyperlink"/>
          </w:rPr>
          <w:t>4.37</w:t>
        </w:r>
        <w:r w:rsidR="00EE66A4">
          <w:rPr>
            <w:rFonts w:asciiTheme="minorHAnsi" w:eastAsiaTheme="minorEastAsia" w:hAnsiTheme="minorHAnsi" w:cstheme="minorBidi"/>
          </w:rPr>
          <w:tab/>
        </w:r>
        <w:r w:rsidR="00EE66A4" w:rsidRPr="00686059">
          <w:rPr>
            <w:rStyle w:val="Hyperlink"/>
          </w:rPr>
          <w:t>Subcontracting</w:t>
        </w:r>
        <w:r w:rsidR="00EE66A4">
          <w:rPr>
            <w:webHidden/>
          </w:rPr>
          <w:tab/>
        </w:r>
        <w:r w:rsidR="00EE66A4">
          <w:rPr>
            <w:webHidden/>
          </w:rPr>
          <w:fldChar w:fldCharType="begin"/>
        </w:r>
        <w:r w:rsidR="00EE66A4">
          <w:rPr>
            <w:webHidden/>
          </w:rPr>
          <w:instrText xml:space="preserve"> PAGEREF _Toc105749895 \h </w:instrText>
        </w:r>
        <w:r w:rsidR="00EE66A4">
          <w:rPr>
            <w:webHidden/>
          </w:rPr>
        </w:r>
        <w:r w:rsidR="00EE66A4">
          <w:rPr>
            <w:webHidden/>
          </w:rPr>
          <w:fldChar w:fldCharType="separate"/>
        </w:r>
        <w:r w:rsidR="00F57C29">
          <w:rPr>
            <w:webHidden/>
          </w:rPr>
          <w:t>27</w:t>
        </w:r>
        <w:r w:rsidR="00EE66A4">
          <w:rPr>
            <w:webHidden/>
          </w:rPr>
          <w:fldChar w:fldCharType="end"/>
        </w:r>
      </w:hyperlink>
    </w:p>
    <w:p w14:paraId="4FF82183" w14:textId="748247D1" w:rsidR="00EE66A4" w:rsidRDefault="00E17188">
      <w:pPr>
        <w:pStyle w:val="TOC2"/>
        <w:rPr>
          <w:rFonts w:asciiTheme="minorHAnsi" w:eastAsiaTheme="minorEastAsia" w:hAnsiTheme="minorHAnsi" w:cstheme="minorBidi"/>
        </w:rPr>
      </w:pPr>
      <w:hyperlink w:anchor="_Toc105749896" w:history="1">
        <w:r w:rsidR="00EE66A4" w:rsidRPr="00686059">
          <w:rPr>
            <w:rStyle w:val="Hyperlink"/>
          </w:rPr>
          <w:t>4.38</w:t>
        </w:r>
        <w:r w:rsidR="00EE66A4">
          <w:rPr>
            <w:rFonts w:asciiTheme="minorHAnsi" w:eastAsiaTheme="minorEastAsia" w:hAnsiTheme="minorHAnsi" w:cstheme="minorBidi"/>
          </w:rPr>
          <w:tab/>
        </w:r>
        <w:r w:rsidR="00EE66A4" w:rsidRPr="00686059">
          <w:rPr>
            <w:rStyle w:val="Hyperlink"/>
          </w:rPr>
          <w:t>Survival</w:t>
        </w:r>
        <w:r w:rsidR="00EE66A4">
          <w:rPr>
            <w:webHidden/>
          </w:rPr>
          <w:tab/>
        </w:r>
        <w:r w:rsidR="00EE66A4">
          <w:rPr>
            <w:webHidden/>
          </w:rPr>
          <w:fldChar w:fldCharType="begin"/>
        </w:r>
        <w:r w:rsidR="00EE66A4">
          <w:rPr>
            <w:webHidden/>
          </w:rPr>
          <w:instrText xml:space="preserve"> PAGEREF _Toc105749896 \h </w:instrText>
        </w:r>
        <w:r w:rsidR="00EE66A4">
          <w:rPr>
            <w:webHidden/>
          </w:rPr>
        </w:r>
        <w:r w:rsidR="00EE66A4">
          <w:rPr>
            <w:webHidden/>
          </w:rPr>
          <w:fldChar w:fldCharType="separate"/>
        </w:r>
        <w:r w:rsidR="00F57C29">
          <w:rPr>
            <w:webHidden/>
          </w:rPr>
          <w:t>27</w:t>
        </w:r>
        <w:r w:rsidR="00EE66A4">
          <w:rPr>
            <w:webHidden/>
          </w:rPr>
          <w:fldChar w:fldCharType="end"/>
        </w:r>
      </w:hyperlink>
    </w:p>
    <w:p w14:paraId="7D2A7F52" w14:textId="76A83FEF" w:rsidR="00EE66A4" w:rsidRDefault="00E17188">
      <w:pPr>
        <w:pStyle w:val="TOC2"/>
        <w:rPr>
          <w:rFonts w:asciiTheme="minorHAnsi" w:eastAsiaTheme="minorEastAsia" w:hAnsiTheme="minorHAnsi" w:cstheme="minorBidi"/>
        </w:rPr>
      </w:pPr>
      <w:hyperlink w:anchor="_Toc105749897" w:history="1">
        <w:r w:rsidR="00EE66A4" w:rsidRPr="00686059">
          <w:rPr>
            <w:rStyle w:val="Hyperlink"/>
          </w:rPr>
          <w:t>4.39</w:t>
        </w:r>
        <w:r w:rsidR="00EE66A4">
          <w:rPr>
            <w:rFonts w:asciiTheme="minorHAnsi" w:eastAsiaTheme="minorEastAsia" w:hAnsiTheme="minorHAnsi" w:cstheme="minorBidi"/>
          </w:rPr>
          <w:tab/>
        </w:r>
        <w:r w:rsidR="00EE66A4" w:rsidRPr="00686059">
          <w:rPr>
            <w:rStyle w:val="Hyperlink"/>
          </w:rPr>
          <w:t>Taxes</w:t>
        </w:r>
        <w:r w:rsidR="00EE66A4">
          <w:rPr>
            <w:webHidden/>
          </w:rPr>
          <w:tab/>
        </w:r>
        <w:r w:rsidR="00EE66A4">
          <w:rPr>
            <w:webHidden/>
          </w:rPr>
          <w:fldChar w:fldCharType="begin"/>
        </w:r>
        <w:r w:rsidR="00EE66A4">
          <w:rPr>
            <w:webHidden/>
          </w:rPr>
          <w:instrText xml:space="preserve"> PAGEREF _Toc105749897 \h </w:instrText>
        </w:r>
        <w:r w:rsidR="00EE66A4">
          <w:rPr>
            <w:webHidden/>
          </w:rPr>
        </w:r>
        <w:r w:rsidR="00EE66A4">
          <w:rPr>
            <w:webHidden/>
          </w:rPr>
          <w:fldChar w:fldCharType="separate"/>
        </w:r>
        <w:r w:rsidR="00F57C29">
          <w:rPr>
            <w:webHidden/>
          </w:rPr>
          <w:t>28</w:t>
        </w:r>
        <w:r w:rsidR="00EE66A4">
          <w:rPr>
            <w:webHidden/>
          </w:rPr>
          <w:fldChar w:fldCharType="end"/>
        </w:r>
      </w:hyperlink>
    </w:p>
    <w:p w14:paraId="626359BC" w14:textId="6D330899" w:rsidR="00EE66A4" w:rsidRDefault="00E17188">
      <w:pPr>
        <w:pStyle w:val="TOC2"/>
        <w:rPr>
          <w:rFonts w:asciiTheme="minorHAnsi" w:eastAsiaTheme="minorEastAsia" w:hAnsiTheme="minorHAnsi" w:cstheme="minorBidi"/>
        </w:rPr>
      </w:pPr>
      <w:hyperlink w:anchor="_Toc105749898" w:history="1">
        <w:r w:rsidR="00EE66A4" w:rsidRPr="00686059">
          <w:rPr>
            <w:rStyle w:val="Hyperlink"/>
          </w:rPr>
          <w:t>4.40</w:t>
        </w:r>
        <w:r w:rsidR="00EE66A4">
          <w:rPr>
            <w:rFonts w:asciiTheme="minorHAnsi" w:eastAsiaTheme="minorEastAsia" w:hAnsiTheme="minorHAnsi" w:cstheme="minorBidi"/>
          </w:rPr>
          <w:tab/>
        </w:r>
        <w:r w:rsidR="00EE66A4" w:rsidRPr="00686059">
          <w:rPr>
            <w:rStyle w:val="Hyperlink"/>
          </w:rPr>
          <w:t>Termination</w:t>
        </w:r>
        <w:r w:rsidR="00EE66A4">
          <w:rPr>
            <w:webHidden/>
          </w:rPr>
          <w:tab/>
        </w:r>
        <w:r w:rsidR="00EE66A4">
          <w:rPr>
            <w:webHidden/>
          </w:rPr>
          <w:fldChar w:fldCharType="begin"/>
        </w:r>
        <w:r w:rsidR="00EE66A4">
          <w:rPr>
            <w:webHidden/>
          </w:rPr>
          <w:instrText xml:space="preserve"> PAGEREF _Toc105749898 \h </w:instrText>
        </w:r>
        <w:r w:rsidR="00EE66A4">
          <w:rPr>
            <w:webHidden/>
          </w:rPr>
        </w:r>
        <w:r w:rsidR="00EE66A4">
          <w:rPr>
            <w:webHidden/>
          </w:rPr>
          <w:fldChar w:fldCharType="separate"/>
        </w:r>
        <w:r w:rsidR="00F57C29">
          <w:rPr>
            <w:webHidden/>
          </w:rPr>
          <w:t>28</w:t>
        </w:r>
        <w:r w:rsidR="00EE66A4">
          <w:rPr>
            <w:webHidden/>
          </w:rPr>
          <w:fldChar w:fldCharType="end"/>
        </w:r>
      </w:hyperlink>
    </w:p>
    <w:p w14:paraId="18765F56" w14:textId="78446467" w:rsidR="00EE66A4" w:rsidRDefault="00E17188">
      <w:pPr>
        <w:pStyle w:val="TOC2"/>
        <w:rPr>
          <w:rFonts w:asciiTheme="minorHAnsi" w:eastAsiaTheme="minorEastAsia" w:hAnsiTheme="minorHAnsi" w:cstheme="minorBidi"/>
        </w:rPr>
      </w:pPr>
      <w:hyperlink w:anchor="_Toc105749899" w:history="1">
        <w:r w:rsidR="00EE66A4" w:rsidRPr="00686059">
          <w:rPr>
            <w:rStyle w:val="Hyperlink"/>
          </w:rPr>
          <w:t>4.41</w:t>
        </w:r>
        <w:r w:rsidR="00EE66A4">
          <w:rPr>
            <w:rFonts w:asciiTheme="minorHAnsi" w:eastAsiaTheme="minorEastAsia" w:hAnsiTheme="minorHAnsi" w:cstheme="minorBidi"/>
          </w:rPr>
          <w:tab/>
        </w:r>
        <w:r w:rsidR="00EE66A4" w:rsidRPr="00686059">
          <w:rPr>
            <w:rStyle w:val="Hyperlink"/>
          </w:rPr>
          <w:t>Termination Procedures</w:t>
        </w:r>
        <w:r w:rsidR="00EE66A4">
          <w:rPr>
            <w:webHidden/>
          </w:rPr>
          <w:tab/>
        </w:r>
        <w:r w:rsidR="00EE66A4">
          <w:rPr>
            <w:webHidden/>
          </w:rPr>
          <w:fldChar w:fldCharType="begin"/>
        </w:r>
        <w:r w:rsidR="00EE66A4">
          <w:rPr>
            <w:webHidden/>
          </w:rPr>
          <w:instrText xml:space="preserve"> PAGEREF _Toc105749899 \h </w:instrText>
        </w:r>
        <w:r w:rsidR="00EE66A4">
          <w:rPr>
            <w:webHidden/>
          </w:rPr>
        </w:r>
        <w:r w:rsidR="00EE66A4">
          <w:rPr>
            <w:webHidden/>
          </w:rPr>
          <w:fldChar w:fldCharType="separate"/>
        </w:r>
        <w:r w:rsidR="00F57C29">
          <w:rPr>
            <w:webHidden/>
          </w:rPr>
          <w:t>29</w:t>
        </w:r>
        <w:r w:rsidR="00EE66A4">
          <w:rPr>
            <w:webHidden/>
          </w:rPr>
          <w:fldChar w:fldCharType="end"/>
        </w:r>
      </w:hyperlink>
    </w:p>
    <w:p w14:paraId="10341826" w14:textId="162A21D9" w:rsidR="00EE66A4" w:rsidRDefault="00E17188">
      <w:pPr>
        <w:pStyle w:val="TOC2"/>
        <w:rPr>
          <w:rFonts w:asciiTheme="minorHAnsi" w:eastAsiaTheme="minorEastAsia" w:hAnsiTheme="minorHAnsi" w:cstheme="minorBidi"/>
        </w:rPr>
      </w:pPr>
      <w:hyperlink w:anchor="_Toc105749900" w:history="1">
        <w:r w:rsidR="00EE66A4" w:rsidRPr="00686059">
          <w:rPr>
            <w:rStyle w:val="Hyperlink"/>
          </w:rPr>
          <w:t>4.42</w:t>
        </w:r>
        <w:r w:rsidR="00EE66A4">
          <w:rPr>
            <w:rFonts w:asciiTheme="minorHAnsi" w:eastAsiaTheme="minorEastAsia" w:hAnsiTheme="minorHAnsi" w:cstheme="minorBidi"/>
          </w:rPr>
          <w:tab/>
        </w:r>
        <w:r w:rsidR="00EE66A4" w:rsidRPr="00686059">
          <w:rPr>
            <w:rStyle w:val="Hyperlink"/>
          </w:rPr>
          <w:t>Treatment of Assets</w:t>
        </w:r>
        <w:r w:rsidR="00EE66A4">
          <w:rPr>
            <w:webHidden/>
          </w:rPr>
          <w:tab/>
        </w:r>
        <w:r w:rsidR="00EE66A4">
          <w:rPr>
            <w:webHidden/>
          </w:rPr>
          <w:fldChar w:fldCharType="begin"/>
        </w:r>
        <w:r w:rsidR="00EE66A4">
          <w:rPr>
            <w:webHidden/>
          </w:rPr>
          <w:instrText xml:space="preserve"> PAGEREF _Toc105749900 \h </w:instrText>
        </w:r>
        <w:r w:rsidR="00EE66A4">
          <w:rPr>
            <w:webHidden/>
          </w:rPr>
        </w:r>
        <w:r w:rsidR="00EE66A4">
          <w:rPr>
            <w:webHidden/>
          </w:rPr>
          <w:fldChar w:fldCharType="separate"/>
        </w:r>
        <w:r w:rsidR="00F57C29">
          <w:rPr>
            <w:webHidden/>
          </w:rPr>
          <w:t>30</w:t>
        </w:r>
        <w:r w:rsidR="00EE66A4">
          <w:rPr>
            <w:webHidden/>
          </w:rPr>
          <w:fldChar w:fldCharType="end"/>
        </w:r>
      </w:hyperlink>
    </w:p>
    <w:p w14:paraId="398F1C3B" w14:textId="3B97C0A6" w:rsidR="00EE66A4" w:rsidRDefault="00E17188">
      <w:pPr>
        <w:pStyle w:val="TOC2"/>
        <w:rPr>
          <w:rFonts w:asciiTheme="minorHAnsi" w:eastAsiaTheme="minorEastAsia" w:hAnsiTheme="minorHAnsi" w:cstheme="minorBidi"/>
        </w:rPr>
      </w:pPr>
      <w:hyperlink w:anchor="_Toc105749901" w:history="1">
        <w:r w:rsidR="00EE66A4" w:rsidRPr="00686059">
          <w:rPr>
            <w:rStyle w:val="Hyperlink"/>
          </w:rPr>
          <w:t>4.43</w:t>
        </w:r>
        <w:r w:rsidR="00EE66A4">
          <w:rPr>
            <w:rFonts w:asciiTheme="minorHAnsi" w:eastAsiaTheme="minorEastAsia" w:hAnsiTheme="minorHAnsi" w:cstheme="minorBidi"/>
          </w:rPr>
          <w:tab/>
        </w:r>
        <w:r w:rsidR="00EE66A4" w:rsidRPr="00686059">
          <w:rPr>
            <w:rStyle w:val="Hyperlink"/>
          </w:rPr>
          <w:t>Waiver</w:t>
        </w:r>
        <w:r w:rsidR="00EE66A4">
          <w:rPr>
            <w:webHidden/>
          </w:rPr>
          <w:tab/>
        </w:r>
        <w:r w:rsidR="00EE66A4">
          <w:rPr>
            <w:webHidden/>
          </w:rPr>
          <w:fldChar w:fldCharType="begin"/>
        </w:r>
        <w:r w:rsidR="00EE66A4">
          <w:rPr>
            <w:webHidden/>
          </w:rPr>
          <w:instrText xml:space="preserve"> PAGEREF _Toc105749901 \h </w:instrText>
        </w:r>
        <w:r w:rsidR="00EE66A4">
          <w:rPr>
            <w:webHidden/>
          </w:rPr>
        </w:r>
        <w:r w:rsidR="00EE66A4">
          <w:rPr>
            <w:webHidden/>
          </w:rPr>
          <w:fldChar w:fldCharType="separate"/>
        </w:r>
        <w:r w:rsidR="00F57C29">
          <w:rPr>
            <w:webHidden/>
          </w:rPr>
          <w:t>31</w:t>
        </w:r>
        <w:r w:rsidR="00EE66A4">
          <w:rPr>
            <w:webHidden/>
          </w:rPr>
          <w:fldChar w:fldCharType="end"/>
        </w:r>
      </w:hyperlink>
    </w:p>
    <w:p w14:paraId="423AE6A4" w14:textId="08096C8C" w:rsidR="00EE66A4" w:rsidRDefault="00E17188">
      <w:pPr>
        <w:pStyle w:val="TOC2"/>
        <w:rPr>
          <w:rFonts w:asciiTheme="minorHAnsi" w:eastAsiaTheme="minorEastAsia" w:hAnsiTheme="minorHAnsi" w:cstheme="minorBidi"/>
        </w:rPr>
      </w:pPr>
      <w:hyperlink w:anchor="_Toc105749902" w:history="1">
        <w:r w:rsidR="00EE66A4" w:rsidRPr="00686059">
          <w:rPr>
            <w:rStyle w:val="Hyperlink"/>
          </w:rPr>
          <w:t>4.44</w:t>
        </w:r>
        <w:r w:rsidR="00EE66A4">
          <w:rPr>
            <w:rFonts w:asciiTheme="minorHAnsi" w:eastAsiaTheme="minorEastAsia" w:hAnsiTheme="minorHAnsi" w:cstheme="minorBidi"/>
          </w:rPr>
          <w:tab/>
        </w:r>
        <w:r w:rsidR="00EE66A4" w:rsidRPr="00686059">
          <w:rPr>
            <w:rStyle w:val="Hyperlink"/>
          </w:rPr>
          <w:t>Warranties</w:t>
        </w:r>
        <w:r w:rsidR="00EE66A4">
          <w:rPr>
            <w:webHidden/>
          </w:rPr>
          <w:tab/>
        </w:r>
        <w:r w:rsidR="00EE66A4">
          <w:rPr>
            <w:webHidden/>
          </w:rPr>
          <w:fldChar w:fldCharType="begin"/>
        </w:r>
        <w:r w:rsidR="00EE66A4">
          <w:rPr>
            <w:webHidden/>
          </w:rPr>
          <w:instrText xml:space="preserve"> PAGEREF _Toc105749902 \h </w:instrText>
        </w:r>
        <w:r w:rsidR="00EE66A4">
          <w:rPr>
            <w:webHidden/>
          </w:rPr>
        </w:r>
        <w:r w:rsidR="00EE66A4">
          <w:rPr>
            <w:webHidden/>
          </w:rPr>
          <w:fldChar w:fldCharType="separate"/>
        </w:r>
        <w:r w:rsidR="00F57C29">
          <w:rPr>
            <w:webHidden/>
          </w:rPr>
          <w:t>32</w:t>
        </w:r>
        <w:r w:rsidR="00EE66A4">
          <w:rPr>
            <w:webHidden/>
          </w:rPr>
          <w:fldChar w:fldCharType="end"/>
        </w:r>
      </w:hyperlink>
    </w:p>
    <w:p w14:paraId="7BEDB388" w14:textId="2549E558" w:rsidR="00300095" w:rsidRPr="00AE592F" w:rsidRDefault="004247D4" w:rsidP="00F82930">
      <w:pPr>
        <w:pStyle w:val="TOC1"/>
      </w:pPr>
      <w:r>
        <w:fldChar w:fldCharType="end"/>
      </w:r>
    </w:p>
    <w:p w14:paraId="0D9FD990" w14:textId="77777777" w:rsidR="00300095" w:rsidRPr="00AE592F" w:rsidRDefault="00300095" w:rsidP="008F79CC">
      <w:pPr>
        <w:pStyle w:val="TOC40"/>
      </w:pPr>
      <w:r w:rsidRPr="00AE592F">
        <w:t>Schedules</w:t>
      </w:r>
    </w:p>
    <w:p w14:paraId="486A30DE" w14:textId="7E18A542" w:rsidR="00300095" w:rsidRDefault="00300095" w:rsidP="009213D6">
      <w:pPr>
        <w:pStyle w:val="TOC50"/>
        <w:ind w:left="2160" w:hanging="1440"/>
      </w:pPr>
      <w:r w:rsidRPr="00AE592F">
        <w:t xml:space="preserve">Schedule A: </w:t>
      </w:r>
      <w:r w:rsidRPr="00AE592F">
        <w:tab/>
        <w:t xml:space="preserve">Statement of Work (SOW) </w:t>
      </w:r>
      <w:r w:rsidR="009213D6" w:rsidRPr="009213D6">
        <w:t>Assessment of the Comparative Analyses of NQTLs</w:t>
      </w:r>
      <w:r w:rsidRPr="00AE592F">
        <w:t xml:space="preserve"> Services</w:t>
      </w:r>
    </w:p>
    <w:p w14:paraId="5E6BDD50" w14:textId="4A36E71E" w:rsidR="00256032" w:rsidRDefault="00F80FEC" w:rsidP="009213D6">
      <w:pPr>
        <w:pStyle w:val="TOC50"/>
        <w:ind w:left="2160" w:hanging="1440"/>
        <w:rPr>
          <w:rStyle w:val="InstructionsChar"/>
        </w:rPr>
      </w:pPr>
      <w:r>
        <w:t>Schedule B:</w:t>
      </w:r>
      <w:r>
        <w:tab/>
      </w:r>
      <w:r w:rsidR="00256032">
        <w:t xml:space="preserve">Data Use, Security, Confidentiality, and Business Associate Agreement </w:t>
      </w:r>
      <w:r w:rsidR="00256032" w:rsidRPr="00AE592F">
        <w:rPr>
          <w:rStyle w:val="InstructionsChar"/>
        </w:rPr>
        <w:t>(if applicable)</w:t>
      </w:r>
    </w:p>
    <w:p w14:paraId="15D28FC6" w14:textId="77777777" w:rsidR="00256032" w:rsidRDefault="00256032" w:rsidP="00256032">
      <w:pPr>
        <w:pStyle w:val="TOC50"/>
        <w:ind w:left="2160" w:hanging="1440"/>
        <w:rPr>
          <w:rStyle w:val="InstructionsChar"/>
        </w:rPr>
      </w:pPr>
      <w:r w:rsidRPr="00256032">
        <w:rPr>
          <w:rStyle w:val="InstructionsChar"/>
          <w:i w:val="0"/>
          <w:iCs/>
          <w:color w:val="000000" w:themeColor="text1"/>
        </w:rPr>
        <w:t>Schedule C:   Statement of Confidentiality</w:t>
      </w:r>
      <w:r>
        <w:rPr>
          <w:rStyle w:val="InstructionsChar"/>
          <w:i w:val="0"/>
          <w:iCs/>
          <w:color w:val="000000" w:themeColor="text1"/>
        </w:rPr>
        <w:t xml:space="preserve"> </w:t>
      </w:r>
      <w:r w:rsidRPr="00AE592F">
        <w:rPr>
          <w:rStyle w:val="InstructionsChar"/>
        </w:rPr>
        <w:t>(if applicable)</w:t>
      </w:r>
    </w:p>
    <w:p w14:paraId="1288C872" w14:textId="66BC902F" w:rsidR="00F80FEC" w:rsidRPr="00AE592F" w:rsidRDefault="00256032" w:rsidP="009213D6">
      <w:pPr>
        <w:pStyle w:val="TOC50"/>
        <w:ind w:left="2160" w:hanging="1440"/>
      </w:pPr>
      <w:r>
        <w:t>Schedule D:</w:t>
      </w:r>
      <w:r>
        <w:tab/>
      </w:r>
      <w:r w:rsidR="00F80FEC">
        <w:t>Project Fee Schedule</w:t>
      </w:r>
    </w:p>
    <w:p w14:paraId="2CE1A066" w14:textId="77777777" w:rsidR="00300095" w:rsidRPr="00AE592F" w:rsidRDefault="00300095" w:rsidP="006076FD">
      <w:pPr>
        <w:pStyle w:val="TOC40"/>
        <w:keepNext/>
      </w:pPr>
      <w:r w:rsidRPr="00AE592F">
        <w:t>Exhibits</w:t>
      </w:r>
    </w:p>
    <w:p w14:paraId="66D3242C" w14:textId="56816984" w:rsidR="00300095" w:rsidRPr="00D86DCE" w:rsidRDefault="00300095" w:rsidP="009213D6">
      <w:pPr>
        <w:pStyle w:val="TOC50"/>
        <w:ind w:left="2160" w:hanging="1440"/>
      </w:pPr>
      <w:r w:rsidRPr="00D86DCE">
        <w:t xml:space="preserve">Exhibit A: </w:t>
      </w:r>
      <w:r w:rsidRPr="00D86DCE">
        <w:tab/>
        <w:t xml:space="preserve">HCA </w:t>
      </w:r>
      <w:r>
        <w:t>RF</w:t>
      </w:r>
      <w:r w:rsidR="009213D6">
        <w:t>QQ</w:t>
      </w:r>
      <w:r>
        <w:t xml:space="preserve"> </w:t>
      </w:r>
      <w:r w:rsidR="009213D6">
        <w:t>2022HCA21</w:t>
      </w:r>
      <w:r>
        <w:t xml:space="preserve"> for </w:t>
      </w:r>
      <w:r w:rsidR="009213D6" w:rsidRPr="009213D6">
        <w:t>Assessment of the Comparative Analyses of NQTLs</w:t>
      </w:r>
      <w:r>
        <w:t xml:space="preserve"> Services</w:t>
      </w:r>
      <w:r w:rsidRPr="00D86DCE">
        <w:t xml:space="preserve"> </w:t>
      </w:r>
    </w:p>
    <w:p w14:paraId="4D1F91E3" w14:textId="7E77ED44" w:rsidR="00300095" w:rsidRDefault="00300095" w:rsidP="008F79CC">
      <w:pPr>
        <w:pStyle w:val="TOC50"/>
      </w:pPr>
      <w:r w:rsidRPr="00D86DCE">
        <w:lastRenderedPageBreak/>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RF</w:t>
      </w:r>
      <w:r w:rsidR="00F57C29">
        <w:t>QQ</w:t>
      </w:r>
      <w:r>
        <w:t xml:space="preserve"> </w:t>
      </w:r>
      <w:r w:rsidR="009213D6">
        <w:t>2022HCA21</w:t>
      </w:r>
    </w:p>
    <w:p w14:paraId="4F2C8C81" w14:textId="77777777" w:rsidR="00300095" w:rsidRDefault="00300095" w:rsidP="008F79CC"/>
    <w:p w14:paraId="7B16FEEF" w14:textId="77777777" w:rsidR="00300095" w:rsidRPr="00AE592F" w:rsidRDefault="00300095" w:rsidP="008F79CC">
      <w:pPr>
        <w:rPr>
          <w:rStyle w:val="SubtleReference"/>
        </w:rPr>
      </w:pPr>
      <w:r w:rsidRPr="00AE592F">
        <w:rPr>
          <w:rStyle w:val="SubtleReference"/>
        </w:rPr>
        <w:t>Note:</w:t>
      </w:r>
      <w:r w:rsidR="00A81522">
        <w:rPr>
          <w:rStyle w:val="SubtleReference"/>
        </w:rPr>
        <w:t xml:space="preserv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3C3F215E" w14:textId="77777777" w:rsidR="009B3AFA" w:rsidRDefault="009B3AFA" w:rsidP="00F82930">
      <w:pPr>
        <w:pStyle w:val="TOC1"/>
      </w:pPr>
    </w:p>
    <w:p w14:paraId="5CEFE771" w14:textId="77777777" w:rsidR="009A6D0C" w:rsidRDefault="009A6D0C" w:rsidP="008F79CC">
      <w:pPr>
        <w:sectPr w:rsidR="009A6D0C" w:rsidSect="00017DEF">
          <w:footerReference w:type="default" r:id="rId15"/>
          <w:pgSz w:w="12240" w:h="15840" w:code="1"/>
          <w:pgMar w:top="1440" w:right="1440" w:bottom="720" w:left="1440" w:header="720" w:footer="288" w:gutter="0"/>
          <w:cols w:space="720"/>
          <w:docGrid w:linePitch="360"/>
        </w:sectPr>
      </w:pPr>
    </w:p>
    <w:p w14:paraId="7A8EC126" w14:textId="743781AD" w:rsidR="00615D54" w:rsidRPr="00AE592F" w:rsidRDefault="001770EE" w:rsidP="008F79CC">
      <w:pPr>
        <w:pStyle w:val="Title"/>
      </w:pPr>
      <w:bookmarkStart w:id="4" w:name="_Toc410209848"/>
      <w:r w:rsidRPr="00AE592F">
        <w:lastRenderedPageBreak/>
        <w:t xml:space="preserve">Contract </w:t>
      </w:r>
      <w:r w:rsidR="003E2308" w:rsidRPr="00AE592F">
        <w:t>#K</w:t>
      </w:r>
      <w:r w:rsidR="003B158A">
        <w:fldChar w:fldCharType="begin">
          <w:ffData>
            <w:name w:val="Text12"/>
            <w:enabled/>
            <w:calcOnExit w:val="0"/>
            <w:textInput/>
          </w:ffData>
        </w:fldChar>
      </w:r>
      <w:bookmarkStart w:id="5" w:name="Text12"/>
      <w:r w:rsidR="003B158A">
        <w:instrText xml:space="preserve"> FORMTEXT </w:instrText>
      </w:r>
      <w:r w:rsidR="003B158A">
        <w:fldChar w:fldCharType="separate"/>
      </w:r>
      <w:r w:rsidR="003B158A">
        <w:rPr>
          <w:noProof/>
        </w:rPr>
        <w:t> </w:t>
      </w:r>
      <w:r w:rsidR="003B158A">
        <w:rPr>
          <w:noProof/>
        </w:rPr>
        <w:t> </w:t>
      </w:r>
      <w:r w:rsidR="003B158A">
        <w:rPr>
          <w:noProof/>
        </w:rPr>
        <w:t> </w:t>
      </w:r>
      <w:r w:rsidR="003B158A">
        <w:rPr>
          <w:noProof/>
        </w:rPr>
        <w:t> </w:t>
      </w:r>
      <w:r w:rsidR="003B158A">
        <w:rPr>
          <w:noProof/>
        </w:rPr>
        <w:t> </w:t>
      </w:r>
      <w:r w:rsidR="003B158A">
        <w:fldChar w:fldCharType="end"/>
      </w:r>
      <w:bookmarkEnd w:id="5"/>
      <w:r w:rsidR="009213D6">
        <w:t xml:space="preserve"> </w:t>
      </w:r>
      <w:r w:rsidRPr="00AE592F">
        <w:t>for</w:t>
      </w:r>
      <w:bookmarkStart w:id="6" w:name="_Toc410209849"/>
      <w:bookmarkEnd w:id="4"/>
      <w:r w:rsidR="00AE592F">
        <w:t xml:space="preserve"> </w:t>
      </w:r>
      <w:r w:rsidR="009213D6" w:rsidRPr="009213D6">
        <w:t xml:space="preserve">Assessment of the Comparative Analyses of NQTLs </w:t>
      </w:r>
      <w:r w:rsidRPr="00AE592F">
        <w:t>Services</w:t>
      </w:r>
      <w:bookmarkEnd w:id="6"/>
    </w:p>
    <w:p w14:paraId="5194CC9C" w14:textId="77777777" w:rsidR="0004023A" w:rsidRDefault="0004023A" w:rsidP="00FD6174">
      <w:pPr>
        <w:pStyle w:val="Heading1"/>
        <w:numPr>
          <w:ilvl w:val="0"/>
          <w:numId w:val="0"/>
        </w:numPr>
      </w:pPr>
      <w:bookmarkStart w:id="7" w:name="_Toc105749843"/>
      <w:r w:rsidRPr="000723DF">
        <w:t>Recitals</w:t>
      </w:r>
      <w:bookmarkEnd w:id="7"/>
    </w:p>
    <w:p w14:paraId="743332D0" w14:textId="102CEED4" w:rsidR="0004023A" w:rsidRPr="008F79CC" w:rsidRDefault="0004023A" w:rsidP="008F79CC">
      <w:r w:rsidRPr="008F79CC">
        <w:t xml:space="preserve">The state of Washington, acting by and through the Health Care Authority (HCA), issued a Request for Qualifications and Quotation </w:t>
      </w:r>
      <w:r w:rsidR="009213D6">
        <w:t>R</w:t>
      </w:r>
      <w:r w:rsidRPr="008F79CC">
        <w:t>FQQ dated</w:t>
      </w:r>
      <w:r w:rsidR="009213D6">
        <w:t xml:space="preserve"> June 2</w:t>
      </w:r>
      <w:r w:rsidR="00E17188">
        <w:t>8</w:t>
      </w:r>
      <w:r w:rsidR="009213D6">
        <w:t>, 2022</w:t>
      </w:r>
      <w:r w:rsidRPr="008F79CC">
        <w:t>, (Exhibit A) for the purpose of purchasing</w:t>
      </w:r>
      <w:r w:rsidR="003D4108" w:rsidRPr="008F79CC">
        <w:t xml:space="preserve"> </w:t>
      </w:r>
      <w:r w:rsidR="009213D6" w:rsidRPr="009213D6">
        <w:t>Assessment of the Comparative Analyses of NQTLs</w:t>
      </w:r>
      <w:r w:rsidRPr="008F79CC">
        <w:t xml:space="preserve"> Services in accordance with its authority under chapter</w:t>
      </w:r>
      <w:r w:rsidR="00EF1AAB" w:rsidRPr="008F79CC">
        <w:t>s</w:t>
      </w:r>
      <w:r w:rsidRPr="008F79CC">
        <w:t xml:space="preserve"> 39.26</w:t>
      </w:r>
      <w:r w:rsidR="00EF1AAB" w:rsidRPr="008F79CC">
        <w:t xml:space="preserve"> and 41.05 </w:t>
      </w:r>
      <w:r w:rsidRPr="008F79CC">
        <w:t>RCW.</w:t>
      </w:r>
    </w:p>
    <w:p w14:paraId="6B313A0A" w14:textId="45CA5073"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w:t>
      </w:r>
      <w:r w:rsidR="0004023A" w:rsidRPr="009213D6">
        <w:t>F</w:t>
      </w:r>
      <w:r w:rsidR="009213D6" w:rsidRPr="009213D6">
        <w:t>QQ</w:t>
      </w:r>
      <w:r w:rsidR="0004023A">
        <w:t xml:space="preserve"> </w:t>
      </w:r>
      <w:r w:rsidR="009213D6">
        <w:t>2022HCA21</w:t>
      </w:r>
      <w:r w:rsidR="0004023A" w:rsidRPr="00D567AD">
        <w:rPr>
          <w:color w:val="FF0000"/>
        </w:rPr>
        <w:t xml:space="preserve"> </w:t>
      </w:r>
      <w:r w:rsidR="0004023A">
        <w:t>(Exhibit B).</w:t>
      </w:r>
    </w:p>
    <w:p w14:paraId="5A8C81CD" w14:textId="717E4E5B" w:rsidR="0004023A" w:rsidRDefault="0004023A" w:rsidP="008F79CC">
      <w:r>
        <w:t xml:space="preserve">HCA evaluated all properly submitted Responses to the above-referenced </w:t>
      </w:r>
      <w:r w:rsidR="009213D6">
        <w:t>R</w:t>
      </w:r>
      <w:r w:rsidR="009213D6" w:rsidRPr="009213D6">
        <w:t>FQQ</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5B5C6C2A" w14:textId="77777777" w:rsidR="0004023A" w:rsidRDefault="0004023A" w:rsidP="008F79CC">
      <w:r>
        <w:t xml:space="preserve">HCA has determined that </w:t>
      </w:r>
      <w:proofErr w:type="gramStart"/>
      <w:r>
        <w:t>entering into</w:t>
      </w:r>
      <w:proofErr w:type="gramEnd"/>
      <w:r>
        <w:t xml:space="preserve">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03AE672C" w14:textId="03441137"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w:t>
      </w:r>
      <w:proofErr w:type="gramStart"/>
      <w:r>
        <w:t>terms</w:t>
      </w:r>
      <w:proofErr w:type="gramEnd"/>
      <w:r>
        <w:t xml:space="preserve"> and conditions of which will govern Contractor’s providing to HCA the</w:t>
      </w:r>
      <w:r w:rsidRPr="007B702E">
        <w:t xml:space="preserve"> </w:t>
      </w:r>
      <w:r w:rsidR="009213D6" w:rsidRPr="009213D6">
        <w:t>Assessment of the Comparative Analyses of NQTLs</w:t>
      </w:r>
      <w:r w:rsidR="009213D6">
        <w:t xml:space="preserve"> </w:t>
      </w:r>
      <w:r w:rsidRPr="007B702E">
        <w:t>Services</w:t>
      </w:r>
      <w:r>
        <w:t xml:space="preserve">. </w:t>
      </w:r>
    </w:p>
    <w:p w14:paraId="70525BAB"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2293A86F" w14:textId="77777777" w:rsidR="00117287" w:rsidRPr="00FD6174" w:rsidRDefault="00FD6174" w:rsidP="00FD6174">
      <w:pPr>
        <w:pStyle w:val="Heading1"/>
        <w:numPr>
          <w:ilvl w:val="0"/>
          <w:numId w:val="9"/>
        </w:numPr>
      </w:pPr>
      <w:bookmarkStart w:id="8" w:name="_Toc105749844"/>
      <w:r w:rsidRPr="00FD6174">
        <w:t>Statement of Work (SOW)</w:t>
      </w:r>
      <w:bookmarkEnd w:id="8"/>
    </w:p>
    <w:p w14:paraId="15B160CD" w14:textId="77777777" w:rsidR="00117287" w:rsidRPr="00017DEF" w:rsidRDefault="00117287" w:rsidP="002B6005">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50DB4DF9" w14:textId="0EFA3A8F" w:rsidR="00CC2912" w:rsidRDefault="00FD6174" w:rsidP="00FD6174">
      <w:pPr>
        <w:pStyle w:val="Heading1"/>
      </w:pPr>
      <w:bookmarkStart w:id="9" w:name="_Ref93657760"/>
      <w:bookmarkStart w:id="10" w:name="_Toc105749845"/>
      <w:bookmarkStart w:id="11" w:name="_Toc410209850"/>
      <w:r>
        <w:t>Definitions</w:t>
      </w:r>
      <w:bookmarkEnd w:id="9"/>
      <w:bookmarkEnd w:id="10"/>
    </w:p>
    <w:p w14:paraId="4F7B8E32" w14:textId="7E7101D3" w:rsidR="002B6005" w:rsidRDefault="002B6005" w:rsidP="002B6005">
      <w:pPr>
        <w:pStyle w:val="H1paragraph"/>
      </w:pPr>
      <w:r>
        <w:rPr>
          <w:b/>
        </w:rPr>
        <w:t>“</w:t>
      </w:r>
      <w:r w:rsidRPr="008D643D">
        <w:rPr>
          <w:b/>
        </w:rPr>
        <w:t xml:space="preserve">Apparent Successful </w:t>
      </w:r>
      <w:r>
        <w:rPr>
          <w:b/>
        </w:rPr>
        <w:t>Bidder (ASB)”</w:t>
      </w:r>
      <w:r>
        <w:t xml:space="preserve"> The B</w:t>
      </w:r>
      <w:r w:rsidRPr="008D643D">
        <w:t>idder selected as the entity to perform the anticipated services</w:t>
      </w:r>
      <w:r>
        <w:t xml:space="preserve"> under this RFQQ</w:t>
      </w:r>
      <w:r w:rsidRPr="008D643D">
        <w:t>, subject to completion of contract negotiations and execution of a written contract.</w:t>
      </w:r>
    </w:p>
    <w:p w14:paraId="43CFC0B7" w14:textId="5F1C0D3F" w:rsidR="004B205A" w:rsidRDefault="004B205A" w:rsidP="002B6005">
      <w:pPr>
        <w:pStyle w:val="H1paragraph"/>
      </w:pPr>
      <w:r w:rsidRPr="0017298E">
        <w:rPr>
          <w:b/>
        </w:rPr>
        <w:t>“Authorized Representative”</w:t>
      </w:r>
      <w:r w:rsidRPr="0017298E">
        <w:t xml:space="preserve"> means a person to whom signature authority has been delegated in writing acting within the limits of his/her authority.</w:t>
      </w:r>
    </w:p>
    <w:p w14:paraId="398FCF5F" w14:textId="7475A542" w:rsidR="002B6005" w:rsidRDefault="002B6005" w:rsidP="002B6005">
      <w:pPr>
        <w:pStyle w:val="H1paragraph"/>
      </w:pPr>
      <w:r>
        <w:rPr>
          <w:b/>
        </w:rPr>
        <w:t>“Bid”</w:t>
      </w:r>
      <w:r w:rsidRPr="008D643D">
        <w:t xml:space="preserve"> A formal offer submitted in response to this solicitation.</w:t>
      </w:r>
      <w:r>
        <w:t xml:space="preserve"> To be responsive, a </w:t>
      </w:r>
      <w:r w:rsidRPr="00D67FE6">
        <w:t>Bid must</w:t>
      </w:r>
      <w:r>
        <w:t xml:space="preserve"> include all items outlined in Section </w:t>
      </w:r>
      <w:r>
        <w:fldChar w:fldCharType="begin"/>
      </w:r>
      <w:r>
        <w:instrText xml:space="preserve"> REF _Ref86063992 \r \h  \* MERGEFORMAT </w:instrText>
      </w:r>
      <w:r>
        <w:fldChar w:fldCharType="separate"/>
      </w:r>
      <w:r>
        <w:t>3</w:t>
      </w:r>
      <w:r>
        <w:fldChar w:fldCharType="end"/>
      </w:r>
      <w:r>
        <w:t xml:space="preserve"> (</w:t>
      </w:r>
      <w:r>
        <w:fldChar w:fldCharType="begin"/>
      </w:r>
      <w:r>
        <w:instrText xml:space="preserve"> REF _Ref86064007 \h  \* MERGEFORMAT </w:instrText>
      </w:r>
      <w:r>
        <w:fldChar w:fldCharType="separate"/>
      </w:r>
      <w:r>
        <w:t>BID</w:t>
      </w:r>
      <w:r w:rsidRPr="00C02A9B">
        <w:t xml:space="preserve"> CONTENTS</w:t>
      </w:r>
      <w:r>
        <w:t xml:space="preserve"> AND REQUIREMENTS</w:t>
      </w:r>
      <w:r>
        <w:fldChar w:fldCharType="end"/>
      </w:r>
      <w:r>
        <w:t xml:space="preserve">). Two such items that may be referred to throughout this document are: </w:t>
      </w:r>
    </w:p>
    <w:p w14:paraId="5D134933" w14:textId="77777777" w:rsidR="002B6005" w:rsidRDefault="002B6005" w:rsidP="002B6005">
      <w:pPr>
        <w:pStyle w:val="NoSpacing"/>
        <w:numPr>
          <w:ilvl w:val="0"/>
          <w:numId w:val="36"/>
        </w:numPr>
        <w:spacing w:line="276" w:lineRule="auto"/>
        <w:rPr>
          <w:sz w:val="20"/>
          <w:szCs w:val="20"/>
        </w:rPr>
      </w:pPr>
      <w:r>
        <w:rPr>
          <w:b/>
          <w:bCs/>
          <w:sz w:val="20"/>
          <w:szCs w:val="20"/>
        </w:rPr>
        <w:t>Qualifications</w:t>
      </w:r>
      <w:r>
        <w:rPr>
          <w:sz w:val="20"/>
          <w:szCs w:val="20"/>
        </w:rPr>
        <w:t xml:space="preserve"> – Bidder’s qualifications as described in Section </w:t>
      </w:r>
      <w:r>
        <w:rPr>
          <w:sz w:val="20"/>
          <w:szCs w:val="20"/>
        </w:rPr>
        <w:fldChar w:fldCharType="begin"/>
      </w:r>
      <w:r>
        <w:rPr>
          <w:sz w:val="20"/>
          <w:szCs w:val="20"/>
        </w:rPr>
        <w:instrText xml:space="preserve"> REF _Ref86086839 \r \h  \* MERGEFORMAT </w:instrText>
      </w:r>
      <w:r>
        <w:rPr>
          <w:sz w:val="20"/>
          <w:szCs w:val="20"/>
        </w:rPr>
      </w:r>
      <w:r>
        <w:rPr>
          <w:sz w:val="20"/>
          <w:szCs w:val="20"/>
        </w:rPr>
        <w:fldChar w:fldCharType="separate"/>
      </w:r>
      <w:r>
        <w:rPr>
          <w:sz w:val="20"/>
          <w:szCs w:val="20"/>
        </w:rPr>
        <w:t>3.9</w:t>
      </w:r>
      <w:r>
        <w:rPr>
          <w:sz w:val="20"/>
          <w:szCs w:val="20"/>
        </w:rPr>
        <w:fldChar w:fldCharType="end"/>
      </w:r>
      <w:r>
        <w:rPr>
          <w:sz w:val="20"/>
          <w:szCs w:val="20"/>
        </w:rPr>
        <w:t xml:space="preserve"> and Exhibit C.</w:t>
      </w:r>
    </w:p>
    <w:p w14:paraId="47EC13A0" w14:textId="77777777" w:rsidR="002B6005" w:rsidRDefault="002B6005" w:rsidP="002B6005">
      <w:pPr>
        <w:pStyle w:val="NoSpacing"/>
        <w:spacing w:line="276" w:lineRule="auto"/>
        <w:ind w:left="1080"/>
        <w:rPr>
          <w:sz w:val="20"/>
          <w:szCs w:val="20"/>
        </w:rPr>
      </w:pPr>
    </w:p>
    <w:p w14:paraId="46B9C2C2" w14:textId="001A0967" w:rsidR="002B6005" w:rsidRDefault="002B6005" w:rsidP="002B6005">
      <w:pPr>
        <w:pStyle w:val="ListParagraph"/>
        <w:numPr>
          <w:ilvl w:val="0"/>
          <w:numId w:val="36"/>
        </w:numPr>
        <w:spacing w:after="0"/>
        <w:contextualSpacing/>
      </w:pPr>
      <w:r>
        <w:rPr>
          <w:b/>
          <w:bCs/>
        </w:rPr>
        <w:t>Quotation</w:t>
      </w:r>
      <w:r>
        <w:t xml:space="preserve"> – Bidder’s cost as described in Section </w:t>
      </w:r>
      <w:r>
        <w:fldChar w:fldCharType="begin"/>
      </w:r>
      <w:r>
        <w:instrText xml:space="preserve"> REF _Ref86091971 \r \h  \* MERGEFORMAT </w:instrText>
      </w:r>
      <w:r>
        <w:fldChar w:fldCharType="separate"/>
      </w:r>
      <w:r>
        <w:t>3.10</w:t>
      </w:r>
      <w:r>
        <w:fldChar w:fldCharType="end"/>
      </w:r>
      <w:r>
        <w:t xml:space="preserve"> and Exhibit D.</w:t>
      </w:r>
    </w:p>
    <w:p w14:paraId="29C58964" w14:textId="568A1BF4" w:rsidR="002B6005" w:rsidRDefault="002B6005" w:rsidP="002B6005">
      <w:pPr>
        <w:pStyle w:val="H1paragraph"/>
      </w:pPr>
      <w:r>
        <w:rPr>
          <w:b/>
        </w:rPr>
        <w:lastRenderedPageBreak/>
        <w:t>“</w:t>
      </w:r>
      <w:r w:rsidRPr="002B6005">
        <w:rPr>
          <w:b/>
        </w:rPr>
        <w:t>Bidder</w:t>
      </w:r>
      <w:r>
        <w:rPr>
          <w:b/>
        </w:rPr>
        <w:t>”</w:t>
      </w:r>
      <w:r w:rsidRPr="008D643D">
        <w:t xml:space="preserve"> Individual or company interested in the </w:t>
      </w:r>
      <w:r>
        <w:t>RFQQ</w:t>
      </w:r>
      <w:r w:rsidRPr="008D643D">
        <w:t xml:space="preserve"> that submits a </w:t>
      </w:r>
      <w:r>
        <w:t>Bid</w:t>
      </w:r>
      <w:r w:rsidRPr="008D643D">
        <w:t xml:space="preserve"> to attain a contract with the Health Care Authority.</w:t>
      </w:r>
    </w:p>
    <w:p w14:paraId="142104D3" w14:textId="77777777" w:rsidR="00EC744A" w:rsidRDefault="00272080" w:rsidP="002B6005">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51C2CC0C" w14:textId="77777777" w:rsidR="00193CC6" w:rsidRDefault="00377095" w:rsidP="002B6005">
      <w:pPr>
        <w:pStyle w:val="H1paragraph"/>
      </w:pPr>
      <w:r w:rsidRPr="00E55414">
        <w:rPr>
          <w:b/>
        </w:rPr>
        <w:t>“</w:t>
      </w:r>
      <w:r w:rsidR="00193CC6" w:rsidRPr="00E55414">
        <w:rPr>
          <w:b/>
        </w:rPr>
        <w:t>Business Associate”</w:t>
      </w:r>
      <w:r w:rsidR="00193CC6" w:rsidRPr="00E55414">
        <w:t xml:space="preserve"> means a Business Associate as defined in 45 CFR 160.103, who performs or assists in the performance of an activity for or on behalf of HCA, a Covered Entity, that involves the use or disclosure of protected health information (PHI).</w:t>
      </w:r>
      <w:r w:rsidR="00A81522">
        <w:t xml:space="preserve"> </w:t>
      </w:r>
      <w:r w:rsidR="00193CC6" w:rsidRPr="00E55414">
        <w:t>Any reference to Business Associate in this DSA includes Business Associate’s employees, agents, officers, Subcontractors, third party contractors, volunteers, or directors.</w:t>
      </w:r>
    </w:p>
    <w:p w14:paraId="391AC772" w14:textId="77777777" w:rsidR="004B205A" w:rsidRDefault="004B205A" w:rsidP="002B6005">
      <w:pPr>
        <w:pStyle w:val="H1paragraph"/>
      </w:pPr>
      <w:r w:rsidRPr="000B00D5">
        <w:rPr>
          <w:b/>
        </w:rPr>
        <w:t>“Business Days and Hours”</w:t>
      </w:r>
      <w:r w:rsidRPr="000B00D5">
        <w:t xml:space="preserve"> </w:t>
      </w:r>
      <w:r>
        <w:t>means</w:t>
      </w:r>
      <w:r w:rsidRPr="000B00D5">
        <w:t xml:space="preserve"> Monday through Friday, 8:00 a.m. to 5:00 p.m., Pacific Time, except for holidays observed by the state of Washington.</w:t>
      </w:r>
    </w:p>
    <w:p w14:paraId="53622725" w14:textId="77777777" w:rsidR="004B205A" w:rsidRDefault="004B205A" w:rsidP="002B6005">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7784A243" w14:textId="77777777" w:rsidR="00B8140E" w:rsidRDefault="00B8140E" w:rsidP="002B6005">
      <w:pPr>
        <w:pStyle w:val="H1paragraph"/>
      </w:pPr>
      <w:r w:rsidRPr="00B20C78">
        <w:rPr>
          <w:b/>
        </w:rPr>
        <w:t>“CFR”</w:t>
      </w:r>
      <w:r w:rsidRPr="00B20C78">
        <w:t xml:space="preserve"> means the Code of Federal Regulations.</w:t>
      </w:r>
      <w:r w:rsidR="00A81522">
        <w:t xml:space="preserve"> </w:t>
      </w:r>
      <w:r w:rsidRPr="00B20C78">
        <w:t xml:space="preserve">All references in this Contract to CFR chapters or sections include any successor, amended, or replacement regulation. The CFR may be accessed at </w:t>
      </w:r>
      <w:hyperlink r:id="rId16" w:history="1">
        <w:r w:rsidRPr="00B20C78">
          <w:rPr>
            <w:color w:val="0000FF"/>
            <w:u w:val="single"/>
          </w:rPr>
          <w:t>http://www.ecfr.gov/cgi-bin/ECFR?page=browse</w:t>
        </w:r>
      </w:hyperlink>
      <w:r w:rsidR="005C7F72">
        <w:rPr>
          <w:color w:val="0000FF"/>
          <w:u w:val="single"/>
        </w:rPr>
        <w:t>.</w:t>
      </w:r>
      <w:r w:rsidRPr="00B20C78">
        <w:t xml:space="preserve"> </w:t>
      </w:r>
    </w:p>
    <w:p w14:paraId="3651CCCA" w14:textId="77777777" w:rsidR="00E0697F" w:rsidRDefault="004B205A" w:rsidP="002B6005">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7B2A4350" w14:textId="77777777" w:rsidR="004B205A" w:rsidRDefault="004B205A" w:rsidP="002B6005">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1F653D6A" w14:textId="77777777" w:rsidR="00CC2912" w:rsidRDefault="005A5F16" w:rsidP="002B6005">
      <w:pPr>
        <w:pStyle w:val="H1paragraph"/>
      </w:pPr>
      <w:r>
        <w:t>“</w:t>
      </w:r>
      <w:r w:rsidR="00CC2912" w:rsidRPr="000B00D5">
        <w:rPr>
          <w:b/>
        </w:rPr>
        <w:t>Contractor</w:t>
      </w:r>
      <w:r w:rsidR="00CE2C4C">
        <w:rPr>
          <w:b/>
        </w:rPr>
        <w:t>”</w:t>
      </w:r>
      <w:r w:rsidR="00CC2912" w:rsidRPr="000B00D5">
        <w:t xml:space="preserve"> </w:t>
      </w:r>
      <w:r w:rsidR="00CC2912">
        <w:t>means</w:t>
      </w:r>
      <w:r w:rsidR="00A81522">
        <w:t xml:space="preserve"> </w:t>
      </w:r>
      <w:r w:rsidR="00A81522">
        <w:fldChar w:fldCharType="begin">
          <w:ffData>
            <w:name w:val="Text11"/>
            <w:enabled/>
            <w:calcOnExit w:val="0"/>
            <w:textInput>
              <w:default w:val="[Contractor Name]"/>
            </w:textInput>
          </w:ffData>
        </w:fldChar>
      </w:r>
      <w:bookmarkStart w:id="12" w:name="Text11"/>
      <w:r w:rsidR="00A81522">
        <w:instrText xml:space="preserve"> FORMTEXT </w:instrText>
      </w:r>
      <w:r w:rsidR="00A81522">
        <w:fldChar w:fldCharType="separate"/>
      </w:r>
      <w:r w:rsidR="00A81522">
        <w:t>[Contractor Name]</w:t>
      </w:r>
      <w:r w:rsidR="00A81522">
        <w:fldChar w:fldCharType="end"/>
      </w:r>
      <w:bookmarkEnd w:id="12"/>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09F1CDF9" w14:textId="43C86DFC" w:rsidR="00CE4189" w:rsidRDefault="00CE4189" w:rsidP="002B6005">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14:paraId="7B303170" w14:textId="2F2200AE" w:rsidR="002B6005" w:rsidRPr="002B6005" w:rsidRDefault="002B6005" w:rsidP="002B6005">
      <w:pPr>
        <w:pStyle w:val="H1paragraph"/>
        <w:rPr>
          <w:bCs/>
        </w:rPr>
      </w:pPr>
      <w:r>
        <w:rPr>
          <w:b/>
        </w:rPr>
        <w:lastRenderedPageBreak/>
        <w:t>“</w:t>
      </w:r>
      <w:r w:rsidRPr="00867186">
        <w:rPr>
          <w:b/>
        </w:rPr>
        <w:t>Dependent</w:t>
      </w:r>
      <w:r>
        <w:rPr>
          <w:b/>
        </w:rPr>
        <w:t>”</w:t>
      </w:r>
      <w:r w:rsidRPr="00867186">
        <w:rPr>
          <w:bCs/>
        </w:rPr>
        <w:t xml:space="preserve"> An eligible spouse, state-registered domestic partner, and/or child, who meets the PEBB and/or SEBB Program eligibility requirements as described in WAC 182-12-250, WAC 182-12-260, and WAC 182-31-140.</w:t>
      </w:r>
    </w:p>
    <w:p w14:paraId="1C77815B" w14:textId="77777777" w:rsidR="00367882" w:rsidRDefault="00D77BFF" w:rsidP="002B6005">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14:paraId="2FAA46DE" w14:textId="77777777" w:rsidR="00CC2912" w:rsidRDefault="00CC2912" w:rsidP="002B6005">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326D7F14" w14:textId="77777777" w:rsidR="003D0B36" w:rsidRDefault="003D0B36" w:rsidP="002B6005">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2DB0E03C" w14:textId="70202B0B" w:rsidR="00CC2912" w:rsidRDefault="00CC2912" w:rsidP="002B6005">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0350CA6F" w14:textId="24F66A95" w:rsidR="00F57C29" w:rsidRDefault="00F57C29" w:rsidP="00C14DD9">
      <w:pPr>
        <w:ind w:left="360"/>
      </w:pPr>
      <w:r>
        <w:rPr>
          <w:b/>
          <w:bCs/>
        </w:rPr>
        <w:t>“Mental Health Parity and Addition Equity Act (</w:t>
      </w:r>
      <w:r w:rsidRPr="00552B35">
        <w:rPr>
          <w:b/>
          <w:bCs/>
        </w:rPr>
        <w:t>MHP</w:t>
      </w:r>
      <w:r>
        <w:rPr>
          <w:b/>
          <w:bCs/>
        </w:rPr>
        <w:t>AEA)”</w:t>
      </w:r>
      <w:r>
        <w:t xml:space="preserve"> The federal Mental Health Parity and Addiction Equity Act of 2008, as amended by the Consolidated Appropriations Act of 2021, and implementing federal regulations.</w:t>
      </w:r>
    </w:p>
    <w:p w14:paraId="4D72A85D" w14:textId="665B5E74" w:rsidR="00F57C29" w:rsidRPr="00F169BF" w:rsidRDefault="00F57C29" w:rsidP="00C14DD9">
      <w:pPr>
        <w:ind w:left="360"/>
      </w:pPr>
      <w:r>
        <w:rPr>
          <w:b/>
          <w:bCs/>
        </w:rPr>
        <w:t>“</w:t>
      </w:r>
      <w:r w:rsidRPr="00716A07">
        <w:rPr>
          <w:b/>
          <w:bCs/>
        </w:rPr>
        <w:t xml:space="preserve">Mental Health or </w:t>
      </w:r>
      <w:proofErr w:type="gramStart"/>
      <w:r w:rsidRPr="00716A07">
        <w:rPr>
          <w:b/>
          <w:bCs/>
        </w:rPr>
        <w:t>Substance Use Disorder</w:t>
      </w:r>
      <w:proofErr w:type="gramEnd"/>
      <w:r w:rsidRPr="00716A07">
        <w:rPr>
          <w:b/>
          <w:bCs/>
        </w:rPr>
        <w:t xml:space="preserve"> </w:t>
      </w:r>
      <w:r>
        <w:rPr>
          <w:b/>
          <w:bCs/>
        </w:rPr>
        <w:t>(</w:t>
      </w:r>
      <w:r w:rsidRPr="00716A07">
        <w:rPr>
          <w:b/>
          <w:bCs/>
        </w:rPr>
        <w:t>MH/SUD</w:t>
      </w:r>
      <w:r>
        <w:rPr>
          <w:b/>
          <w:bCs/>
        </w:rPr>
        <w:t>)”</w:t>
      </w:r>
      <w:r w:rsidRPr="00F169BF">
        <w:t xml:space="preserve"> As that term is used in MHPAEA</w:t>
      </w:r>
      <w:r>
        <w:t>.  Refer to 45 CFR 146.136.</w:t>
      </w:r>
    </w:p>
    <w:p w14:paraId="3CE3175C" w14:textId="43B829F3" w:rsidR="00F57C29" w:rsidRPr="00F169BF" w:rsidRDefault="00F57C29" w:rsidP="00C14DD9">
      <w:pPr>
        <w:ind w:left="360"/>
      </w:pPr>
      <w:r>
        <w:rPr>
          <w:b/>
          <w:bCs/>
        </w:rPr>
        <w:t>“</w:t>
      </w:r>
      <w:proofErr w:type="gramStart"/>
      <w:r w:rsidRPr="00016E76">
        <w:rPr>
          <w:b/>
          <w:bCs/>
        </w:rPr>
        <w:t>Non Quantitative</w:t>
      </w:r>
      <w:proofErr w:type="gramEnd"/>
      <w:r w:rsidRPr="00016E76">
        <w:rPr>
          <w:b/>
          <w:bCs/>
        </w:rPr>
        <w:t xml:space="preserve"> Treatment Limitation </w:t>
      </w:r>
      <w:r>
        <w:rPr>
          <w:b/>
          <w:bCs/>
        </w:rPr>
        <w:t>(</w:t>
      </w:r>
      <w:r w:rsidRPr="00016E76">
        <w:rPr>
          <w:b/>
          <w:bCs/>
        </w:rPr>
        <w:t>NQTL</w:t>
      </w:r>
      <w:r>
        <w:rPr>
          <w:b/>
          <w:bCs/>
        </w:rPr>
        <w:t>)”</w:t>
      </w:r>
      <w:r w:rsidRPr="00F169BF">
        <w:t xml:space="preserve"> As that term is used in MHPAEA. </w:t>
      </w:r>
      <w:r w:rsidRPr="005D10F5">
        <w:t xml:space="preserve"> </w:t>
      </w:r>
      <w:r>
        <w:t>Refer to 45 CFR 146.136.</w:t>
      </w:r>
    </w:p>
    <w:p w14:paraId="75971996" w14:textId="77777777" w:rsidR="0026484F" w:rsidRDefault="0026484F" w:rsidP="00C14DD9">
      <w:pPr>
        <w:ind w:left="360"/>
      </w:pPr>
      <w:r w:rsidRPr="00C07CEB">
        <w:rPr>
          <w:b/>
        </w:rPr>
        <w:t>"Overpayment"</w:t>
      </w:r>
      <w:r w:rsidRPr="00C07CEB">
        <w:t xml:space="preserve"> means any payment or benefit to the Contractor </w:t>
      </w:r>
      <w:proofErr w:type="gramStart"/>
      <w:r w:rsidRPr="00C07CEB">
        <w:t>in excess of</w:t>
      </w:r>
      <w:proofErr w:type="gramEnd"/>
      <w:r w:rsidRPr="00C07CEB">
        <w:t xml:space="preserve"> that to which the Contractor is entitled by law, rule, or this Contract, including amounts in dispute.</w:t>
      </w:r>
    </w:p>
    <w:p w14:paraId="40BD8DBF" w14:textId="0E3F0024" w:rsidR="00CC2912" w:rsidRDefault="00CC2912" w:rsidP="00C14DD9">
      <w:pPr>
        <w:ind w:left="360"/>
      </w:pPr>
      <w:r w:rsidRPr="009978C3">
        <w:rPr>
          <w:b/>
        </w:rPr>
        <w:t>“Proprietary Information”</w:t>
      </w:r>
      <w:r>
        <w:t xml:space="preserve"> </w:t>
      </w:r>
      <w:r w:rsidR="009A6C93" w:rsidRPr="009A6C93">
        <w:t>refers to any information which has commercial value and is either: (1)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Administrative Services; or (2) non-technical information relating to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Contractor’s Proprietary Information is information owned by Contractor to which Contractor claims a protectable interest under law.</w:t>
      </w:r>
    </w:p>
    <w:p w14:paraId="42F3B4C6" w14:textId="52F0B2A1" w:rsidR="005E0C02" w:rsidRDefault="005E0C02" w:rsidP="00C14DD9">
      <w:pPr>
        <w:ind w:left="360"/>
      </w:pPr>
      <w:r w:rsidRPr="00F57C29">
        <w:rPr>
          <w:b/>
        </w:rPr>
        <w:t xml:space="preserve">“Protected Health Information” or “PHI” means </w:t>
      </w:r>
      <w:r w:rsidR="00250BBA" w:rsidRPr="00F57C29">
        <w:rPr>
          <w:b/>
        </w:rPr>
        <w:t xml:space="preserve">individually identifiable </w:t>
      </w:r>
      <w:r w:rsidRPr="00F57C29">
        <w:rPr>
          <w:b/>
        </w:rPr>
        <w:t>information that</w:t>
      </w:r>
      <w:r w:rsidRPr="00342CD7">
        <w:t xml:space="preserve"> relates to the provision of health care to an individual; the past, present, or future physical or mental health or condition of an individual; or past, present, or future payment for </w:t>
      </w:r>
      <w:r w:rsidRPr="00342CD7">
        <w:lastRenderedPageBreak/>
        <w:t>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w:t>
      </w:r>
      <w:proofErr w:type="gramStart"/>
      <w:r w:rsidRPr="00342CD7">
        <w:t>individual</w:t>
      </w:r>
      <w:r w:rsidR="00C56310" w:rsidRPr="00342CD7">
        <w:t>, and</w:t>
      </w:r>
      <w:proofErr w:type="gramEnd"/>
      <w:r w:rsidR="00C56310" w:rsidRPr="00342CD7">
        <w:t xml:space="preserve">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77019A6F" w14:textId="03604205" w:rsidR="00A70DFA" w:rsidRDefault="00A70DFA" w:rsidP="00A70DFA">
      <w:pPr>
        <w:ind w:left="360"/>
        <w:rPr>
          <w:bCs/>
        </w:rPr>
      </w:pPr>
      <w:r>
        <w:rPr>
          <w:b/>
        </w:rPr>
        <w:t>“</w:t>
      </w:r>
      <w:r w:rsidRPr="00867186">
        <w:rPr>
          <w:b/>
        </w:rPr>
        <w:t>Public Employees Benefits Board (PEB Board)</w:t>
      </w:r>
      <w:r>
        <w:rPr>
          <w:b/>
        </w:rPr>
        <w:t>”</w:t>
      </w:r>
      <w:r w:rsidRPr="00867186">
        <w:rPr>
          <w:bCs/>
        </w:rPr>
        <w:t xml:space="preserve"> A board of individuals</w:t>
      </w:r>
      <w:r>
        <w:rPr>
          <w:bCs/>
        </w:rPr>
        <w:t xml:space="preserve"> appointed by the Governor</w:t>
      </w:r>
      <w:r w:rsidRPr="00867186">
        <w:rPr>
          <w:bCs/>
        </w:rPr>
        <w:t xml:space="preserve"> that</w:t>
      </w:r>
      <w:r>
        <w:rPr>
          <w:bCs/>
        </w:rPr>
        <w:t xml:space="preserve"> is authorized to</w:t>
      </w:r>
      <w:r w:rsidRPr="00867186">
        <w:rPr>
          <w:bCs/>
        </w:rPr>
        <w:t xml:space="preserve"> design</w:t>
      </w:r>
      <w:r>
        <w:rPr>
          <w:bCs/>
        </w:rPr>
        <w:t xml:space="preserve"> and approve insurance</w:t>
      </w:r>
      <w:r w:rsidRPr="00867186">
        <w:rPr>
          <w:bCs/>
        </w:rPr>
        <w:t xml:space="preserve"> benefit</w:t>
      </w:r>
      <w:r>
        <w:rPr>
          <w:bCs/>
        </w:rPr>
        <w:t xml:space="preserve"> plans</w:t>
      </w:r>
      <w:r w:rsidRPr="00867186">
        <w:rPr>
          <w:bCs/>
        </w:rPr>
        <w:t xml:space="preserve"> and </w:t>
      </w:r>
      <w:r>
        <w:rPr>
          <w:bCs/>
        </w:rPr>
        <w:t>establish eligibility criteria for participation in benefit plans under</w:t>
      </w:r>
      <w:r w:rsidRPr="00867186">
        <w:rPr>
          <w:bCs/>
        </w:rPr>
        <w:t xml:space="preserve"> chapter 41.05</w:t>
      </w:r>
      <w:r>
        <w:rPr>
          <w:bCs/>
        </w:rPr>
        <w:t xml:space="preserve"> RCW</w:t>
      </w:r>
      <w:r w:rsidRPr="00867186">
        <w:rPr>
          <w:bCs/>
        </w:rPr>
        <w:t>.</w:t>
      </w:r>
    </w:p>
    <w:p w14:paraId="1ED1746A" w14:textId="7571443A" w:rsidR="00A70DFA" w:rsidRDefault="00A70DFA" w:rsidP="00A70DFA">
      <w:pPr>
        <w:ind w:left="360"/>
      </w:pPr>
      <w:r>
        <w:rPr>
          <w:b/>
          <w:bCs/>
        </w:rPr>
        <w:t>“</w:t>
      </w:r>
      <w:r w:rsidRPr="0051529F">
        <w:rPr>
          <w:b/>
          <w:bCs/>
        </w:rPr>
        <w:t>Public Employees Benefits Board (PEBB) Program</w:t>
      </w:r>
      <w:r>
        <w:rPr>
          <w:b/>
          <w:bCs/>
        </w:rPr>
        <w:t>”</w:t>
      </w:r>
      <w:r w:rsidRPr="0051529F">
        <w:t> The program within HCA that administers insurance and other benefits for eligible employees, retired employees, dependents, and others and as defined in WAC 182-08-015.</w:t>
      </w:r>
    </w:p>
    <w:p w14:paraId="438C80F2" w14:textId="128F68BB" w:rsidR="00A70DFA" w:rsidRDefault="00CC2912" w:rsidP="00C14DD9">
      <w:pPr>
        <w:ind w:left="360"/>
      </w:pPr>
      <w:r>
        <w:rPr>
          <w:b/>
        </w:rPr>
        <w:t xml:space="preserve">“Response” </w:t>
      </w:r>
      <w:r w:rsidRPr="006D4EC3">
        <w:t>means</w:t>
      </w:r>
      <w:r>
        <w:t xml:space="preserve"> Contractor’s Response to HCA’s </w:t>
      </w:r>
      <w:r w:rsidRPr="009213D6">
        <w:rPr>
          <w:szCs w:val="24"/>
        </w:rPr>
        <w:t>RF</w:t>
      </w:r>
      <w:r w:rsidR="009213D6" w:rsidRPr="009213D6">
        <w:t>QQ</w:t>
      </w:r>
      <w:r>
        <w:rPr>
          <w:szCs w:val="24"/>
        </w:rPr>
        <w:t xml:space="preserve"> </w:t>
      </w:r>
      <w:r w:rsidR="009213D6">
        <w:rPr>
          <w:szCs w:val="24"/>
        </w:rPr>
        <w:t>2022HCA21</w:t>
      </w:r>
      <w:r>
        <w:rPr>
          <w:szCs w:val="24"/>
        </w:rPr>
        <w:t xml:space="preserve"> for </w:t>
      </w:r>
      <w:r w:rsidR="00F37B6F" w:rsidRPr="009213D6">
        <w:t>Assessment of the Comparative Analyses of NQTLs</w:t>
      </w:r>
      <w:r>
        <w:rPr>
          <w:szCs w:val="24"/>
        </w:rPr>
        <w:t xml:space="preserve"> Services</w:t>
      </w:r>
      <w:r>
        <w:t xml:space="preserve"> and is Exhibit B hereto.</w:t>
      </w:r>
    </w:p>
    <w:p w14:paraId="12605EB3" w14:textId="77777777" w:rsidR="00CC2912" w:rsidRDefault="00CC2912" w:rsidP="00C14DD9">
      <w:pPr>
        <w:ind w:left="360"/>
      </w:pPr>
      <w:r w:rsidRPr="0055123B">
        <w:rPr>
          <w:b/>
        </w:rPr>
        <w:t xml:space="preserve">“RCW” </w:t>
      </w:r>
      <w:r w:rsidRPr="0055123B">
        <w:t>means the Revised Code of Washington. All references in this Contract to RCW chapters or sections include any successor, amended, or replacement statute.</w:t>
      </w:r>
      <w:r w:rsidR="00A81522">
        <w:t xml:space="preserve"> </w:t>
      </w:r>
      <w:r w:rsidRPr="0055123B">
        <w:t xml:space="preserve">Pertinent RCW chapters can be accessed </w:t>
      </w:r>
      <w:r w:rsidRPr="006D4089">
        <w:t>at:</w:t>
      </w:r>
      <w:r w:rsidR="00A81522">
        <w:t xml:space="preserve"> </w:t>
      </w:r>
      <w:hyperlink r:id="rId17" w:history="1">
        <w:r w:rsidRPr="007670B3">
          <w:rPr>
            <w:rStyle w:val="Hyperlink"/>
          </w:rPr>
          <w:t>http://apps.leg.wa.gov/rcw/</w:t>
        </w:r>
      </w:hyperlink>
      <w:r w:rsidRPr="006D4089">
        <w:t>.</w:t>
      </w:r>
    </w:p>
    <w:p w14:paraId="0B9AC099" w14:textId="4B77CCFA" w:rsidR="00CC2912" w:rsidRPr="00F37B6F" w:rsidRDefault="00CC2912" w:rsidP="00C14DD9">
      <w:pPr>
        <w:ind w:left="360"/>
      </w:pPr>
      <w:r w:rsidRPr="00F37B6F">
        <w:rPr>
          <w:b/>
        </w:rPr>
        <w:t>“RF</w:t>
      </w:r>
      <w:r w:rsidR="003D4108" w:rsidRPr="00F37B6F">
        <w:rPr>
          <w:b/>
        </w:rPr>
        <w:t>QQ</w:t>
      </w:r>
      <w:r w:rsidRPr="00F37B6F">
        <w:rPr>
          <w:b/>
        </w:rPr>
        <w:t xml:space="preserve">” </w:t>
      </w:r>
      <w:r w:rsidRPr="00F37B6F">
        <w:t xml:space="preserve">means the Request for </w:t>
      </w:r>
      <w:r w:rsidR="003D4108" w:rsidRPr="00F37B6F">
        <w:t>Qualifications and Quotation</w:t>
      </w:r>
      <w:r w:rsidRPr="00F37B6F">
        <w:t xml:space="preserve"> used as the solicitation document to establish this Contract, including all its amendments and modifications and is Exhibit A hereto.</w:t>
      </w:r>
    </w:p>
    <w:p w14:paraId="4ADB6F85" w14:textId="52E728AA" w:rsidR="00CC2912" w:rsidRDefault="00CC2912" w:rsidP="00C14DD9">
      <w:pPr>
        <w:ind w:left="360"/>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001E7AEC" w14:textId="3556DC0C" w:rsidR="00A70DFA" w:rsidRPr="00867186" w:rsidRDefault="00A70DFA" w:rsidP="00A70DFA">
      <w:pPr>
        <w:ind w:left="360"/>
        <w:rPr>
          <w:bCs/>
        </w:rPr>
      </w:pPr>
      <w:r>
        <w:rPr>
          <w:b/>
        </w:rPr>
        <w:t>“</w:t>
      </w:r>
      <w:r w:rsidRPr="00867186">
        <w:rPr>
          <w:b/>
        </w:rPr>
        <w:t>School Employees Benefits Board (SEB Board)</w:t>
      </w:r>
      <w:r>
        <w:rPr>
          <w:b/>
        </w:rPr>
        <w:t>”</w:t>
      </w:r>
      <w:r w:rsidRPr="00867186">
        <w:rPr>
          <w:bCs/>
        </w:rPr>
        <w:t xml:space="preserve"> A board of individuals appointed by the Governor that is authorized to design and approve insurance benefit plans for school employees and to establish eligibility criteria for participation in benefit plans under </w:t>
      </w:r>
      <w:r>
        <w:rPr>
          <w:bCs/>
        </w:rPr>
        <w:t xml:space="preserve">chapter </w:t>
      </w:r>
      <w:r w:rsidRPr="00867186">
        <w:rPr>
          <w:bCs/>
        </w:rPr>
        <w:t>41.05</w:t>
      </w:r>
      <w:r>
        <w:rPr>
          <w:bCs/>
        </w:rPr>
        <w:t xml:space="preserve"> RCW</w:t>
      </w:r>
      <w:r w:rsidRPr="00867186">
        <w:rPr>
          <w:bCs/>
        </w:rPr>
        <w:t>.</w:t>
      </w:r>
    </w:p>
    <w:p w14:paraId="090FEABC" w14:textId="119743A1" w:rsidR="00A70DFA" w:rsidRDefault="00A70DFA" w:rsidP="00C14DD9">
      <w:pPr>
        <w:ind w:left="360"/>
      </w:pPr>
      <w:r>
        <w:rPr>
          <w:b/>
          <w:bCs/>
        </w:rPr>
        <w:t>“</w:t>
      </w:r>
      <w:r w:rsidRPr="0051529F">
        <w:rPr>
          <w:b/>
          <w:bCs/>
        </w:rPr>
        <w:t>School Employees Benefits Board (SEBB) Program</w:t>
      </w:r>
      <w:r>
        <w:rPr>
          <w:b/>
          <w:bCs/>
        </w:rPr>
        <w:t>”</w:t>
      </w:r>
      <w:r w:rsidRPr="0051529F">
        <w:t xml:space="preserve"> The program within HCA that administers insurance and other benefits for eligible school employees and dependents and as defined in WAC 182-30-020.</w:t>
      </w:r>
    </w:p>
    <w:p w14:paraId="5F521529" w14:textId="77777777" w:rsidR="00CC2912" w:rsidRDefault="00CC2912" w:rsidP="00C14DD9">
      <w:pPr>
        <w:ind w:left="360"/>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6B02A98C" w14:textId="77777777" w:rsidR="00C82B5B" w:rsidRDefault="00872B19" w:rsidP="00C14DD9">
      <w:pPr>
        <w:ind w:left="360"/>
        <w:rPr>
          <w:b/>
        </w:rPr>
      </w:pPr>
      <w:r>
        <w:rPr>
          <w:b/>
        </w:rPr>
        <w:t xml:space="preserve">“Subrecipient” </w:t>
      </w:r>
      <w:r w:rsidR="001411E8" w:rsidRPr="001411E8">
        <w:t xml:space="preserve">means a non-federal entity that expends federal awards received from a pass-through entity to carry out a federal </w:t>
      </w:r>
      <w:proofErr w:type="gramStart"/>
      <w:r w:rsidR="001411E8" w:rsidRPr="001411E8">
        <w:t>program, but</w:t>
      </w:r>
      <w:proofErr w:type="gramEnd"/>
      <w:r w:rsidR="001411E8" w:rsidRPr="001411E8">
        <w:t xml:space="preserve"> does not include an individual that is a beneficiary of such a program. A sub-recipient may also be a recipient of other federal </w:t>
      </w:r>
      <w:r w:rsidR="001411E8" w:rsidRPr="001411E8">
        <w:lastRenderedPageBreak/>
        <w:t>awards directly from a federal awarding agency. As in 45 C.F.R. 75.2, or any successor or replacement to such definition, for any federal award from HHS; or 2 C.F.R. 200.93, or any successor or replacement to such definition, for any other federal award</w:t>
      </w:r>
      <w:r w:rsidR="001411E8" w:rsidRPr="001411E8">
        <w:rPr>
          <w:caps/>
        </w:rPr>
        <w:t xml:space="preserve">. </w:t>
      </w:r>
      <w:r w:rsidR="001411E8" w:rsidRPr="001411E8">
        <w:t>See OMB circular a-133 for additional details</w:t>
      </w:r>
      <w:r w:rsidR="001411E8">
        <w:t>.</w:t>
      </w:r>
    </w:p>
    <w:p w14:paraId="602F5007" w14:textId="77777777" w:rsidR="007855C5" w:rsidRDefault="007855C5" w:rsidP="00C14DD9">
      <w:pPr>
        <w:ind w:left="360"/>
      </w:pPr>
      <w:r w:rsidRPr="000D06F3">
        <w:rPr>
          <w:b/>
        </w:rPr>
        <w:t>“USC”</w:t>
      </w:r>
      <w:r w:rsidRPr="000D06F3">
        <w:t xml:space="preserve"> means the United States Code.</w:t>
      </w:r>
      <w:r w:rsidR="00A81522">
        <w:t xml:space="preserve"> </w:t>
      </w:r>
      <w:r w:rsidRPr="000D06F3">
        <w:t xml:space="preserve">All references in this </w:t>
      </w:r>
      <w:r w:rsidR="00EC744A" w:rsidRPr="000D06F3">
        <w:t>Contract</w:t>
      </w:r>
      <w:r w:rsidR="000570A8">
        <w:t xml:space="preserve"> to USC chapters or sections wi</w:t>
      </w:r>
      <w:r w:rsidRPr="000D06F3">
        <w:t>ll include any successor, amended, or replacement statute.</w:t>
      </w:r>
      <w:r w:rsidR="00A81522">
        <w:t xml:space="preserve"> </w:t>
      </w:r>
      <w:r w:rsidRPr="000D06F3">
        <w:t xml:space="preserve">The USC may be accessed at </w:t>
      </w:r>
      <w:hyperlink r:id="rId18" w:history="1">
        <w:r w:rsidRPr="000D06F3">
          <w:rPr>
            <w:color w:val="0000FF"/>
            <w:u w:val="single"/>
          </w:rPr>
          <w:t>http://uscode.house.gov/</w:t>
        </w:r>
      </w:hyperlink>
      <w:r w:rsidRPr="000D06F3">
        <w:t xml:space="preserve"> </w:t>
      </w:r>
    </w:p>
    <w:p w14:paraId="121DF33D" w14:textId="532D8F70" w:rsidR="00CC2912" w:rsidRDefault="00CC2912" w:rsidP="00C14DD9">
      <w:pPr>
        <w:ind w:left="360"/>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w:t>
      </w:r>
      <w:r w:rsidR="00A81522">
        <w:t xml:space="preserve"> </w:t>
      </w:r>
      <w:hyperlink r:id="rId19" w:history="1">
        <w:r w:rsidRPr="00F717AA">
          <w:rPr>
            <w:rStyle w:val="Hyperlink"/>
            <w:kern w:val="24"/>
          </w:rPr>
          <w:t>http://app.leg.wa.gov/wac/</w:t>
        </w:r>
      </w:hyperlink>
      <w:r>
        <w:rPr>
          <w:rStyle w:val="Hyperlink"/>
          <w:kern w:val="24"/>
        </w:rPr>
        <w:t>.</w:t>
      </w:r>
    </w:p>
    <w:p w14:paraId="240487EC" w14:textId="5E798445" w:rsidR="00A70DFA" w:rsidRDefault="00A70DFA" w:rsidP="00A70DFA">
      <w:pPr>
        <w:pStyle w:val="NoSpacing"/>
        <w:spacing w:line="276" w:lineRule="auto"/>
        <w:ind w:left="360"/>
        <w:rPr>
          <w:bCs/>
        </w:rPr>
      </w:pPr>
      <w:r w:rsidRPr="00A70DFA">
        <w:rPr>
          <w:b/>
        </w:rPr>
        <w:t>“Washington’s Electronic Business Solution or WEBS”</w:t>
      </w:r>
      <w:r w:rsidRPr="00A70DFA">
        <w:rPr>
          <w:bCs/>
        </w:rPr>
        <w:t xml:space="preserve"> An internet-based bid notification system HCA uses to post competitive solicitations. Individuals and firms interested in state contracting opportunities with the Department of Enterprise Services or any state agency should </w:t>
      </w:r>
      <w:hyperlink r:id="rId20" w:history="1">
        <w:r w:rsidRPr="00A70DFA">
          <w:rPr>
            <w:rStyle w:val="Hyperlink"/>
            <w:bCs/>
          </w:rPr>
          <w:t>register</w:t>
        </w:r>
      </w:hyperlink>
      <w:r w:rsidRPr="00A70DFA">
        <w:rPr>
          <w:bCs/>
        </w:rPr>
        <w:t xml:space="preserve"> for competitive solicitation notices on WEBS. </w:t>
      </w:r>
      <w:r w:rsidRPr="00A70DFA">
        <w:rPr>
          <w:bCs/>
          <w:i/>
          <w:iCs/>
        </w:rPr>
        <w:t>Note: There is no cost to register on WEBS</w:t>
      </w:r>
      <w:r w:rsidRPr="00A70DFA">
        <w:rPr>
          <w:bCs/>
        </w:rPr>
        <w:t>.</w:t>
      </w:r>
    </w:p>
    <w:p w14:paraId="76D4389C" w14:textId="77777777" w:rsidR="00FD76B6" w:rsidRPr="00A70DFA" w:rsidRDefault="00FD76B6" w:rsidP="00A70DFA">
      <w:pPr>
        <w:pStyle w:val="NoSpacing"/>
        <w:spacing w:line="276" w:lineRule="auto"/>
        <w:ind w:left="360"/>
        <w:rPr>
          <w:bCs/>
        </w:rPr>
      </w:pPr>
    </w:p>
    <w:p w14:paraId="220924B5" w14:textId="77777777" w:rsidR="00051CC7" w:rsidRPr="00017DEF" w:rsidRDefault="00FD6174" w:rsidP="00FD6174">
      <w:pPr>
        <w:pStyle w:val="Heading1"/>
      </w:pPr>
      <w:bookmarkStart w:id="13" w:name="_Toc105749846"/>
      <w:bookmarkEnd w:id="11"/>
      <w:r>
        <w:t>Special Terms and Conditions</w:t>
      </w:r>
      <w:bookmarkEnd w:id="13"/>
    </w:p>
    <w:p w14:paraId="53D1FA69" w14:textId="2C7AD0D0" w:rsidR="00B86200" w:rsidRPr="00017DEF" w:rsidRDefault="00FD6174" w:rsidP="00017DEF">
      <w:pPr>
        <w:pStyle w:val="Heading2"/>
        <w:rPr>
          <w:rFonts w:eastAsia="Calibri"/>
        </w:rPr>
      </w:pPr>
      <w:bookmarkStart w:id="14" w:name="_Toc105749847"/>
      <w:r>
        <w:t>Performance Expectations</w:t>
      </w:r>
      <w:bookmarkEnd w:id="14"/>
    </w:p>
    <w:p w14:paraId="39807300"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0FC88D36" w14:textId="77777777" w:rsidR="00B86200" w:rsidRPr="00FC556E" w:rsidRDefault="00CC2912" w:rsidP="008F79CC">
      <w:pPr>
        <w:pStyle w:val="Instructions"/>
      </w:pPr>
      <w:r>
        <w:t>[</w:t>
      </w:r>
      <w:r w:rsidRPr="00FC556E">
        <w:t>E</w:t>
      </w:r>
      <w:r w:rsidR="00FC556E" w:rsidRPr="00FC556E">
        <w:t>xamples</w:t>
      </w:r>
      <w:r>
        <w:t xml:space="preserve"> – add or delete as appropriate]</w:t>
      </w:r>
    </w:p>
    <w:p w14:paraId="1BDE0BAA"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 xml:space="preserve">subject of </w:t>
      </w:r>
      <w:proofErr w:type="gramStart"/>
      <w:r w:rsidR="00FC556E">
        <w:t>contract</w:t>
      </w:r>
      <w:r>
        <w:t>;</w:t>
      </w:r>
      <w:proofErr w:type="gramEnd"/>
    </w:p>
    <w:p w14:paraId="30723154" w14:textId="77777777" w:rsidR="00B86200" w:rsidRDefault="00B86200" w:rsidP="008F79CC">
      <w:pPr>
        <w:pStyle w:val="Heading3"/>
      </w:pPr>
      <w:r w:rsidRPr="00223F7E">
        <w:t xml:space="preserve">Use of professional </w:t>
      </w:r>
      <w:proofErr w:type="gramStart"/>
      <w:r w:rsidRPr="00223F7E">
        <w:t>judgment;</w:t>
      </w:r>
      <w:proofErr w:type="gramEnd"/>
    </w:p>
    <w:p w14:paraId="27DB42AD"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 xml:space="preserve">the </w:t>
      </w:r>
      <w:proofErr w:type="gramStart"/>
      <w:r w:rsidR="00FC556E">
        <w:t>services</w:t>
      </w:r>
      <w:r>
        <w:t>;</w:t>
      </w:r>
      <w:proofErr w:type="gramEnd"/>
    </w:p>
    <w:p w14:paraId="2199B48D" w14:textId="77777777" w:rsidR="00B86200" w:rsidRDefault="00B86200" w:rsidP="008F79CC">
      <w:pPr>
        <w:pStyle w:val="Heading3"/>
      </w:pPr>
      <w:r>
        <w:t xml:space="preserve">Conformance with HCA directions regarding the </w:t>
      </w:r>
      <w:r w:rsidR="00FC556E">
        <w:t xml:space="preserve">delivery of the </w:t>
      </w:r>
      <w:proofErr w:type="gramStart"/>
      <w:r w:rsidR="00FC556E">
        <w:t>services</w:t>
      </w:r>
      <w:r>
        <w:t>;</w:t>
      </w:r>
      <w:proofErr w:type="gramEnd"/>
      <w:r>
        <w:t xml:space="preserve"> </w:t>
      </w:r>
    </w:p>
    <w:p w14:paraId="20B04690" w14:textId="77777777" w:rsidR="00B86200" w:rsidRDefault="00B86200" w:rsidP="008F79CC">
      <w:pPr>
        <w:pStyle w:val="Heading3"/>
      </w:pPr>
      <w:r>
        <w:t>T</w:t>
      </w:r>
      <w:r w:rsidRPr="00223F7E">
        <w:t xml:space="preserve">imely, accurate and informed </w:t>
      </w:r>
      <w:proofErr w:type="gramStart"/>
      <w:r w:rsidRPr="00223F7E">
        <w:t>communications;</w:t>
      </w:r>
      <w:proofErr w:type="gramEnd"/>
    </w:p>
    <w:p w14:paraId="258FC4C7"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 xml:space="preserve">reports, documentation and </w:t>
      </w:r>
      <w:proofErr w:type="gramStart"/>
      <w:r w:rsidRPr="00223F7E">
        <w:t>communications;</w:t>
      </w:r>
      <w:proofErr w:type="gramEnd"/>
    </w:p>
    <w:p w14:paraId="177CBE31" w14:textId="77777777" w:rsidR="00B86200" w:rsidRDefault="00B86200" w:rsidP="008F79CC">
      <w:pPr>
        <w:pStyle w:val="Heading3"/>
      </w:pPr>
      <w:r w:rsidRPr="00223F7E">
        <w:t xml:space="preserve">Regular, punctual attendance at all meetings; </w:t>
      </w:r>
      <w:r w:rsidR="00762381">
        <w:t>and</w:t>
      </w:r>
    </w:p>
    <w:p w14:paraId="2799249C" w14:textId="77777777" w:rsidR="00F516A3" w:rsidRDefault="00B86200" w:rsidP="008F79CC">
      <w:pPr>
        <w:pStyle w:val="Heading3"/>
      </w:pPr>
      <w:r>
        <w:t>Provision</w:t>
      </w:r>
      <w:r w:rsidRPr="00223F7E">
        <w:t xml:space="preserve"> of </w:t>
      </w:r>
      <w:r w:rsidR="00AA55CB" w:rsidRPr="00223F7E">
        <w:t>high-quality</w:t>
      </w:r>
      <w:r w:rsidRPr="00223F7E">
        <w:t xml:space="preserve"> </w:t>
      </w:r>
      <w:r w:rsidR="00FC556E">
        <w:t>services</w:t>
      </w:r>
      <w:r w:rsidR="00762381">
        <w:t>.</w:t>
      </w:r>
    </w:p>
    <w:p w14:paraId="391E4119"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58B44069" w14:textId="77777777" w:rsidR="00034A52" w:rsidRDefault="00FD6174" w:rsidP="00017DEF">
      <w:pPr>
        <w:pStyle w:val="Heading2"/>
      </w:pPr>
      <w:bookmarkStart w:id="15" w:name="_Toc105749848"/>
      <w:r>
        <w:lastRenderedPageBreak/>
        <w:t>Term</w:t>
      </w:r>
      <w:bookmarkEnd w:id="15"/>
    </w:p>
    <w:p w14:paraId="1617DE4E" w14:textId="65A77CA9"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Pr="00F37B6F">
        <w:t>or date of last signature</w:t>
      </w:r>
      <w:r w:rsidR="00DE4217" w:rsidRPr="00F37B6F">
        <w:t>.</w:t>
      </w:r>
      <w:r w:rsidRPr="00F37B6F">
        <w:t xml:space="preserve"> </w:t>
      </w:r>
      <w:r w:rsidRPr="00DC38C2">
        <w:t>and continue through</w:t>
      </w:r>
      <w:r w:rsidR="009E0D90" w:rsidRPr="00DC38C2">
        <w:t xml:space="preserve"> </w:t>
      </w:r>
      <w:r w:rsidR="00F37B6F" w:rsidRPr="00F37B6F">
        <w:t>June 30, 2023</w:t>
      </w:r>
      <w:r w:rsidRPr="00DC38C2">
        <w:t xml:space="preserve">, unless terminated sooner as provided herein. </w:t>
      </w:r>
    </w:p>
    <w:p w14:paraId="2CB807DD" w14:textId="42A07DE3" w:rsidR="008E4A5E" w:rsidRDefault="00C23442" w:rsidP="008F79CC">
      <w:pPr>
        <w:pStyle w:val="Heading3"/>
      </w:pPr>
      <w:bookmarkStart w:id="16" w:name="_Hlk89349626"/>
      <w:r>
        <w:t>T</w:t>
      </w:r>
      <w:r w:rsidR="008E4A5E">
        <w:t xml:space="preserve">his </w:t>
      </w:r>
      <w:r w:rsidR="008E4A5E" w:rsidRPr="0091689A">
        <w:t xml:space="preserve">Contract may be extended through </w:t>
      </w:r>
      <w:r w:rsidR="00F37B6F">
        <w:rPr>
          <w:sz w:val="21"/>
          <w:szCs w:val="21"/>
        </w:rPr>
        <w:t>June 30, 2028</w:t>
      </w:r>
      <w:r w:rsidR="00D525D0">
        <w:t xml:space="preserve">, by </w:t>
      </w:r>
      <w:r w:rsidR="00DE4217">
        <w:t xml:space="preserve">mutually agreed amendment </w:t>
      </w:r>
      <w:r w:rsidR="00547975">
        <w:t xml:space="preserve">in (6) month increments. </w:t>
      </w:r>
      <w:r w:rsidR="008E4A5E">
        <w:t xml:space="preserve"> No change in terms and conditions </w:t>
      </w:r>
      <w:r w:rsidR="006B5C04">
        <w:t xml:space="preserve">will </w:t>
      </w:r>
      <w:r w:rsidR="008E4A5E">
        <w:t>be permitted during these extensions unless specifically agreed to in writing</w:t>
      </w:r>
      <w:r w:rsidR="00482064">
        <w:t>.</w:t>
      </w:r>
    </w:p>
    <w:bookmarkEnd w:id="16"/>
    <w:p w14:paraId="2B128599"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1DDC7A01" w14:textId="77777777" w:rsidR="000A7584" w:rsidRDefault="00FD6174" w:rsidP="00017DEF">
      <w:pPr>
        <w:pStyle w:val="Heading2"/>
      </w:pPr>
      <w:bookmarkStart w:id="17" w:name="_Toc105749851"/>
      <w:r>
        <w:t>Compensation</w:t>
      </w:r>
      <w:bookmarkEnd w:id="17"/>
    </w:p>
    <w:p w14:paraId="2E413F8C" w14:textId="77777777" w:rsidR="001A6AB6" w:rsidRDefault="001A6AB6" w:rsidP="001A6AB6">
      <w:pPr>
        <w:pStyle w:val="Heading3"/>
      </w:pPr>
      <w:r w:rsidRPr="00E64B44">
        <w:t xml:space="preserve">The parties have determined the cost of accomplishing the work herein will not exceed </w:t>
      </w:r>
      <w:r w:rsidRPr="008C306B">
        <w:rPr>
          <w:b/>
          <w:bCs/>
        </w:rPr>
        <w:t>$</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4A171E">
        <w:rPr>
          <w:bCs/>
        </w:rPr>
        <w:t>, inclusive of all fees, taxes, and expenses</w:t>
      </w:r>
      <w:r w:rsidRPr="00E64B44">
        <w:t xml:space="preserve">. </w:t>
      </w:r>
      <w:r>
        <w:t>Compensation</w:t>
      </w:r>
      <w:r w:rsidRPr="00E64B44">
        <w:t xml:space="preserve"> for satisfactory performance of the work will not exceed this amount unless the parties agree to a higher amount</w:t>
      </w:r>
      <w:r>
        <w:t xml:space="preserve"> through an amendment. </w:t>
      </w:r>
    </w:p>
    <w:p w14:paraId="771D7CEC" w14:textId="35BEE25E" w:rsidR="00BC0EA1" w:rsidRPr="00DD46FC" w:rsidRDefault="00E63D6C" w:rsidP="00F80FEC">
      <w:pPr>
        <w:pStyle w:val="Heading3"/>
      </w:pPr>
      <w:r>
        <w:t xml:space="preserve">Contractor’s compensation for services rendered will be in accordance with </w:t>
      </w:r>
      <w:r w:rsidR="00F80FEC">
        <w:t xml:space="preserve">Schedule </w:t>
      </w:r>
      <w:r w:rsidR="00D55DBA">
        <w:t>D</w:t>
      </w:r>
      <w:r w:rsidR="00F80FEC">
        <w:t xml:space="preserve">, </w:t>
      </w:r>
      <w:r w:rsidR="00F80FEC" w:rsidRPr="00F80FEC">
        <w:rPr>
          <w:i/>
          <w:iCs/>
        </w:rPr>
        <w:t>Project Fee Schedule</w:t>
      </w:r>
      <w:r w:rsidR="00F80FEC">
        <w:t>.</w:t>
      </w:r>
    </w:p>
    <w:p w14:paraId="414E7421" w14:textId="77777777" w:rsidR="00BC0EA1" w:rsidRPr="00EE2D88" w:rsidRDefault="00BC0EA1" w:rsidP="00BC0EA1">
      <w:pPr>
        <w:pStyle w:val="Heading3"/>
      </w:pPr>
      <w:r>
        <w:t>Contractor travel reimbursement, if any, is included in the total compensation. Contractor travel reimbursement is limited to the then-current rules, regulations, and guidelines for State employees published by the Washington State Office of Financial Management in the Washington State Administrative and Accounting Manual (</w:t>
      </w:r>
      <w:hyperlink r:id="rId21" w:history="1">
        <w:r w:rsidRPr="00AF4A3D">
          <w:rPr>
            <w:rStyle w:val="Hyperlink"/>
          </w:rPr>
          <w:t>http://www.ofm.wa.gov/policy/10.htm</w:t>
        </w:r>
      </w:hyperlink>
      <w:r>
        <w:t xml:space="preserve">); reimbursement will not exceed expenses actually incurred. </w:t>
      </w:r>
    </w:p>
    <w:p w14:paraId="1F19D2E8" w14:textId="77777777" w:rsidR="00034A52" w:rsidRDefault="00FD6174" w:rsidP="00DD46FC">
      <w:pPr>
        <w:pStyle w:val="Heading2"/>
      </w:pPr>
      <w:bookmarkStart w:id="18" w:name="_Toc410209857"/>
      <w:bookmarkStart w:id="19" w:name="_Toc105749852"/>
      <w:r>
        <w:t>Invoice and Payment</w:t>
      </w:r>
      <w:bookmarkEnd w:id="18"/>
      <w:bookmarkEnd w:id="19"/>
    </w:p>
    <w:p w14:paraId="3CBCD5C3" w14:textId="77777777" w:rsidR="008A5CAC" w:rsidRDefault="008A5CAC" w:rsidP="008A5CAC">
      <w:pPr>
        <w:pStyle w:val="Heading3"/>
      </w:pPr>
      <w:r w:rsidRPr="004200B1">
        <w:t xml:space="preserve">In order to receive payment for services or products provided to a state agency, Contractor must register with the Statewide Payee Desk at </w:t>
      </w:r>
      <w:hyperlink r:id="rId22" w:history="1">
        <w:r>
          <w:rPr>
            <w:rStyle w:val="Hyperlink"/>
          </w:rPr>
          <w:t>https://ofm.wa.gov/it-systems/statewide-vendorpayee-services/receiving-payment-state</w:t>
        </w:r>
      </w:hyperlink>
      <w:r>
        <w:t>.</w:t>
      </w:r>
      <w:r w:rsidR="00A81522">
        <w:t xml:space="preserve"> </w:t>
      </w:r>
    </w:p>
    <w:p w14:paraId="33617E9F" w14:textId="77777777" w:rsidR="00AC1AB5" w:rsidRDefault="00165A6A" w:rsidP="00AC1AB5">
      <w:pPr>
        <w:pStyle w:val="Heading3"/>
      </w:pPr>
      <w:r w:rsidRPr="00AC1AB5">
        <w:t xml:space="preserve">Invoices must describe and document to </w:t>
      </w:r>
      <w:r w:rsidR="00F620EF" w:rsidRPr="00AC1AB5">
        <w:t xml:space="preserve">the HCA Contract Manager’s </w:t>
      </w:r>
      <w:r w:rsidRPr="00AC1AB5">
        <w:t>satisfaction a de</w:t>
      </w:r>
      <w:r w:rsidR="001C3ADF" w:rsidRPr="00AC1AB5">
        <w:t>scription of the work performed,</w:t>
      </w:r>
      <w:r w:rsidRPr="00AC1AB5">
        <w:t xml:space="preserve"> the progress of the project</w:t>
      </w:r>
      <w:r w:rsidR="001C3ADF" w:rsidRPr="00AC1AB5">
        <w:t>,</w:t>
      </w:r>
      <w:r w:rsidRPr="00AC1AB5">
        <w:t xml:space="preserve"> and fees. </w:t>
      </w:r>
      <w:r w:rsidR="00AC1AB5">
        <w:t>All invoices and deliverables will</w:t>
      </w:r>
      <w:r w:rsidR="00AC1AB5" w:rsidRPr="00670E18">
        <w:t xml:space="preserve"> </w:t>
      </w:r>
      <w:r w:rsidR="00AC1AB5">
        <w:t xml:space="preserve">be approved by </w:t>
      </w:r>
      <w:r w:rsidR="00AC1AB5" w:rsidRPr="00670E18">
        <w:t xml:space="preserve">the </w:t>
      </w:r>
      <w:r w:rsidR="00AC1AB5">
        <w:t xml:space="preserve">HCA </w:t>
      </w:r>
      <w:r w:rsidR="00AC1AB5" w:rsidRPr="00670E18">
        <w:t xml:space="preserve">Contract Manager </w:t>
      </w:r>
      <w:r w:rsidR="00AC1AB5">
        <w:t>prior to payment. Approval will not be unreasonably withheld or delayed.</w:t>
      </w:r>
      <w:r w:rsidR="00AC1AB5" w:rsidRPr="007B268E">
        <w:t xml:space="preserve"> </w:t>
      </w:r>
    </w:p>
    <w:p w14:paraId="3E435900" w14:textId="77777777" w:rsidR="00AC1AB5" w:rsidRDefault="00165A6A" w:rsidP="00D81EBA">
      <w:pPr>
        <w:pStyle w:val="Heading3"/>
      </w:pPr>
      <w:r w:rsidRPr="00AC1AB5">
        <w:t xml:space="preserve">If expenses are invoiced, invoices must provide a detailed breakdown of each type. </w:t>
      </w:r>
      <w:r w:rsidR="00454124" w:rsidRPr="00AC1AB5">
        <w:t xml:space="preserve">Expenses </w:t>
      </w:r>
      <w:r w:rsidRPr="00AC1AB5">
        <w:t xml:space="preserve">of </w:t>
      </w:r>
      <w:r w:rsidR="00A81522">
        <w:t>$</w:t>
      </w:r>
      <w:r w:rsidRPr="00AC1AB5">
        <w:t>50</w:t>
      </w:r>
      <w:r w:rsidR="00625537" w:rsidRPr="00AC1AB5">
        <w:t xml:space="preserve"> </w:t>
      </w:r>
      <w:r w:rsidRPr="00AC1AB5">
        <w:t>or more must be accompanied by a receipt</w:t>
      </w:r>
      <w:r w:rsidR="00AC1AB5">
        <w:t>.</w:t>
      </w:r>
      <w:r w:rsidRPr="00AC1AB5">
        <w:t xml:space="preserve"> </w:t>
      </w:r>
    </w:p>
    <w:p w14:paraId="38BA3A87" w14:textId="77777777" w:rsidR="005D5D3E" w:rsidRPr="00AC1AB5" w:rsidRDefault="005D5D3E" w:rsidP="00D81EBA">
      <w:pPr>
        <w:pStyle w:val="Heading3"/>
      </w:pPr>
      <w:r w:rsidRPr="00AC1AB5">
        <w:lastRenderedPageBreak/>
        <w:t xml:space="preserve">Invoices must </w:t>
      </w:r>
      <w:r w:rsidR="00AC1AB5" w:rsidRPr="00AC1AB5">
        <w:t xml:space="preserve">be submitted to </w:t>
      </w:r>
      <w:hyperlink r:id="rId23" w:history="1">
        <w:r w:rsidR="00AC1AB5" w:rsidRPr="00AC1AB5">
          <w:rPr>
            <w:rStyle w:val="Hyperlink"/>
          </w:rPr>
          <w:t>HCAAdminAccountsPayable@hca.wa.gov</w:t>
        </w:r>
      </w:hyperlink>
      <w:r w:rsidR="00BE337F" w:rsidRPr="00BE337F">
        <w:rPr>
          <w:rStyle w:val="Hyperlink"/>
          <w:u w:val="none"/>
        </w:rPr>
        <w:t xml:space="preserve"> </w:t>
      </w:r>
      <w:r w:rsidR="00352C94" w:rsidRPr="007B77AC">
        <w:t>with</w:t>
      </w:r>
      <w:r w:rsidR="00352C94" w:rsidRPr="00A55B1F">
        <w:t xml:space="preserve"> the</w:t>
      </w:r>
      <w:r w:rsidR="00352C94">
        <w:rPr>
          <w:rStyle w:val="Hyperlink"/>
        </w:rPr>
        <w:t xml:space="preserve"> </w:t>
      </w:r>
      <w:r w:rsidR="00352C94" w:rsidRPr="00A55B1F">
        <w:t>HCA Contract number in the subject line of the email</w:t>
      </w:r>
      <w:r w:rsidR="00AC1AB5" w:rsidRPr="00A55B1F">
        <w:t xml:space="preserve">. </w:t>
      </w:r>
      <w:r w:rsidR="00AC1AB5" w:rsidRPr="00AC1AB5">
        <w:t xml:space="preserve">Invoices must </w:t>
      </w:r>
      <w:r w:rsidRPr="00AC1AB5">
        <w:t>include the following information, as applicable:</w:t>
      </w:r>
    </w:p>
    <w:p w14:paraId="5B642B9A" w14:textId="77777777" w:rsidR="005D5D3E" w:rsidRPr="00E64B44" w:rsidRDefault="005D5D3E" w:rsidP="005D5D3E">
      <w:pPr>
        <w:pStyle w:val="H1List"/>
        <w:ind w:left="1620" w:hanging="450"/>
        <w:rPr>
          <w:rFonts w:ascii="Arial" w:hAnsi="Arial" w:cs="Arial"/>
          <w:szCs w:val="22"/>
        </w:rPr>
      </w:pPr>
      <w:r>
        <w:rPr>
          <w:rFonts w:ascii="Arial" w:hAnsi="Arial" w:cs="Arial"/>
          <w:szCs w:val="22"/>
        </w:rPr>
        <w:t xml:space="preserve">The </w:t>
      </w:r>
      <w:r w:rsidRPr="00E64B44">
        <w:rPr>
          <w:rFonts w:ascii="Arial" w:hAnsi="Arial" w:cs="Arial"/>
          <w:szCs w:val="22"/>
        </w:rPr>
        <w:t xml:space="preserve">HCA Contract </w:t>
      </w:r>
      <w:proofErr w:type="gramStart"/>
      <w:r w:rsidRPr="00E64B44">
        <w:rPr>
          <w:rFonts w:ascii="Arial" w:hAnsi="Arial" w:cs="Arial"/>
          <w:szCs w:val="22"/>
        </w:rPr>
        <w:t>number</w:t>
      </w:r>
      <w:r>
        <w:rPr>
          <w:rFonts w:ascii="Arial" w:hAnsi="Arial" w:cs="Arial"/>
          <w:szCs w:val="22"/>
        </w:rPr>
        <w:t>;</w:t>
      </w:r>
      <w:proofErr w:type="gramEnd"/>
    </w:p>
    <w:p w14:paraId="2CE995A1" w14:textId="77777777" w:rsidR="005D5D3E" w:rsidRPr="00E64B44" w:rsidRDefault="005D5D3E" w:rsidP="005D5D3E">
      <w:pPr>
        <w:pStyle w:val="H1List"/>
        <w:ind w:left="1620" w:hanging="450"/>
        <w:rPr>
          <w:rFonts w:ascii="Arial" w:hAnsi="Arial" w:cs="Arial"/>
          <w:szCs w:val="22"/>
        </w:rPr>
      </w:pPr>
      <w:r w:rsidRPr="00E64B44">
        <w:rPr>
          <w:rFonts w:ascii="Arial" w:hAnsi="Arial" w:cs="Arial"/>
          <w:szCs w:val="22"/>
        </w:rPr>
        <w:t xml:space="preserve">Contractor name, address, phone </w:t>
      </w:r>
      <w:proofErr w:type="gramStart"/>
      <w:r w:rsidRPr="00E64B44">
        <w:rPr>
          <w:rFonts w:ascii="Arial" w:hAnsi="Arial" w:cs="Arial"/>
          <w:szCs w:val="22"/>
        </w:rPr>
        <w:t>number;</w:t>
      </w:r>
      <w:proofErr w:type="gramEnd"/>
    </w:p>
    <w:p w14:paraId="181DFD6F" w14:textId="77777777" w:rsidR="005D5D3E" w:rsidRPr="00E64B44" w:rsidRDefault="005D5D3E" w:rsidP="005D5D3E">
      <w:pPr>
        <w:pStyle w:val="H1List"/>
        <w:ind w:left="1620" w:hanging="450"/>
        <w:rPr>
          <w:rFonts w:ascii="Arial" w:hAnsi="Arial" w:cs="Arial"/>
          <w:szCs w:val="22"/>
        </w:rPr>
      </w:pPr>
      <w:r w:rsidRPr="00E64B44">
        <w:rPr>
          <w:rFonts w:ascii="Arial" w:hAnsi="Arial" w:cs="Arial"/>
          <w:szCs w:val="22"/>
        </w:rPr>
        <w:t xml:space="preserve">Description of </w:t>
      </w:r>
      <w:proofErr w:type="gramStart"/>
      <w:r>
        <w:rPr>
          <w:rFonts w:ascii="Arial" w:hAnsi="Arial" w:cs="Arial"/>
          <w:szCs w:val="22"/>
        </w:rPr>
        <w:t>s</w:t>
      </w:r>
      <w:r w:rsidRPr="00E64B44">
        <w:rPr>
          <w:rFonts w:ascii="Arial" w:hAnsi="Arial" w:cs="Arial"/>
          <w:szCs w:val="22"/>
        </w:rPr>
        <w:t>ervices;</w:t>
      </w:r>
      <w:proofErr w:type="gramEnd"/>
    </w:p>
    <w:p w14:paraId="51904ACA" w14:textId="77777777" w:rsidR="005D5D3E" w:rsidRPr="00E64B44" w:rsidRDefault="005D5D3E" w:rsidP="005D5D3E">
      <w:pPr>
        <w:pStyle w:val="H1List"/>
        <w:ind w:left="1620" w:hanging="450"/>
        <w:rPr>
          <w:rFonts w:ascii="Arial" w:hAnsi="Arial" w:cs="Arial"/>
          <w:szCs w:val="22"/>
        </w:rPr>
      </w:pPr>
      <w:r w:rsidRPr="00E64B44">
        <w:rPr>
          <w:rFonts w:ascii="Arial" w:hAnsi="Arial" w:cs="Arial"/>
          <w:szCs w:val="22"/>
        </w:rPr>
        <w:t xml:space="preserve">Date(s) of </w:t>
      </w:r>
      <w:proofErr w:type="gramStart"/>
      <w:r w:rsidRPr="00E64B44">
        <w:rPr>
          <w:rFonts w:ascii="Arial" w:hAnsi="Arial" w:cs="Arial"/>
          <w:szCs w:val="22"/>
        </w:rPr>
        <w:t>delivery;</w:t>
      </w:r>
      <w:proofErr w:type="gramEnd"/>
    </w:p>
    <w:p w14:paraId="2791FB74" w14:textId="77777777" w:rsidR="005D5D3E" w:rsidRPr="00E64B44" w:rsidRDefault="005D5D3E" w:rsidP="005D5D3E">
      <w:pPr>
        <w:pStyle w:val="H1List"/>
        <w:ind w:left="1620" w:hanging="450"/>
        <w:rPr>
          <w:rFonts w:ascii="Arial" w:hAnsi="Arial" w:cs="Arial"/>
          <w:szCs w:val="22"/>
        </w:rPr>
      </w:pPr>
      <w:r w:rsidRPr="00E64B44">
        <w:rPr>
          <w:rFonts w:ascii="Arial" w:hAnsi="Arial" w:cs="Arial"/>
          <w:szCs w:val="22"/>
        </w:rPr>
        <w:t xml:space="preserve">Net invoice price for each </w:t>
      </w:r>
      <w:proofErr w:type="gramStart"/>
      <w:r w:rsidRPr="00E64B44">
        <w:rPr>
          <w:rFonts w:ascii="Arial" w:hAnsi="Arial" w:cs="Arial"/>
          <w:szCs w:val="22"/>
        </w:rPr>
        <w:t>item;</w:t>
      </w:r>
      <w:proofErr w:type="gramEnd"/>
    </w:p>
    <w:p w14:paraId="26686357" w14:textId="77777777" w:rsidR="005D5D3E" w:rsidRPr="00E64B44" w:rsidRDefault="005D5D3E" w:rsidP="005D5D3E">
      <w:pPr>
        <w:pStyle w:val="H1List"/>
        <w:ind w:left="1620" w:hanging="450"/>
        <w:rPr>
          <w:rFonts w:ascii="Arial" w:hAnsi="Arial" w:cs="Arial"/>
          <w:szCs w:val="22"/>
        </w:rPr>
      </w:pPr>
      <w:r w:rsidRPr="00E64B44">
        <w:rPr>
          <w:rFonts w:ascii="Arial" w:hAnsi="Arial" w:cs="Arial"/>
          <w:szCs w:val="22"/>
        </w:rPr>
        <w:t xml:space="preserve">Applicable </w:t>
      </w:r>
      <w:proofErr w:type="gramStart"/>
      <w:r w:rsidRPr="00E64B44">
        <w:rPr>
          <w:rFonts w:ascii="Arial" w:hAnsi="Arial" w:cs="Arial"/>
          <w:szCs w:val="22"/>
        </w:rPr>
        <w:t>taxes;</w:t>
      </w:r>
      <w:proofErr w:type="gramEnd"/>
    </w:p>
    <w:p w14:paraId="0DB7BE0D" w14:textId="77777777" w:rsidR="005D5D3E" w:rsidRPr="00E64B44" w:rsidRDefault="005D5D3E" w:rsidP="005D5D3E">
      <w:pPr>
        <w:pStyle w:val="H1List"/>
        <w:ind w:left="1620" w:hanging="450"/>
        <w:rPr>
          <w:rFonts w:ascii="Arial" w:hAnsi="Arial" w:cs="Arial"/>
          <w:szCs w:val="22"/>
        </w:rPr>
      </w:pPr>
      <w:r w:rsidRPr="00E64B44">
        <w:rPr>
          <w:rFonts w:ascii="Arial" w:hAnsi="Arial" w:cs="Arial"/>
          <w:szCs w:val="22"/>
        </w:rPr>
        <w:t>Total invoice price; and</w:t>
      </w:r>
    </w:p>
    <w:p w14:paraId="5D02AA19" w14:textId="77777777" w:rsidR="00A81522" w:rsidRPr="003B6BC1" w:rsidRDefault="005D5D3E" w:rsidP="003B6BC1">
      <w:pPr>
        <w:pStyle w:val="H1List"/>
        <w:ind w:left="1620" w:hanging="450"/>
        <w:rPr>
          <w:rFonts w:ascii="Arial" w:hAnsi="Arial" w:cs="Arial"/>
          <w:szCs w:val="22"/>
        </w:rPr>
      </w:pPr>
      <w:r>
        <w:rPr>
          <w:rFonts w:ascii="Arial" w:hAnsi="Arial" w:cs="Arial"/>
          <w:szCs w:val="22"/>
        </w:rPr>
        <w:t>A</w:t>
      </w:r>
      <w:r w:rsidRPr="00E64B44">
        <w:rPr>
          <w:rFonts w:ascii="Arial" w:hAnsi="Arial" w:cs="Arial"/>
          <w:szCs w:val="22"/>
        </w:rPr>
        <w:t>ny available prompt payment discount.</w:t>
      </w:r>
    </w:p>
    <w:p w14:paraId="4A4475D2" w14:textId="77777777" w:rsidR="007B268E" w:rsidRPr="00120A72" w:rsidRDefault="00F82FD7" w:rsidP="00A81522">
      <w:pPr>
        <w:pStyle w:val="Hdg3Paragraph"/>
      </w:pPr>
      <w:r>
        <w:t>HCA</w:t>
      </w:r>
      <w:r w:rsidRPr="000202C2">
        <w:t xml:space="preserve"> </w:t>
      </w:r>
      <w:r w:rsidRPr="00E64B44">
        <w:t xml:space="preserve">will return incorrect or </w:t>
      </w:r>
      <w:r w:rsidRPr="00A81522">
        <w:t>incomplete</w:t>
      </w:r>
      <w:r w:rsidRPr="00E64B44">
        <w:t xml:space="preserve"> invoices for correction and reissue.</w:t>
      </w:r>
    </w:p>
    <w:p w14:paraId="3372AAEB" w14:textId="77777777" w:rsidR="00A81522" w:rsidRDefault="00F82FD7" w:rsidP="00BE337F">
      <w:pPr>
        <w:pStyle w:val="Heading3"/>
      </w:pPr>
      <w:r>
        <w:t>Contractor must submit properly itemized invoices within forty-five (45) calendar days of a deliverable due date</w:t>
      </w:r>
      <w:r w:rsidR="00A55B1F">
        <w:t>, the last day of the month of service,</w:t>
      </w:r>
      <w:r>
        <w:t xml:space="preserve"> or if invoicing quarterly, within forty-five (45) calendar days of the last day of the quarter for which Contractor seeks payment. </w:t>
      </w:r>
      <w:r w:rsidRPr="00E64B44">
        <w:t>Payment will be considered timely if made within</w:t>
      </w:r>
      <w:r>
        <w:t xml:space="preserve"> thirty</w:t>
      </w:r>
      <w:r w:rsidRPr="00E64B44">
        <w:t xml:space="preserve"> </w:t>
      </w:r>
      <w:r>
        <w:t>(</w:t>
      </w:r>
      <w:r w:rsidRPr="00E64B44">
        <w:t>30</w:t>
      </w:r>
      <w:r>
        <w:t>)</w:t>
      </w:r>
      <w:r w:rsidRPr="00E64B44">
        <w:t xml:space="preserve"> calendar days of receipt of properly completed invoices. </w:t>
      </w:r>
    </w:p>
    <w:p w14:paraId="2D83CC91" w14:textId="77777777" w:rsidR="00A77C62" w:rsidRDefault="00FD6174" w:rsidP="00DD46FC">
      <w:pPr>
        <w:pStyle w:val="Heading2"/>
      </w:pPr>
      <w:bookmarkStart w:id="20" w:name="_Toc105749853"/>
      <w:r>
        <w:t>Contractor and HCA Contract Managers</w:t>
      </w:r>
      <w:bookmarkEnd w:id="20"/>
    </w:p>
    <w:p w14:paraId="344B9504"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52A09916"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761DCAA3" w14:textId="0BCCD056" w:rsidR="00D46FD9" w:rsidRDefault="00D46FD9" w:rsidP="008F79CC">
      <w:pPr>
        <w:pStyle w:val="Heading3"/>
      </w:pPr>
      <w:r w:rsidRPr="00113B78">
        <w:t>The contact information provided below may be changed by written notice of the change (email acceptable) to the other party.</w:t>
      </w:r>
    </w:p>
    <w:p w14:paraId="4B612DD6" w14:textId="6A28463A" w:rsidR="002B3E66" w:rsidRDefault="002B3E66" w:rsidP="002B3E66">
      <w:pPr>
        <w:pStyle w:val="Hdg3Paragraph"/>
      </w:pPr>
    </w:p>
    <w:p w14:paraId="261B16F5" w14:textId="77777777" w:rsidR="002B3E66" w:rsidRPr="002B3E66" w:rsidRDefault="002B3E66" w:rsidP="002B3E66">
      <w:pPr>
        <w:pStyle w:val="Hdg3Paragraph"/>
      </w:pP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3BBB176B"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6FF3D3C3" w14:textId="77777777" w:rsidR="00034A52" w:rsidRPr="002B1E4E" w:rsidRDefault="00A77C62" w:rsidP="002B1E4E">
            <w:pPr>
              <w:pStyle w:val="TableTitle2"/>
            </w:pPr>
            <w:r w:rsidRPr="002B1E4E">
              <w:lastRenderedPageBreak/>
              <w:t>CONTRACTOR</w:t>
            </w:r>
          </w:p>
          <w:p w14:paraId="780FC61D"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1030447E"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26C0564A" w14:textId="77777777" w:rsidR="00A77C62" w:rsidRPr="002B1E4E" w:rsidRDefault="00A77C62" w:rsidP="002B1E4E">
            <w:pPr>
              <w:pStyle w:val="TableTitle2"/>
            </w:pPr>
            <w:r w:rsidRPr="002B1E4E">
              <w:t>Contract Manager Information</w:t>
            </w:r>
          </w:p>
        </w:tc>
      </w:tr>
      <w:tr w:rsidR="000D1671" w:rsidRPr="000B00D5" w14:paraId="667BAA3D"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137E491A"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6EC72D21"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6A1B3E27"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322C3F0D" w14:textId="74BD4B98" w:rsidR="000D1671" w:rsidRPr="000B00D5" w:rsidRDefault="002B3E66" w:rsidP="002B1E4E">
            <w:pPr>
              <w:pStyle w:val="TableNormal2"/>
              <w:rPr>
                <w:rFonts w:cs="Arial"/>
              </w:rPr>
            </w:pPr>
            <w:r>
              <w:t>Shawna Lang</w:t>
            </w:r>
          </w:p>
        </w:tc>
      </w:tr>
      <w:tr w:rsidR="000D1671" w:rsidRPr="000B00D5" w14:paraId="624EAEF6"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313EE22B"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547756B3"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0145EB05"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7255D80F" w14:textId="6F2924A9" w:rsidR="000D1671" w:rsidRDefault="002B3E66" w:rsidP="002B1E4E">
            <w:pPr>
              <w:pStyle w:val="TableNormal2"/>
              <w:rPr>
                <w:rFonts w:eastAsia="Times New Roman" w:cs="Arial"/>
              </w:rPr>
            </w:pPr>
            <w:r>
              <w:t>Contract Manager</w:t>
            </w:r>
          </w:p>
        </w:tc>
      </w:tr>
      <w:tr w:rsidR="000D1671" w:rsidRPr="000B00D5" w14:paraId="1EAB9388"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7F9AEDF4"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75A79AA1"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39E40F65"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2170BB0E" w14:textId="77777777" w:rsidR="002B3E66" w:rsidRPr="00C802D7" w:rsidRDefault="002B3E66" w:rsidP="002B3E66">
            <w:pPr>
              <w:pStyle w:val="TableNormal0"/>
              <w:spacing w:before="60" w:after="60" w:line="240" w:lineRule="auto"/>
            </w:pPr>
            <w:r>
              <w:t xml:space="preserve">PO Box 42730 </w:t>
            </w:r>
          </w:p>
          <w:p w14:paraId="7D2F67BC" w14:textId="7CC4BDE2" w:rsidR="000D1671" w:rsidRDefault="002B3E66" w:rsidP="002B3E66">
            <w:pPr>
              <w:pStyle w:val="TableNormal2"/>
              <w:rPr>
                <w:rFonts w:eastAsia="Times New Roman" w:cs="Arial"/>
              </w:rPr>
            </w:pPr>
            <w:r>
              <w:t>Olympia, WA 98504-2730</w:t>
            </w:r>
          </w:p>
        </w:tc>
      </w:tr>
      <w:tr w:rsidR="000D1671" w:rsidRPr="000B00D5" w14:paraId="4E8F0B33"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3747822D"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4D59D3E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0A236A23"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0BAB880D" w14:textId="7820263D" w:rsidR="000D1671" w:rsidRDefault="002B3E66" w:rsidP="002B1E4E">
            <w:pPr>
              <w:pStyle w:val="TableNormal2"/>
              <w:rPr>
                <w:rFonts w:eastAsia="Times New Roman" w:cs="Arial"/>
              </w:rPr>
            </w:pPr>
            <w:r>
              <w:t>(360) 725-5931</w:t>
            </w:r>
          </w:p>
        </w:tc>
      </w:tr>
      <w:tr w:rsidR="000D1671" w:rsidRPr="000B00D5" w14:paraId="6FE919F6"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60AD915F"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7DAECE4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362CD27D"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7093C492" w14:textId="430D298E" w:rsidR="000D1671" w:rsidRDefault="002B3E66" w:rsidP="002B1E4E">
            <w:pPr>
              <w:pStyle w:val="TableNormal2"/>
              <w:rPr>
                <w:rFonts w:eastAsia="Times New Roman" w:cs="Arial"/>
              </w:rPr>
            </w:pPr>
            <w:r>
              <w:t>Shawna.lang@hca.wa.gov</w:t>
            </w:r>
          </w:p>
        </w:tc>
      </w:tr>
    </w:tbl>
    <w:p w14:paraId="5C95D532" w14:textId="4C04DE5A" w:rsidR="009B5F04" w:rsidRDefault="00FD6174" w:rsidP="00017DEF">
      <w:pPr>
        <w:pStyle w:val="Heading2"/>
        <w:rPr>
          <w:rStyle w:val="InstructionsChar"/>
        </w:rPr>
      </w:pPr>
      <w:bookmarkStart w:id="21" w:name="_Toc105749854"/>
      <w:bookmarkStart w:id="22" w:name="_Toc410209859"/>
      <w:r>
        <w:t>Key Staff</w:t>
      </w:r>
      <w:bookmarkEnd w:id="21"/>
    </w:p>
    <w:p w14:paraId="7B20CF7A"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w:t>
      </w:r>
      <w:r w:rsidR="009026C7">
        <w:t>SOW,</w:t>
      </w:r>
      <w:r>
        <w:t xml:space="preserve"> or those Key Staff initially assigned to subsequent SOWs, without the prior written approval of HCA until completion of their assigned tasks. </w:t>
      </w:r>
    </w:p>
    <w:p w14:paraId="34C4863D"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725EA301" w14:textId="77777777" w:rsidR="00FE535F" w:rsidRDefault="00FD6174" w:rsidP="00017DEF">
      <w:pPr>
        <w:pStyle w:val="Heading2"/>
      </w:pPr>
      <w:bookmarkStart w:id="23" w:name="_Toc105749855"/>
      <w:bookmarkEnd w:id="22"/>
      <w:r>
        <w:t>Legal Notices</w:t>
      </w:r>
      <w:bookmarkEnd w:id="23"/>
    </w:p>
    <w:p w14:paraId="33A05D31"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person,</w:t>
      </w:r>
      <w:r w:rsidR="00AA55CB">
        <w:t xml:space="preserve"> </w:t>
      </w:r>
      <w:r w:rsidR="00FF655E">
        <w:t>via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2A23F625" w14:textId="77777777" w:rsidR="00FE535F" w:rsidRDefault="00FE535F" w:rsidP="008F79CC">
      <w:pPr>
        <w:pStyle w:val="Heading3"/>
      </w:pPr>
      <w:r w:rsidRPr="007770A8">
        <w:t>In the c</w:t>
      </w:r>
      <w:r w:rsidR="004C189B" w:rsidRPr="007770A8">
        <w:t>ase of notice to the Contractor</w:t>
      </w:r>
      <w:r w:rsidRPr="007770A8">
        <w:t>:</w:t>
      </w:r>
    </w:p>
    <w:p w14:paraId="40A6BF03" w14:textId="77777777" w:rsidR="008B1397" w:rsidRPr="002B1E4E" w:rsidRDefault="003D4108" w:rsidP="00A81522">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rPr>
          <w:noProof/>
        </w:rPr>
        <w:t>[Contractor Contact Information]</w:t>
      </w:r>
      <w:r w:rsidRPr="002B1E4E">
        <w:fldChar w:fldCharType="end"/>
      </w:r>
    </w:p>
    <w:p w14:paraId="57FA9A33" w14:textId="77777777" w:rsidR="00FE535F" w:rsidRDefault="00FE535F" w:rsidP="008F79CC">
      <w:pPr>
        <w:pStyle w:val="Heading3"/>
      </w:pPr>
      <w:r w:rsidRPr="007770A8">
        <w:t>In the case of notice to HCA</w:t>
      </w:r>
      <w:r w:rsidR="004C189B" w:rsidRPr="007770A8">
        <w:t>:</w:t>
      </w:r>
    </w:p>
    <w:p w14:paraId="43FA74A3" w14:textId="77777777" w:rsidR="00FE535F" w:rsidRPr="000B00D5" w:rsidRDefault="00FE535F" w:rsidP="00A81522">
      <w:pPr>
        <w:pStyle w:val="Hdg3Paragraph"/>
      </w:pPr>
      <w:r w:rsidRPr="004C189B">
        <w:rPr>
          <w:b/>
        </w:rPr>
        <w:t>Attention:</w:t>
      </w:r>
      <w:r w:rsidR="00A81522">
        <w:t xml:space="preserve"> </w:t>
      </w:r>
      <w:r w:rsidRPr="000B00D5">
        <w:t>Contract</w:t>
      </w:r>
      <w:r w:rsidR="00976796">
        <w:t>s</w:t>
      </w:r>
      <w:r w:rsidRPr="000B00D5">
        <w:t xml:space="preserve"> Administrator</w:t>
      </w:r>
    </w:p>
    <w:p w14:paraId="7A597072" w14:textId="77777777" w:rsidR="00FE535F" w:rsidRPr="000B00D5" w:rsidRDefault="00FE535F" w:rsidP="00A81522">
      <w:pPr>
        <w:pStyle w:val="Hdg3Paragraph"/>
      </w:pPr>
      <w:r w:rsidRPr="000B00D5">
        <w:lastRenderedPageBreak/>
        <w:t>Health Care Authority</w:t>
      </w:r>
    </w:p>
    <w:p w14:paraId="543BC072" w14:textId="77777777" w:rsidR="00FE535F" w:rsidRPr="000B00D5" w:rsidRDefault="00FE535F" w:rsidP="00A81522">
      <w:pPr>
        <w:pStyle w:val="Hdg3Paragraph"/>
      </w:pPr>
      <w:r w:rsidRPr="000B00D5">
        <w:t>Division of Legal Services</w:t>
      </w:r>
    </w:p>
    <w:p w14:paraId="1352B926" w14:textId="77777777" w:rsidR="00FE535F" w:rsidRPr="000B00D5" w:rsidRDefault="00FE535F" w:rsidP="00A81522">
      <w:pPr>
        <w:pStyle w:val="Hdg3Paragraph"/>
      </w:pPr>
      <w:r w:rsidRPr="000B00D5">
        <w:t>Post Office Box 42702</w:t>
      </w:r>
    </w:p>
    <w:p w14:paraId="67959136" w14:textId="77777777" w:rsidR="00FE535F" w:rsidRDefault="00FE535F" w:rsidP="00A81522">
      <w:pPr>
        <w:pStyle w:val="Hdg3Paragraph"/>
      </w:pPr>
      <w:r w:rsidRPr="000B00D5">
        <w:t>Olympia, WA</w:t>
      </w:r>
      <w:r w:rsidR="00A81522">
        <w:t xml:space="preserve"> </w:t>
      </w:r>
      <w:r w:rsidRPr="000B00D5">
        <w:t>98504-2702</w:t>
      </w:r>
    </w:p>
    <w:p w14:paraId="6FF0BD79" w14:textId="77777777" w:rsidR="00BD23D3" w:rsidRPr="000B00D5" w:rsidRDefault="00E17188" w:rsidP="00A81522">
      <w:pPr>
        <w:pStyle w:val="Hdg3Paragraph"/>
      </w:pPr>
      <w:hyperlink r:id="rId24" w:history="1">
        <w:r w:rsidR="00AA55CB" w:rsidRPr="009D6857">
          <w:rPr>
            <w:rStyle w:val="Hyperlink"/>
          </w:rPr>
          <w:t>contracts@hca.wa.gov</w:t>
        </w:r>
      </w:hyperlink>
      <w:r w:rsidR="00AA55CB">
        <w:t xml:space="preserve"> </w:t>
      </w:r>
    </w:p>
    <w:p w14:paraId="01A1CAA4" w14:textId="77777777" w:rsidR="004C189B" w:rsidRDefault="004C189B" w:rsidP="008F79CC">
      <w:pPr>
        <w:pStyle w:val="Heading3"/>
      </w:pPr>
      <w:r>
        <w:t xml:space="preserve">Notices are effective upon receipt or four (4) Business Days after mailing, whichever is earlier. </w:t>
      </w:r>
    </w:p>
    <w:p w14:paraId="36E79679" w14:textId="77777777" w:rsidR="004C189B" w:rsidRDefault="004C189B" w:rsidP="008F79CC">
      <w:pPr>
        <w:pStyle w:val="Heading3"/>
      </w:pPr>
      <w:r>
        <w:t>The notice address and information provided above may be changed by written notice of the change given as provided above</w:t>
      </w:r>
      <w:r w:rsidR="0023186B">
        <w:t>.</w:t>
      </w:r>
      <w:r w:rsidR="00A81522">
        <w:t xml:space="preserve"> </w:t>
      </w:r>
    </w:p>
    <w:p w14:paraId="6688528D" w14:textId="06A699D8" w:rsidR="002F53EF" w:rsidRPr="002F53EF" w:rsidRDefault="002F53EF" w:rsidP="002F53EF">
      <w:pPr>
        <w:pStyle w:val="Heading2"/>
      </w:pPr>
      <w:bookmarkStart w:id="24" w:name="_Toc105749856"/>
      <w:r w:rsidRPr="002F53EF">
        <w:t>BUSINESS ASSOCIATE AGREEMENT &amp; DATA USE, SECURITY AND CONFIDENTIALITY</w:t>
      </w:r>
      <w:r>
        <w:t xml:space="preserve"> </w:t>
      </w:r>
      <w:r w:rsidRPr="009B5F04">
        <w:rPr>
          <w:rStyle w:val="InstructionsChar"/>
        </w:rPr>
        <w:t>(</w:t>
      </w:r>
      <w:r>
        <w:rPr>
          <w:rStyle w:val="InstructionsChar"/>
        </w:rPr>
        <w:t>if applicable</w:t>
      </w:r>
      <w:r w:rsidRPr="009B5F04">
        <w:rPr>
          <w:rStyle w:val="InstructionsChar"/>
        </w:rPr>
        <w:t>)</w:t>
      </w:r>
    </w:p>
    <w:p w14:paraId="2FB225E5" w14:textId="2928AD7D" w:rsidR="002F53EF" w:rsidRDefault="002F53EF" w:rsidP="002F53EF">
      <w:pPr>
        <w:pStyle w:val="Heading3"/>
      </w:pPr>
      <w:r>
        <w:t xml:space="preserve">Schedule B, Business Associate Agreement &amp; Data Use, Security, and Confidentiality sets out Contractor’s obligations for compliance with Data security and confidentiality terms. This compliance includes the successful completion of the Office of Cyber Security – Security Design Review (SDR) per section 1.2.1 of OCIO 141.10 Standard. The SDR includes a requirement that Contractor establish access using </w:t>
      </w:r>
      <w:proofErr w:type="spellStart"/>
      <w:r>
        <w:t>WaTech</w:t>
      </w:r>
      <w:proofErr w:type="spellEnd"/>
      <w:r>
        <w:t xml:space="preserve"> single-sign-on (SSO). </w:t>
      </w:r>
    </w:p>
    <w:p w14:paraId="591CA0E9" w14:textId="3F6E0073" w:rsidR="002F53EF" w:rsidRDefault="002F53EF" w:rsidP="002F53EF">
      <w:pPr>
        <w:pStyle w:val="Heading3"/>
      </w:pPr>
      <w:r>
        <w:t>Successful completion of the SDR and implementation SSO must be completed prior to the initial Launch Date. HCA has the sole discretion to determine when SDRs and SSO updates will be completed. Failure to pass the SDR and have approved SSO by the initial Launch date or HCA-determined deadline is considered a material breach of the Contract.</w:t>
      </w:r>
    </w:p>
    <w:p w14:paraId="6D846FD4" w14:textId="1DB2380A" w:rsidR="00E72671" w:rsidRDefault="00FD6174" w:rsidP="00017DEF">
      <w:pPr>
        <w:pStyle w:val="Heading2"/>
      </w:pPr>
      <w:r>
        <w:t>Incorporation of Documents and Order of Precedence</w:t>
      </w:r>
      <w:bookmarkEnd w:id="24"/>
    </w:p>
    <w:p w14:paraId="0CC31573"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w:t>
      </w:r>
      <w:r w:rsidR="00A81522">
        <w:t xml:space="preserve"> </w:t>
      </w:r>
      <w:r w:rsidRPr="000B00D5">
        <w:t>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331A92F4" w14:textId="77777777" w:rsidR="00E72671" w:rsidRDefault="00E72671" w:rsidP="00F80FEC">
      <w:pPr>
        <w:pStyle w:val="Heading3"/>
        <w:ind w:left="1260" w:hanging="900"/>
      </w:pPr>
      <w:r w:rsidRPr="00D23C33">
        <w:t xml:space="preserve">Applicable Federal and State of Washington statutes and </w:t>
      </w:r>
      <w:proofErr w:type="gramStart"/>
      <w:r w:rsidRPr="00D23C33">
        <w:t>regulations</w:t>
      </w:r>
      <w:r w:rsidR="00577E72" w:rsidRPr="00D23C33">
        <w:t>;</w:t>
      </w:r>
      <w:proofErr w:type="gramEnd"/>
    </w:p>
    <w:p w14:paraId="1D845AA2" w14:textId="602FA65F" w:rsidR="009F701E" w:rsidRDefault="00057422" w:rsidP="00F80FEC">
      <w:pPr>
        <w:pStyle w:val="Heading3"/>
        <w:ind w:left="1260" w:hanging="900"/>
        <w:rPr>
          <w:rStyle w:val="InstructionsChar"/>
        </w:rPr>
      </w:pPr>
      <w:r>
        <w:t>Schedule B: Data Use, Security, Confidentiality, and Business Associate Agreement (including OCIO Security Standard 141.10)</w:t>
      </w:r>
      <w:r w:rsidR="00D46FD9" w:rsidRPr="00430C50">
        <w:t xml:space="preserve"> </w:t>
      </w:r>
      <w:r w:rsidR="00D46FD9" w:rsidRPr="00430C50">
        <w:rPr>
          <w:rStyle w:val="InstructionsChar"/>
        </w:rPr>
        <w:t>(if applicable, otherwise delete)</w:t>
      </w:r>
    </w:p>
    <w:p w14:paraId="7995B0F8" w14:textId="6DED09DF" w:rsidR="003D4108" w:rsidRDefault="00D55DBA" w:rsidP="00F80FEC">
      <w:pPr>
        <w:pStyle w:val="Heading3"/>
        <w:ind w:left="1260" w:hanging="900"/>
        <w:rPr>
          <w:rStyle w:val="InstructionsChar"/>
        </w:rPr>
      </w:pPr>
      <w:r>
        <w:t>Schedule C: Statement of Confidentiality</w:t>
      </w:r>
      <w:r w:rsidR="003D4108">
        <w:t xml:space="preserve">; </w:t>
      </w:r>
      <w:r w:rsidR="003D4108" w:rsidRPr="00430C50">
        <w:rPr>
          <w:rStyle w:val="InstructionsChar"/>
        </w:rPr>
        <w:t>(if applicable, otherwise delete)</w:t>
      </w:r>
    </w:p>
    <w:p w14:paraId="7EB31C2A" w14:textId="77777777" w:rsidR="00557358" w:rsidRDefault="00557358" w:rsidP="00F80FEC">
      <w:pPr>
        <w:pStyle w:val="Heading3"/>
        <w:ind w:left="1260" w:hanging="900"/>
      </w:pPr>
      <w:proofErr w:type="gramStart"/>
      <w:r>
        <w:t>Recitals</w:t>
      </w:r>
      <w:r w:rsidR="0086453D">
        <w:t>;</w:t>
      </w:r>
      <w:proofErr w:type="gramEnd"/>
      <w:r>
        <w:t xml:space="preserve"> </w:t>
      </w:r>
    </w:p>
    <w:p w14:paraId="384C840D" w14:textId="77777777" w:rsidR="006535DC" w:rsidRDefault="00ED2982" w:rsidP="00F80FEC">
      <w:pPr>
        <w:pStyle w:val="Heading3"/>
        <w:ind w:left="1260" w:hanging="900"/>
      </w:pPr>
      <w:r w:rsidRPr="00D23C33">
        <w:t xml:space="preserve">Special </w:t>
      </w:r>
      <w:r w:rsidR="006535DC" w:rsidRPr="00D23C33">
        <w:t xml:space="preserve">Terms and </w:t>
      </w:r>
      <w:proofErr w:type="gramStart"/>
      <w:r w:rsidR="006535DC" w:rsidRPr="00D23C33">
        <w:t>Conditions</w:t>
      </w:r>
      <w:r w:rsidR="00577E72" w:rsidRPr="00D23C33">
        <w:t>;</w:t>
      </w:r>
      <w:proofErr w:type="gramEnd"/>
    </w:p>
    <w:p w14:paraId="6A72A5E3" w14:textId="77777777" w:rsidR="00E72671" w:rsidRDefault="00ED2982" w:rsidP="00F80FEC">
      <w:pPr>
        <w:pStyle w:val="Heading3"/>
        <w:ind w:left="1260" w:hanging="900"/>
      </w:pPr>
      <w:r w:rsidRPr="00D23C33">
        <w:t xml:space="preserve">General </w:t>
      </w:r>
      <w:r w:rsidR="00E72671" w:rsidRPr="00D23C33">
        <w:t xml:space="preserve">Terms and </w:t>
      </w:r>
      <w:proofErr w:type="gramStart"/>
      <w:r w:rsidR="00E72671" w:rsidRPr="00D23C33">
        <w:t>Conditions</w:t>
      </w:r>
      <w:r w:rsidR="00577E72" w:rsidRPr="00D23C33">
        <w:t>;</w:t>
      </w:r>
      <w:proofErr w:type="gramEnd"/>
    </w:p>
    <w:p w14:paraId="55D1F4E6" w14:textId="77777777" w:rsidR="00E72671" w:rsidRDefault="00F07543" w:rsidP="00F80FEC">
      <w:pPr>
        <w:pStyle w:val="Heading3"/>
        <w:ind w:left="1260" w:hanging="900"/>
      </w:pPr>
      <w:r>
        <w:lastRenderedPageBreak/>
        <w:t>Schedule A</w:t>
      </w:r>
      <w:r w:rsidR="008D2FD2">
        <w:t>(s)</w:t>
      </w:r>
      <w:r>
        <w:t>:</w:t>
      </w:r>
      <w:r w:rsidR="00A81522">
        <w:t xml:space="preserve"> </w:t>
      </w:r>
      <w:r w:rsidR="00E72671" w:rsidRPr="00F07543">
        <w:t>Statement</w:t>
      </w:r>
      <w:r w:rsidR="008D2FD2">
        <w:t>(s)</w:t>
      </w:r>
      <w:r w:rsidR="00E72671" w:rsidRPr="00F07543">
        <w:t xml:space="preserve"> of </w:t>
      </w:r>
      <w:proofErr w:type="gramStart"/>
      <w:r w:rsidR="00E72671" w:rsidRPr="00F07543">
        <w:t>Work</w:t>
      </w:r>
      <w:r w:rsidR="00577E72" w:rsidRPr="00D23C33">
        <w:t>;</w:t>
      </w:r>
      <w:proofErr w:type="gramEnd"/>
    </w:p>
    <w:p w14:paraId="72ACEFB2" w14:textId="0DDFED3C" w:rsidR="00E72671" w:rsidRDefault="00F07543" w:rsidP="00F80FEC">
      <w:pPr>
        <w:pStyle w:val="Heading3"/>
        <w:ind w:left="1260" w:hanging="900"/>
      </w:pPr>
      <w:r>
        <w:t>Exhibit A:</w:t>
      </w:r>
      <w:r w:rsidR="00A81522">
        <w:t xml:space="preserve"> </w:t>
      </w:r>
      <w:r w:rsidR="00417611" w:rsidRPr="00F07543">
        <w:rPr>
          <w:i/>
        </w:rPr>
        <w:t xml:space="preserve">HCA </w:t>
      </w:r>
      <w:r w:rsidR="00417611" w:rsidRPr="006F1B25">
        <w:rPr>
          <w:iCs/>
        </w:rPr>
        <w:t>RF</w:t>
      </w:r>
      <w:r w:rsidR="006F1B25" w:rsidRPr="006F1B25">
        <w:rPr>
          <w:iCs/>
        </w:rPr>
        <w:t>QQ</w:t>
      </w:r>
      <w:r w:rsidR="006F1B25" w:rsidRPr="006F1B25">
        <w:rPr>
          <w:rStyle w:val="InstructionsChar"/>
          <w:iCs/>
          <w:color w:val="auto"/>
        </w:rPr>
        <w:t xml:space="preserve"> 2022HCA21</w:t>
      </w:r>
      <w:r w:rsidR="00417611" w:rsidRPr="006F1B25">
        <w:rPr>
          <w:iCs/>
        </w:rPr>
        <w:t xml:space="preserve"> </w:t>
      </w:r>
      <w:r w:rsidR="00417611" w:rsidRPr="006F1B25">
        <w:rPr>
          <w:i/>
        </w:rPr>
        <w:t xml:space="preserve">for </w:t>
      </w:r>
      <w:r w:rsidR="006F1B25" w:rsidRPr="006F1B25">
        <w:rPr>
          <w:i/>
          <w:iCs/>
        </w:rPr>
        <w:t>Assessment of the Comparative Analyses of NQTLs</w:t>
      </w:r>
      <w:r w:rsidR="00417611" w:rsidRPr="00F07543">
        <w:rPr>
          <w:i/>
        </w:rPr>
        <w:t xml:space="preserve"> Services</w:t>
      </w:r>
      <w:r w:rsidR="007F41F7" w:rsidRPr="00D23C33">
        <w:t xml:space="preserve">, </w:t>
      </w:r>
      <w:r w:rsidR="00417611" w:rsidRPr="00D23C33">
        <w:t>dated</w:t>
      </w:r>
      <w:r w:rsidR="0088010B" w:rsidRPr="0088010B">
        <w:t xml:space="preserve"> </w:t>
      </w:r>
      <w:r w:rsidR="0088010B">
        <w:t>June 2</w:t>
      </w:r>
      <w:r w:rsidR="00E17188">
        <w:t>8</w:t>
      </w:r>
      <w:r w:rsidR="0088010B">
        <w:t xml:space="preserve">, </w:t>
      </w:r>
      <w:proofErr w:type="gramStart"/>
      <w:r w:rsidR="0088010B">
        <w:t>2022</w:t>
      </w:r>
      <w:r w:rsidR="00577E72" w:rsidRPr="00D23C33">
        <w:t>;</w:t>
      </w:r>
      <w:proofErr w:type="gramEnd"/>
    </w:p>
    <w:p w14:paraId="6F747F31" w14:textId="77777777" w:rsidR="00E72671" w:rsidRDefault="00F07543" w:rsidP="00F80FEC">
      <w:pPr>
        <w:pStyle w:val="Heading3"/>
        <w:ind w:left="1260" w:hanging="900"/>
      </w:pPr>
      <w:r>
        <w:t>Exhibit B:</w:t>
      </w:r>
      <w:r w:rsidR="00A81522">
        <w:t xml:space="preserve">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63405AA2" w14:textId="77777777" w:rsidR="00BA3A98" w:rsidRDefault="00E72671" w:rsidP="00F80FEC">
      <w:pPr>
        <w:pStyle w:val="Heading3"/>
        <w:ind w:left="1260" w:hanging="900"/>
      </w:pPr>
      <w:r w:rsidRPr="00D23C33">
        <w:t>Any other provision, term or material incorporated herein by reference or otherwise incorporated</w:t>
      </w:r>
      <w:r w:rsidR="00577E72" w:rsidRPr="00D23C33">
        <w:t>.</w:t>
      </w:r>
    </w:p>
    <w:p w14:paraId="36E1DEFB" w14:textId="77777777" w:rsidR="001644FA" w:rsidRDefault="00FD6174" w:rsidP="00017DEF">
      <w:pPr>
        <w:pStyle w:val="Heading2"/>
      </w:pPr>
      <w:bookmarkStart w:id="25" w:name="_Toc105749857"/>
      <w:r>
        <w:t>Insurance</w:t>
      </w:r>
      <w:bookmarkEnd w:id="25"/>
    </w:p>
    <w:p w14:paraId="12340CC4" w14:textId="77777777" w:rsidR="001644FA" w:rsidRDefault="001644FA" w:rsidP="008F79CC">
      <w:pPr>
        <w:pStyle w:val="Hdg2Paragraph"/>
      </w:pPr>
      <w:r w:rsidRPr="000B00D5">
        <w:t xml:space="preserve">Contractor </w:t>
      </w:r>
      <w:r>
        <w:t>must</w:t>
      </w:r>
      <w:r w:rsidRPr="000B00D5">
        <w:t xml:space="preserve"> provide insurance coverage as set out in this section.</w:t>
      </w:r>
      <w:r w:rsidR="00A81522">
        <w:t xml:space="preserve"> </w:t>
      </w:r>
      <w:r w:rsidRPr="000B00D5">
        <w:t xml:space="preserve">The intent of the required insurance is to protect the State should there be any claims, suits, actions, costs, </w:t>
      </w:r>
      <w:proofErr w:type="gramStart"/>
      <w:r w:rsidRPr="000B00D5">
        <w:t>damages</w:t>
      </w:r>
      <w:proofErr w:type="gramEnd"/>
      <w:r w:rsidRPr="000B00D5">
        <w:t xml:space="preserve">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71DA7CEA"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w:t>
      </w:r>
      <w:r w:rsidR="00A81522">
        <w:t xml:space="preserve"> </w:t>
      </w:r>
      <w:r w:rsidRPr="000B00D5">
        <w:t xml:space="preserve">Additionally, Contractor is responsible for ensuring that any </w:t>
      </w:r>
      <w:r>
        <w:t>Subcontractor</w:t>
      </w:r>
      <w:r w:rsidRPr="000B00D5">
        <w:t>s provide adequate insurance coverage for the activities arising out of subcontracts.</w:t>
      </w:r>
    </w:p>
    <w:p w14:paraId="65F7024F" w14:textId="77777777" w:rsidR="001644FA" w:rsidRDefault="001644FA" w:rsidP="008F79CC">
      <w:pPr>
        <w:pStyle w:val="Heading3"/>
      </w:pPr>
      <w:r w:rsidRPr="000B00D5">
        <w:t>Business Automobile Liability.</w:t>
      </w:r>
      <w:r w:rsidR="00A81522">
        <w:t xml:space="preserve"> </w:t>
      </w:r>
      <w:proofErr w:type="gramStart"/>
      <w:r w:rsidRPr="000B00D5">
        <w:t>In the event that</w:t>
      </w:r>
      <w:proofErr w:type="gramEnd"/>
      <w:r w:rsidRPr="000B00D5">
        <w:t xml:space="preserve">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w:t>
      </w:r>
      <w:r w:rsidR="00A81522">
        <w:t xml:space="preserve"> </w:t>
      </w:r>
      <w:r w:rsidRPr="000B00D5">
        <w:t>The minimum limit for automobile liability is</w:t>
      </w:r>
      <w:r>
        <w:t xml:space="preserve"> </w:t>
      </w:r>
      <w:r w:rsidRPr="000B00D5">
        <w:t>$1,000,000 per occurrence, using a Combined Single Limit for bodily injury and property damage.</w:t>
      </w:r>
    </w:p>
    <w:p w14:paraId="502080B7"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09F6DB87" w14:textId="77777777"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w:t>
      </w:r>
      <w:proofErr w:type="gramStart"/>
      <w:r w:rsidRPr="000B00D5">
        <w:t>agents</w:t>
      </w:r>
      <w:proofErr w:type="gramEnd"/>
      <w:r w:rsidRPr="000B00D5">
        <w:t xml:space="preserve"> and employees as additional </w:t>
      </w:r>
      <w:r w:rsidR="009026C7" w:rsidRPr="000B00D5">
        <w:t>insureds</w:t>
      </w:r>
      <w:r w:rsidRPr="000B00D5">
        <w:t xml:space="preserve">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w:t>
      </w:r>
      <w:proofErr w:type="gramStart"/>
      <w:r w:rsidRPr="00D06200">
        <w:t>revocation</w:t>
      </w:r>
      <w:proofErr w:type="gramEnd"/>
      <w:r w:rsidRPr="00D06200">
        <w:t xml:space="preserve">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5E5084DC" w14:textId="77777777" w:rsidR="001D34F4" w:rsidRDefault="001644FA" w:rsidP="00DD46FC">
      <w:pPr>
        <w:pStyle w:val="Hdg2Paragraph"/>
      </w:pPr>
      <w:r w:rsidRPr="000B00D5">
        <w:lastRenderedPageBreak/>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773DBD70" w14:textId="77777777" w:rsidR="00C82B5B" w:rsidRPr="00C82B5B" w:rsidRDefault="00C82B5B" w:rsidP="006076FD">
      <w:pPr>
        <w:pStyle w:val="Instructions"/>
        <w:keepNext/>
        <w:ind w:left="547"/>
      </w:pPr>
      <w:r>
        <w:t xml:space="preserve">[Use when there is sharing of PHI] </w:t>
      </w:r>
    </w:p>
    <w:p w14:paraId="169971F8" w14:textId="77777777" w:rsidR="00E16FDA" w:rsidRDefault="00B92DC6" w:rsidP="00E16FDA">
      <w:pPr>
        <w:pStyle w:val="Heading3"/>
      </w:pPr>
      <w:r>
        <w:t>Privacy Breach Response Coverage. Contractor must maintain insurance to cover costs incurred in connection with a Breach, or potential Breach, including</w:t>
      </w:r>
      <w:r w:rsidR="00E16FDA">
        <w:t>:</w:t>
      </w:r>
    </w:p>
    <w:p w14:paraId="17B5E960" w14:textId="77777777" w:rsidR="00C85E4F" w:rsidRDefault="00E16FDA" w:rsidP="00C85E4F">
      <w:pPr>
        <w:pStyle w:val="Heading4"/>
      </w:pPr>
      <w:r>
        <w:t xml:space="preserve">Computer forensics assistance to assess </w:t>
      </w:r>
      <w:r w:rsidR="00660A63">
        <w:t>the impact of the Breach or</w:t>
      </w:r>
      <w:r w:rsidR="00A81522">
        <w:t xml:space="preserve"> </w:t>
      </w:r>
      <w:r w:rsidR="00660A63">
        <w:t>potential Breach, determine root cause, and help determine whether</w:t>
      </w:r>
      <w:r w:rsidR="00C85E4F">
        <w:t xml:space="preserve"> and the extent to which notification must be provided to comply with Breach notification laws.</w:t>
      </w:r>
    </w:p>
    <w:p w14:paraId="38C6B6C8" w14:textId="77777777" w:rsidR="00C85E4F" w:rsidRDefault="00C85E4F" w:rsidP="00C85E4F">
      <w:pPr>
        <w:pStyle w:val="Heading4"/>
      </w:pPr>
      <w:r>
        <w:t xml:space="preserve">Notification and call center services for individuals affected by a Breach. </w:t>
      </w:r>
    </w:p>
    <w:p w14:paraId="3A5EE542" w14:textId="77777777" w:rsidR="00C85E4F" w:rsidRDefault="00C85E4F" w:rsidP="00C85E4F">
      <w:pPr>
        <w:pStyle w:val="Heading4"/>
      </w:pPr>
      <w:r>
        <w:t xml:space="preserve">Breach resolution and mitigation services for individuals affected by a Breach, including fraud prevention, credit monitoring </w:t>
      </w:r>
      <w:r w:rsidR="004F2F24">
        <w:t>and identity theft assistance</w:t>
      </w:r>
      <w:r>
        <w:t>.</w:t>
      </w:r>
    </w:p>
    <w:p w14:paraId="658DDD35" w14:textId="77777777" w:rsidR="00C85E4F" w:rsidRDefault="004F2F24" w:rsidP="00C85E4F">
      <w:pPr>
        <w:pStyle w:val="Heading4"/>
      </w:pPr>
      <w:r>
        <w:t xml:space="preserve">Regulatory defense, </w:t>
      </w:r>
      <w:proofErr w:type="gramStart"/>
      <w:r>
        <w:t>fines</w:t>
      </w:r>
      <w:proofErr w:type="gramEnd"/>
      <w:r>
        <w:t xml:space="preserve"> and penalties from any claim in the form of a regulatory proceeding resulting from a violation of any applicable privacy or security law(s) or regulation(s). </w:t>
      </w:r>
    </w:p>
    <w:p w14:paraId="0E6C17FE" w14:textId="77777777" w:rsidR="00C85E4F" w:rsidRPr="00C85E4F" w:rsidRDefault="004F2F24" w:rsidP="004F2F24">
      <w:pPr>
        <w:ind w:left="432"/>
      </w:pPr>
      <w:r>
        <w:t>The policy must be maintained for the term of this Agreement and three (3) years following its termination.</w:t>
      </w:r>
    </w:p>
    <w:p w14:paraId="63E127AA" w14:textId="77777777" w:rsidR="00577E72" w:rsidRDefault="00FD6174" w:rsidP="00FD6174">
      <w:pPr>
        <w:pStyle w:val="Heading1"/>
      </w:pPr>
      <w:bookmarkStart w:id="26" w:name="_Toc105749858"/>
      <w:r>
        <w:t>General Terms and Conditions</w:t>
      </w:r>
      <w:bookmarkEnd w:id="26"/>
    </w:p>
    <w:p w14:paraId="4FBB8E08" w14:textId="77777777" w:rsidR="00E72D0F" w:rsidRDefault="00FD6174" w:rsidP="00017DEF">
      <w:pPr>
        <w:pStyle w:val="Heading2"/>
      </w:pPr>
      <w:bookmarkStart w:id="27" w:name="_Toc105749859"/>
      <w:r>
        <w:t>Access to Data</w:t>
      </w:r>
      <w:bookmarkEnd w:id="27"/>
    </w:p>
    <w:p w14:paraId="6944AA9C"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0A521D7C" w14:textId="27D75B14" w:rsidR="003F514C" w:rsidRDefault="00EE66A4" w:rsidP="00017DEF">
      <w:pPr>
        <w:pStyle w:val="Heading2"/>
      </w:pPr>
      <w:bookmarkStart w:id="28" w:name="_Toc105749860"/>
      <w:r w:rsidRPr="00EE66A4">
        <w:t>Accessibility</w:t>
      </w:r>
      <w:bookmarkEnd w:id="28"/>
    </w:p>
    <w:p w14:paraId="0B41C65D" w14:textId="77777777" w:rsidR="003F514C" w:rsidRDefault="003F514C" w:rsidP="003F514C">
      <w:pPr>
        <w:pStyle w:val="Heading3"/>
      </w:pPr>
      <w:r>
        <w:t xml:space="preserve">REQUIREMENTS AND </w:t>
      </w:r>
      <w:r w:rsidR="003B6BC1">
        <w:t>STANDARDS.</w:t>
      </w:r>
      <w:r>
        <w:t xml:space="preserve"> Each </w:t>
      </w:r>
      <w:r w:rsidR="00846BA4">
        <w:t>I</w:t>
      </w:r>
      <w:r>
        <w:t xml:space="preserve">nformation and </w:t>
      </w:r>
      <w:r w:rsidR="00846BA4">
        <w:t>C</w:t>
      </w:r>
      <w:r>
        <w:t xml:space="preserve">ommunication </w:t>
      </w:r>
      <w:r w:rsidR="00846BA4">
        <w:t>T</w:t>
      </w:r>
      <w:r>
        <w:t xml:space="preserve">echnology (ICT) product or service furnished under this Contract shall be accessible to and usable by individuals with disabilities in accordance with the Americans with Disabilities Act (ADA) and other applicable Federal and State laws and policies, including OCIO Policy 188, </w:t>
      </w:r>
      <w:r>
        <w:rPr>
          <w:i/>
          <w:iCs/>
        </w:rPr>
        <w:t>et seq</w:t>
      </w:r>
      <w:r>
        <w:t xml:space="preserve">. For purposes of this clause, Contractor shall be considered in compliance with the ADA and other applicable Federal and State laws if it satisfies the requirements (including exceptions) specified in the regulations implementing Section 508 of the Rehabilitation Act, including the Web Content Accessibility Guidelines (WCAG) 2.1 Level AA Success </w:t>
      </w:r>
      <w:r>
        <w:lastRenderedPageBreak/>
        <w:t xml:space="preserve">Criteria and Conformance Requirements (2008), which are incorporated by reference, and the functional performance criteria.    </w:t>
      </w:r>
    </w:p>
    <w:p w14:paraId="7563869E" w14:textId="77777777" w:rsidR="003F514C" w:rsidRDefault="003F514C" w:rsidP="003F514C">
      <w:pPr>
        <w:pStyle w:val="Heading3"/>
      </w:pPr>
      <w:r>
        <w:t>DOCUMENTATION. Contractor shall maintain and retain, subject to review by HCA, full documentation of the measures taken to ensure compliance with the applicable requirements and functional performance criteria, including records of any testing or simulations conducted.</w:t>
      </w:r>
    </w:p>
    <w:p w14:paraId="06305B61" w14:textId="77777777" w:rsidR="003F514C" w:rsidRDefault="003F514C" w:rsidP="003F514C">
      <w:pPr>
        <w:pStyle w:val="Heading3"/>
      </w:pPr>
      <w:r>
        <w:t>REMEDIATION. If Contractor claims that its products or services satisfy the applicable requirements and standards specified in Section 4.</w:t>
      </w:r>
      <w:r w:rsidR="00846BA4">
        <w:t>2</w:t>
      </w:r>
      <w:r>
        <w:t xml:space="preserve">.1 and it is later determined by HCA that any furnished product or service is not in compliance with such requirements and standards, HCA will promptly inform Contractor in writing of noncompliance. Contractor shall, at no additional cost to HCA, repair or replace the non-compliant products or services within the period specified by HCA. If the repair or replacement is not completed within the specified time, HCA may cancel the </w:t>
      </w:r>
      <w:r w:rsidR="00846BA4">
        <w:t>C</w:t>
      </w:r>
      <w:r>
        <w:t>ontract, delivery, task order, or work order, or purchase line item without termination liabilities or have any necessary changes made or repairs performed by employees of HCA or by another contractor, and Contractor shall reimburse HCA for any expenses incurred thereby.</w:t>
      </w:r>
    </w:p>
    <w:p w14:paraId="082E5502" w14:textId="77777777" w:rsidR="003F514C" w:rsidRDefault="003F514C" w:rsidP="003F514C">
      <w:pPr>
        <w:pStyle w:val="Heading3"/>
      </w:pPr>
      <w:r>
        <w:t>DEFINITION. Information and Communication Technology (IC</w:t>
      </w:r>
      <w:r w:rsidR="00846BA4">
        <w:t>T</w:t>
      </w:r>
      <w:r>
        <w:t>) means information technology and other equipment, systems, technologies, or processes, for which the principal function is the creation, manipulation, storage, display, receipt, or transmission of electronic data and information, as well as any associated content. Examples include computers and peripheral equipment; information kiosks and transaction machines; telecommunications equipment; customer premises equipment; multifunction office machines; software; applications; websites; videos; and electronic documents.</w:t>
      </w:r>
    </w:p>
    <w:p w14:paraId="747FED1D" w14:textId="77777777" w:rsidR="003F514C" w:rsidRDefault="003F514C" w:rsidP="003F514C">
      <w:pPr>
        <w:pStyle w:val="Heading3"/>
      </w:pPr>
      <w:r>
        <w:t>INDEMNIFICATION. Contractor agrees to indemnify and hold harmless HCA from any claim arising out of failure to comply with the aforesaid requirements.</w:t>
      </w:r>
    </w:p>
    <w:p w14:paraId="6AB864FF" w14:textId="77777777" w:rsidR="00E72D0F" w:rsidRDefault="00FD6174" w:rsidP="00017DEF">
      <w:pPr>
        <w:pStyle w:val="Heading2"/>
      </w:pPr>
      <w:bookmarkStart w:id="29" w:name="_Toc105749861"/>
      <w:r>
        <w:t>Advance Payment Prohibited</w:t>
      </w:r>
      <w:bookmarkEnd w:id="29"/>
    </w:p>
    <w:p w14:paraId="3F078765"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1EE1F1BB" w14:textId="77777777" w:rsidR="00F52643" w:rsidRDefault="00FD6174" w:rsidP="00017DEF">
      <w:pPr>
        <w:pStyle w:val="Heading2"/>
      </w:pPr>
      <w:bookmarkStart w:id="30" w:name="_Toc105749862"/>
      <w:r>
        <w:t>Amendments</w:t>
      </w:r>
      <w:bookmarkEnd w:id="30"/>
    </w:p>
    <w:p w14:paraId="5D0343B6"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61498078" w14:textId="77777777" w:rsidR="00264F04" w:rsidRDefault="00FD6174" w:rsidP="00017DEF">
      <w:pPr>
        <w:pStyle w:val="Heading2"/>
      </w:pPr>
      <w:bookmarkStart w:id="31" w:name="_Toc461808719"/>
      <w:bookmarkStart w:id="32" w:name="_Toc461808720"/>
      <w:bookmarkStart w:id="33" w:name="_Toc461808721"/>
      <w:bookmarkStart w:id="34" w:name="_Toc461808722"/>
      <w:bookmarkStart w:id="35" w:name="_Toc461808723"/>
      <w:bookmarkStart w:id="36" w:name="_Toc105749863"/>
      <w:bookmarkEnd w:id="31"/>
      <w:bookmarkEnd w:id="32"/>
      <w:bookmarkEnd w:id="33"/>
      <w:bookmarkEnd w:id="34"/>
      <w:bookmarkEnd w:id="35"/>
      <w:r>
        <w:lastRenderedPageBreak/>
        <w:t>Assignment</w:t>
      </w:r>
      <w:bookmarkEnd w:id="36"/>
    </w:p>
    <w:p w14:paraId="5BD27640" w14:textId="77777777" w:rsidR="006653F2" w:rsidRDefault="00F657DE" w:rsidP="008F79CC">
      <w:pPr>
        <w:pStyle w:val="Heading3"/>
      </w:pPr>
      <w:bookmarkStart w:id="37"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B609E8">
        <w:fldChar w:fldCharType="begin"/>
      </w:r>
      <w:r w:rsidR="00B609E8">
        <w:instrText xml:space="preserve"> REF _Ref93657329 \r \h </w:instrText>
      </w:r>
      <w:r w:rsidR="00B609E8">
        <w:fldChar w:fldCharType="separate"/>
      </w:r>
      <w:r w:rsidR="008A670C">
        <w:t>4.38</w:t>
      </w:r>
      <w:r w:rsidR="00B609E8">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w:t>
      </w:r>
      <w:r w:rsidR="00A81522">
        <w:t xml:space="preserve"> </w:t>
      </w:r>
      <w:r w:rsidR="009229EB">
        <w:t>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 xml:space="preserve">Any attempted assignment, </w:t>
      </w:r>
      <w:proofErr w:type="gramStart"/>
      <w:r w:rsidRPr="00F657DE">
        <w:t>transfer</w:t>
      </w:r>
      <w:proofErr w:type="gramEnd"/>
      <w:r w:rsidRPr="00F657DE">
        <w:t xml:space="preserve">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8A670C">
        <w:t>4.5.1</w:t>
      </w:r>
      <w:r w:rsidR="004F286E">
        <w:fldChar w:fldCharType="end"/>
      </w:r>
      <w:r w:rsidR="004F286E">
        <w:t xml:space="preserve"> </w:t>
      </w:r>
      <w:r w:rsidRPr="00F657DE">
        <w:t>of the Co</w:t>
      </w:r>
      <w:r>
        <w:t xml:space="preserve">ntract </w:t>
      </w:r>
      <w:r w:rsidR="006B5C04">
        <w:t xml:space="preserve">will </w:t>
      </w:r>
      <w:r>
        <w:t>be null and void.</w:t>
      </w:r>
      <w:bookmarkEnd w:id="37"/>
      <w:r>
        <w:t xml:space="preserve"> </w:t>
      </w:r>
    </w:p>
    <w:p w14:paraId="340F5C5A"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4C56C023"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3715D795" w14:textId="77777777" w:rsidR="00E72D0F" w:rsidRDefault="00FD6174" w:rsidP="00017DEF">
      <w:pPr>
        <w:pStyle w:val="Heading2"/>
      </w:pPr>
      <w:bookmarkStart w:id="38" w:name="_Toc105749864"/>
      <w:r>
        <w:t>Attorneys</w:t>
      </w:r>
      <w:r w:rsidR="00C17B27">
        <w:t>’</w:t>
      </w:r>
      <w:r>
        <w:t xml:space="preserve"> Fees</w:t>
      </w:r>
      <w:bookmarkEnd w:id="38"/>
    </w:p>
    <w:p w14:paraId="5BFC32F0"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753B09C9" w14:textId="77777777" w:rsidR="003A0549" w:rsidRDefault="00C17B27" w:rsidP="00017DEF">
      <w:pPr>
        <w:pStyle w:val="Heading2"/>
      </w:pPr>
      <w:bookmarkStart w:id="39" w:name="_Toc105749865"/>
      <w:r>
        <w:t>Change in Status</w:t>
      </w:r>
      <w:bookmarkEnd w:id="39"/>
    </w:p>
    <w:p w14:paraId="74F353BC"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35E04CE8" w14:textId="5AD3CE66" w:rsidR="00E72D0F" w:rsidRDefault="00D55DBA" w:rsidP="00017DEF">
      <w:pPr>
        <w:pStyle w:val="Heading2"/>
      </w:pPr>
      <w:bookmarkStart w:id="40" w:name="_Ref93657462"/>
      <w:bookmarkStart w:id="41" w:name="_Toc105749866"/>
      <w:r>
        <w:t xml:space="preserve">CoVERED </w:t>
      </w:r>
      <w:r w:rsidR="00C17B27">
        <w:t>Information Protection</w:t>
      </w:r>
      <w:bookmarkEnd w:id="40"/>
      <w:bookmarkEnd w:id="41"/>
    </w:p>
    <w:p w14:paraId="24EA15DE" w14:textId="180B3987" w:rsidR="00633E0D" w:rsidRDefault="005939B2" w:rsidP="00D55DBA">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w:t>
      </w:r>
      <w:r w:rsidR="00D55DBA">
        <w:t xml:space="preserve">HCA Proprietary Information or </w:t>
      </w:r>
      <w:r w:rsidR="00B72C6B">
        <w:t>Confidential Information</w:t>
      </w:r>
      <w:r w:rsidR="00D55DBA">
        <w:t xml:space="preserve"> (together referred to as Covered Information)</w:t>
      </w:r>
      <w:r w:rsidR="00B72C6B">
        <w:t xml:space="preserve">. </w:t>
      </w:r>
    </w:p>
    <w:p w14:paraId="53D5FC57" w14:textId="77777777" w:rsidR="00D55DBA" w:rsidRPr="00D55DBA" w:rsidRDefault="00D55DBA" w:rsidP="00D55DBA">
      <w:pPr>
        <w:pStyle w:val="Heading3"/>
      </w:pPr>
      <w:r w:rsidRPr="00D55DBA">
        <w:t xml:space="preserve">Nondisclosure and Non-Use Obligations. In the event of disclosure of Covered Information by HCA, Contractor agrees to: (1) hold Covered Information in strictest confidence and to take all reasonable precautions to protect such Covered Information (including, without limitation, all precautions the Contractor employs with respect to its own confidential materials); (2) not to disclose any such Covered Information or any other information derived therefrom to any third party; (3) not make use of Covered Information for any purpose other than the performance of this Contract; (4) release it only to authorized employees or Subcontractors </w:t>
      </w:r>
      <w:r w:rsidRPr="00D55DBA">
        <w:lastRenderedPageBreak/>
        <w:t>requiring such information for the purposes of carrying out this Contract; and (5) not release, divulge, publish, transfer, sell, disclose, or otherwise make the information known to any other party without HCA’s express written consent or as provided by law.</w:t>
      </w:r>
    </w:p>
    <w:p w14:paraId="4355B54C" w14:textId="0750AE9D"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4A1901AC"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7999902E" w14:textId="44C9367A" w:rsidR="006F09D5" w:rsidRDefault="00C17B27" w:rsidP="00017DEF">
      <w:pPr>
        <w:pStyle w:val="Heading2"/>
      </w:pPr>
      <w:bookmarkStart w:id="42" w:name="_Toc461808731"/>
      <w:bookmarkStart w:id="43" w:name="_Toc105749869"/>
      <w:bookmarkStart w:id="44" w:name="_Toc410209874"/>
      <w:bookmarkEnd w:id="42"/>
      <w:r>
        <w:t>Contractor’s Proprietary Information</w:t>
      </w:r>
      <w:bookmarkEnd w:id="43"/>
    </w:p>
    <w:p w14:paraId="133D3404"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2E01484F" w14:textId="77777777" w:rsidR="00E72D0F" w:rsidRDefault="00C17B27" w:rsidP="00017DEF">
      <w:pPr>
        <w:pStyle w:val="Heading2"/>
      </w:pPr>
      <w:bookmarkStart w:id="45" w:name="_Toc105749870"/>
      <w:r>
        <w:t>Covenant Against Contingent Fees</w:t>
      </w:r>
      <w:bookmarkEnd w:id="44"/>
      <w:bookmarkEnd w:id="45"/>
    </w:p>
    <w:p w14:paraId="023FC3CA" w14:textId="75F055DD"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w:t>
      </w:r>
      <w:r w:rsidR="003614C3" w:rsidRPr="000B00D5">
        <w:t>brokerage,</w:t>
      </w:r>
      <w:r w:rsidRPr="000B00D5">
        <w:t xml:space="preserve"> or contingent fee, excepting bona fide employees or bona fide established agents maintained by the Contractor for the purpose of securing business.</w:t>
      </w:r>
      <w:r w:rsidR="00A81522">
        <w:t xml:space="preserve">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6346BBA0" w14:textId="77777777" w:rsidR="002F7334" w:rsidRDefault="00C17B27" w:rsidP="00017DEF">
      <w:pPr>
        <w:pStyle w:val="Heading2"/>
      </w:pPr>
      <w:bookmarkStart w:id="46" w:name="_Toc461808734"/>
      <w:bookmarkStart w:id="47" w:name="_Toc461808735"/>
      <w:bookmarkStart w:id="48" w:name="_Toc461808736"/>
      <w:bookmarkStart w:id="49" w:name="_Toc105749871"/>
      <w:bookmarkEnd w:id="46"/>
      <w:bookmarkEnd w:id="47"/>
      <w:bookmarkEnd w:id="48"/>
      <w:r>
        <w:t>Debarment</w:t>
      </w:r>
      <w:bookmarkEnd w:id="49"/>
    </w:p>
    <w:p w14:paraId="2B98DF84"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w:t>
      </w:r>
      <w:proofErr w:type="gramStart"/>
      <w:r w:rsidR="002F7334" w:rsidRPr="000B00D5">
        <w:t>any and all</w:t>
      </w:r>
      <w:proofErr w:type="gramEnd"/>
      <w:r w:rsidR="002F7334" w:rsidRPr="000B00D5">
        <w:t xml:space="preserve">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lastRenderedPageBreak/>
        <w:t xml:space="preserve">HCA may immediately terminate this Contract by providing Contractor written </w:t>
      </w:r>
      <w:proofErr w:type="gramStart"/>
      <w:r w:rsidR="002F7334" w:rsidRPr="000B00D5">
        <w:t>notice</w:t>
      </w:r>
      <w:r w:rsidR="001C4D7D" w:rsidRPr="000B00D5">
        <w:t>,</w:t>
      </w:r>
      <w:r w:rsidR="002F7334" w:rsidRPr="000B00D5">
        <w:t xml:space="preserve"> if</w:t>
      </w:r>
      <w:proofErr w:type="gramEnd"/>
      <w:r w:rsidR="002F7334" w:rsidRPr="000B00D5">
        <w:t xml:space="preserve"> Contractor becomes debarred during the term hereof.</w:t>
      </w:r>
    </w:p>
    <w:p w14:paraId="22C39522" w14:textId="77777777" w:rsidR="00E72D0F" w:rsidRDefault="00C17B27" w:rsidP="00017DEF">
      <w:pPr>
        <w:pStyle w:val="Heading2"/>
      </w:pPr>
      <w:bookmarkStart w:id="50" w:name="_Ref93657587"/>
      <w:bookmarkStart w:id="51" w:name="_Ref93657667"/>
      <w:bookmarkStart w:id="52" w:name="_Toc105749872"/>
      <w:r>
        <w:t>Disputes</w:t>
      </w:r>
      <w:bookmarkEnd w:id="50"/>
      <w:bookmarkEnd w:id="51"/>
      <w:bookmarkEnd w:id="52"/>
    </w:p>
    <w:p w14:paraId="443D0C72"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r w:rsidR="0023096A">
        <w:br/>
      </w:r>
    </w:p>
    <w:p w14:paraId="75135C1C"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w:t>
      </w:r>
      <w:proofErr w:type="gramStart"/>
      <w:r w:rsidR="004C2E39">
        <w:t>manner in which</w:t>
      </w:r>
      <w:proofErr w:type="gramEnd"/>
      <w:r w:rsidR="004C2E39">
        <w:t xml:space="preserve"> he or she will review the dispute. The HCA Director will inform the parties in writing within </w:t>
      </w:r>
      <w:r w:rsidR="007D09CD" w:rsidRPr="00C20DAE">
        <w:t>five (5)</w:t>
      </w:r>
      <w:r w:rsidRPr="00C20DAE">
        <w:t xml:space="preserve"> Business Days </w:t>
      </w:r>
      <w:r w:rsidR="004C2E39">
        <w:t xml:space="preserve">of the procedural </w:t>
      </w:r>
      <w:proofErr w:type="gramStart"/>
      <w:r w:rsidR="004C2E39">
        <w:t>manner in which</w:t>
      </w:r>
      <w:proofErr w:type="gramEnd"/>
      <w:r w:rsidR="004C2E39">
        <w:t xml:space="preserve"> he or she will review the dispute</w:t>
      </w:r>
      <w:r w:rsidR="00B55478">
        <w:t>, including a timeframe in which he or she will issue a written decision</w:t>
      </w:r>
      <w:r w:rsidR="004C2E39">
        <w:t>.</w:t>
      </w:r>
      <w:r w:rsidR="00A81522">
        <w:t xml:space="preserve"> </w:t>
      </w:r>
    </w:p>
    <w:p w14:paraId="02C19131" w14:textId="77777777" w:rsidR="00E72D0F" w:rsidRDefault="00E72D0F" w:rsidP="008F79CC">
      <w:pPr>
        <w:pStyle w:val="Heading3"/>
      </w:pPr>
      <w:r w:rsidRPr="000B00D5">
        <w:t>A party's request for a dispute resolution must:</w:t>
      </w:r>
    </w:p>
    <w:p w14:paraId="56EBB162" w14:textId="77777777" w:rsidR="00E72D0F" w:rsidRDefault="00ED4A1E" w:rsidP="002B1E4E">
      <w:pPr>
        <w:pStyle w:val="Heading4"/>
      </w:pPr>
      <w:r w:rsidRPr="00E101B6">
        <w:t>B</w:t>
      </w:r>
      <w:r w:rsidR="00E72D0F" w:rsidRPr="00E101B6">
        <w:t xml:space="preserve">e in </w:t>
      </w:r>
      <w:proofErr w:type="gramStart"/>
      <w:r w:rsidR="00E72D0F" w:rsidRPr="00E101B6">
        <w:t>writing</w:t>
      </w:r>
      <w:r w:rsidR="00A61FDD" w:rsidRPr="00E101B6">
        <w:t>;</w:t>
      </w:r>
      <w:proofErr w:type="gramEnd"/>
      <w:r w:rsidR="00E72D0F" w:rsidRPr="00E101B6">
        <w:t xml:space="preserve"> </w:t>
      </w:r>
    </w:p>
    <w:p w14:paraId="2B00D95E" w14:textId="77777777" w:rsidR="00E72D0F" w:rsidRDefault="00AC77C4" w:rsidP="002B1E4E">
      <w:pPr>
        <w:pStyle w:val="Heading4"/>
      </w:pPr>
      <w:r w:rsidRPr="00E101B6">
        <w:t xml:space="preserve">Include </w:t>
      </w:r>
      <w:r w:rsidR="00763169" w:rsidRPr="00E101B6">
        <w:t>a</w:t>
      </w:r>
      <w:r w:rsidRPr="00E101B6">
        <w:t xml:space="preserve"> written description of the </w:t>
      </w:r>
      <w:proofErr w:type="gramStart"/>
      <w:r w:rsidRPr="00E101B6">
        <w:t>dispute;</w:t>
      </w:r>
      <w:proofErr w:type="gramEnd"/>
      <w:r w:rsidR="00E72D0F" w:rsidRPr="00E101B6">
        <w:t xml:space="preserve"> </w:t>
      </w:r>
    </w:p>
    <w:p w14:paraId="5A9FB0AE"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r w:rsidR="003B6BC1">
        <w:t>and</w:t>
      </w:r>
    </w:p>
    <w:p w14:paraId="3B49F2A1"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r w:rsidR="003B6BC1">
        <w:t>.</w:t>
      </w:r>
    </w:p>
    <w:p w14:paraId="1EEDE827"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27EFD598" w14:textId="77777777" w:rsidR="00613283" w:rsidRDefault="00C17B27" w:rsidP="00017DEF">
      <w:pPr>
        <w:pStyle w:val="Heading2"/>
      </w:pPr>
      <w:bookmarkStart w:id="53" w:name="_Toc105749873"/>
      <w:bookmarkStart w:id="54" w:name="_Toc410209877"/>
      <w:r>
        <w:t>Entire Agreement</w:t>
      </w:r>
      <w:bookmarkEnd w:id="53"/>
    </w:p>
    <w:p w14:paraId="36E1EF40"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CE2610">
        <w:fldChar w:fldCharType="begin"/>
      </w:r>
      <w:r w:rsidR="00CE2610">
        <w:instrText xml:space="preserve"> REF _Ref93657359 \r \h </w:instrText>
      </w:r>
      <w:r w:rsidR="00CE2610">
        <w:fldChar w:fldCharType="separate"/>
      </w:r>
      <w:r w:rsidR="008A670C">
        <w:t>4.46</w:t>
      </w:r>
      <w:r w:rsidR="00CE2610">
        <w:fldChar w:fldCharType="end"/>
      </w:r>
      <w:r w:rsidR="00CE2610">
        <w:t>,</w:t>
      </w:r>
      <w:r w:rsidR="0081787F">
        <w:t xml:space="preserve"> </w:t>
      </w:r>
      <w:r w:rsidR="0081787F" w:rsidRPr="0081787F">
        <w:rPr>
          <w:i/>
        </w:rPr>
        <w:t>Warranties</w:t>
      </w:r>
      <w:r w:rsidR="0081787F">
        <w:t>.</w:t>
      </w:r>
    </w:p>
    <w:p w14:paraId="728ABE23" w14:textId="77777777" w:rsidR="00520509" w:rsidRDefault="00C17B27" w:rsidP="00017DEF">
      <w:pPr>
        <w:pStyle w:val="Heading2"/>
      </w:pPr>
      <w:bookmarkStart w:id="55" w:name="_Toc105749874"/>
      <w:r>
        <w:lastRenderedPageBreak/>
        <w:t>Force Majeure</w:t>
      </w:r>
      <w:bookmarkEnd w:id="54"/>
      <w:bookmarkEnd w:id="55"/>
    </w:p>
    <w:p w14:paraId="4FAD401F"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4481C565" w14:textId="77777777" w:rsidR="00520509" w:rsidRDefault="00C17B27" w:rsidP="00017DEF">
      <w:pPr>
        <w:pStyle w:val="Heading2"/>
      </w:pPr>
      <w:bookmarkStart w:id="56" w:name="_Toc410209878"/>
      <w:bookmarkStart w:id="57" w:name="_Toc105749875"/>
      <w:r>
        <w:t>Funding withdrawn, Reduced, or Limited</w:t>
      </w:r>
      <w:bookmarkEnd w:id="56"/>
      <w:bookmarkEnd w:id="57"/>
    </w:p>
    <w:p w14:paraId="417E8F41"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w:t>
      </w:r>
      <w:proofErr w:type="gramStart"/>
      <w:r w:rsidRPr="00520509">
        <w:t>reduced</w:t>
      </w:r>
      <w:proofErr w:type="gramEnd"/>
      <w:r w:rsidRPr="00520509">
        <w:t xml:space="preserve">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2F4A891B"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rsidR="00CE2610">
        <w:fldChar w:fldCharType="begin"/>
      </w:r>
      <w:r w:rsidR="00CE2610">
        <w:instrText xml:space="preserve"> REF _Ref93657408 \r \h </w:instrText>
      </w:r>
      <w:r w:rsidR="00CE2610">
        <w:fldChar w:fldCharType="separate"/>
      </w:r>
      <w:r w:rsidR="008A670C">
        <w:t>4.42.3</w:t>
      </w:r>
      <w:r w:rsidR="00CE2610">
        <w:fldChar w:fldCharType="end"/>
      </w:r>
      <w:r>
        <w:t xml:space="preserve">, </w:t>
      </w:r>
      <w:r w:rsidRPr="008708F2">
        <w:rPr>
          <w:i/>
        </w:rPr>
        <w:t xml:space="preserve">Termination for Non-Allocation of </w:t>
      </w:r>
      <w:proofErr w:type="gramStart"/>
      <w:r w:rsidRPr="008708F2">
        <w:rPr>
          <w:i/>
        </w:rPr>
        <w:t>Funds</w:t>
      </w:r>
      <w:r>
        <w:t>;</w:t>
      </w:r>
      <w:proofErr w:type="gramEnd"/>
    </w:p>
    <w:p w14:paraId="597A9824"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4F2B73EB"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510AEC37" w14:textId="77777777"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14:paraId="2B14DEC3"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5AB29E14" w14:textId="77777777" w:rsidR="00520509" w:rsidRDefault="00520509" w:rsidP="002B1E4E">
      <w:pPr>
        <w:pStyle w:val="Heading4"/>
      </w:pPr>
      <w:r w:rsidRPr="00520509">
        <w:t>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w:t>
      </w:r>
      <w:r w:rsidR="00A81522">
        <w:t xml:space="preserve"> </w:t>
      </w:r>
      <w:r w:rsidRPr="00520509">
        <w:t xml:space="preserve">HCA </w:t>
      </w:r>
      <w:r w:rsidR="006B5C04">
        <w:t>will</w:t>
      </w:r>
      <w:r w:rsidRPr="00520509">
        <w:t xml:space="preserve"> be liable only for payment in accordance with the terms of this Contract for services rendered prior to the retroactive date of termination.</w:t>
      </w:r>
    </w:p>
    <w:p w14:paraId="11674ACC" w14:textId="77777777" w:rsidR="00E72D0F" w:rsidRDefault="00C17B27" w:rsidP="00017DEF">
      <w:pPr>
        <w:pStyle w:val="Heading2"/>
      </w:pPr>
      <w:bookmarkStart w:id="58" w:name="_Toc105749876"/>
      <w:r>
        <w:t>Governing Law</w:t>
      </w:r>
      <w:bookmarkEnd w:id="58"/>
    </w:p>
    <w:p w14:paraId="42AD2C4E"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w:t>
      </w:r>
      <w:r w:rsidR="008F4068">
        <w:lastRenderedPageBreak/>
        <w:t xml:space="preserve">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08898F05" w14:textId="77777777" w:rsidR="00D016C7" w:rsidRDefault="00C17B27" w:rsidP="00017DEF">
      <w:pPr>
        <w:pStyle w:val="Heading2"/>
      </w:pPr>
      <w:bookmarkStart w:id="59" w:name="_Toc105749877"/>
      <w:r>
        <w:t>HCA Network Security</w:t>
      </w:r>
      <w:bookmarkEnd w:id="59"/>
    </w:p>
    <w:p w14:paraId="20406EC3" w14:textId="77777777" w:rsidR="00D016C7" w:rsidRDefault="00D016C7" w:rsidP="008F79CC">
      <w:pPr>
        <w:pStyle w:val="Hdg2Paragraph"/>
      </w:pPr>
      <w:r w:rsidRPr="000B00D5">
        <w:t xml:space="preserve">Contractor agrees not to attach any Contractor-supplied computers, </w:t>
      </w:r>
      <w:proofErr w:type="gramStart"/>
      <w:r w:rsidRPr="000B00D5">
        <w:t>peripherals</w:t>
      </w:r>
      <w:proofErr w:type="gramEnd"/>
      <w:r w:rsidRPr="000B00D5">
        <w:t xml:space="preserve">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62E5EE4D" w14:textId="77777777" w:rsidR="00D016C7" w:rsidRDefault="00D016C7" w:rsidP="008F79CC">
      <w:pPr>
        <w:pStyle w:val="Hdg2Paragraph"/>
      </w:pPr>
      <w:r>
        <w:t xml:space="preserve">Contractor will </w:t>
      </w:r>
      <w:r w:rsidRPr="00D34BA0">
        <w:t>have access to the HCA visitor Wi-Fi Internet connection while on site</w:t>
      </w:r>
      <w:r>
        <w:t>.</w:t>
      </w:r>
    </w:p>
    <w:p w14:paraId="29F3FA68" w14:textId="77777777" w:rsidR="00E72D0F" w:rsidRDefault="00C17B27" w:rsidP="00017DEF">
      <w:pPr>
        <w:pStyle w:val="Heading2"/>
      </w:pPr>
      <w:bookmarkStart w:id="60" w:name="_Toc105749878"/>
      <w:r>
        <w:t>Indemnification</w:t>
      </w:r>
      <w:bookmarkEnd w:id="60"/>
    </w:p>
    <w:p w14:paraId="0FDA39FB"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CE2610">
        <w:fldChar w:fldCharType="begin"/>
      </w:r>
      <w:r w:rsidR="00CE2610">
        <w:instrText xml:space="preserve"> REF _Ref93657462 \r \h </w:instrText>
      </w:r>
      <w:r w:rsidR="00CE2610">
        <w:fldChar w:fldCharType="separate"/>
      </w:r>
      <w:r w:rsidR="008A670C">
        <w:t>4.8</w:t>
      </w:r>
      <w:r w:rsidR="00CE2610">
        <w:fldChar w:fldCharType="end"/>
      </w:r>
      <w:r w:rsidR="00CE2610">
        <w:t>,</w:t>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8A670C">
        <w:t>4.9</w:t>
      </w:r>
      <w:r w:rsidR="003D40CA" w:rsidRPr="00846804">
        <w:fldChar w:fldCharType="end"/>
      </w:r>
      <w:r w:rsidR="003D40CA" w:rsidRPr="00846804">
        <w:t xml:space="preserve"> </w:t>
      </w:r>
      <w:r w:rsidR="003D40CA" w:rsidRPr="00846804">
        <w:rPr>
          <w:i/>
        </w:rPr>
        <w:t>Confidentiality Breach-Required Notification</w:t>
      </w:r>
      <w:r w:rsidR="00BE794C" w:rsidRPr="00846804">
        <w:t>,</w:t>
      </w:r>
      <w:r w:rsidR="00A81522">
        <w:t xml:space="preserve"> </w:t>
      </w:r>
      <w:r w:rsidRPr="00846804">
        <w:t xml:space="preserve">arising from intentional or negligent acts or omissions of Contractor, its officers, employees, or agents, or Subcontractors, their officers, employees, or agents, in the performance of this Contract. </w:t>
      </w:r>
    </w:p>
    <w:p w14:paraId="41EF0FA0" w14:textId="77777777" w:rsidR="00ED4A1E" w:rsidRDefault="00C17B27" w:rsidP="00017DEF">
      <w:pPr>
        <w:pStyle w:val="Heading2"/>
      </w:pPr>
      <w:bookmarkStart w:id="61" w:name="_Toc105749879"/>
      <w:r>
        <w:t>Independent Capacity of the Contractor</w:t>
      </w:r>
      <w:bookmarkEnd w:id="61"/>
    </w:p>
    <w:p w14:paraId="0B3744DF"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w:t>
      </w:r>
      <w:r w:rsidR="00A81522">
        <w:t xml:space="preserve"> </w:t>
      </w:r>
      <w:r w:rsidRPr="000B00D5">
        <w:t xml:space="preserve">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6259C706" w14:textId="77777777" w:rsidR="00ED4A1E" w:rsidRDefault="00C17B27" w:rsidP="00017DEF">
      <w:pPr>
        <w:pStyle w:val="Heading2"/>
      </w:pPr>
      <w:bookmarkStart w:id="62" w:name="_Toc105749880"/>
      <w:r>
        <w:t>Industrial Insurance Coverage</w:t>
      </w:r>
      <w:bookmarkEnd w:id="62"/>
    </w:p>
    <w:p w14:paraId="29350ADF"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w:t>
      </w:r>
      <w:proofErr w:type="gramStart"/>
      <w:r w:rsidRPr="000B00D5">
        <w:t>RCW, and</w:t>
      </w:r>
      <w:proofErr w:type="gramEnd"/>
      <w:r w:rsidRPr="000B00D5">
        <w:t xml:space="preserve">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72EED0BE" w14:textId="77777777" w:rsidR="007320BB" w:rsidRDefault="00C17B27" w:rsidP="00017DEF">
      <w:pPr>
        <w:pStyle w:val="Heading2"/>
      </w:pPr>
      <w:bookmarkStart w:id="63" w:name="_Toc105749881"/>
      <w:r>
        <w:t>Legal and Regulatory Compliance</w:t>
      </w:r>
      <w:bookmarkEnd w:id="63"/>
    </w:p>
    <w:p w14:paraId="4ECB1105"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 xml:space="preserve">comply with all local, state, and federal licensing, </w:t>
      </w:r>
      <w:proofErr w:type="gramStart"/>
      <w:r w:rsidRPr="000B00D5">
        <w:t>accreditation</w:t>
      </w:r>
      <w:proofErr w:type="gramEnd"/>
      <w:r w:rsidRPr="000B00D5">
        <w:t xml:space="preserve"> and registration requirements/standards, necessary for the performance of this Contract and all other applicable federal, state and local laws, rules, and regulations.</w:t>
      </w:r>
      <w:r w:rsidR="006F3EF4">
        <w:t xml:space="preserve"> </w:t>
      </w:r>
    </w:p>
    <w:p w14:paraId="5F58BA5E" w14:textId="77777777" w:rsidR="007320BB" w:rsidRDefault="006F3EF4" w:rsidP="008F79CC">
      <w:pPr>
        <w:pStyle w:val="Heading3"/>
      </w:pPr>
      <w:r>
        <w:lastRenderedPageBreak/>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69F281E9" w14:textId="77777777" w:rsidR="005544EB" w:rsidRDefault="005544EB" w:rsidP="005544EB">
      <w:pPr>
        <w:pStyle w:val="Heading3"/>
      </w:pPr>
      <w:r>
        <w:t>Pursuant to Proclamation 21-14 – COVID-19 Vaccination Requirement (dated August 9, 2021) as amended by Proclamation 21-14.1 – COVID-19 Vaccination Requirement (dated August 20, 2021) (“Proclamation”) all contractors and any of their employees and/or subcontractors who provide contracted services on-site at HCA facilities must certify that they are fully vaccinated against the COVID-19 virus, unless properly excepted or exempted for disability or sincerely held religious beliefs as set forth in the Proclamation. Contractors who cannot so certify are prohibited from contracting with the state.</w:t>
      </w:r>
    </w:p>
    <w:p w14:paraId="176EB8B7" w14:textId="77777777" w:rsidR="005544EB" w:rsidRPr="002C4ADF" w:rsidRDefault="005544EB" w:rsidP="005544EB">
      <w:pPr>
        <w:pStyle w:val="Heading3"/>
      </w:pPr>
      <w:r>
        <w:t>Contractor represents and warrants that should their responsibilities to the HCA involve on-site services as of October 18, 2021, Contractor’s personnel (including subcontractors) providing such services will be fully vaccinated against the COVID-19 virus unless properly excepted or exempted for disability or sincerely held religious beliefs as set forth in the Proclamation. Contractor further understands that, upon request, Contractor personnel must provide to HCA proof of vaccination, in a manner established by the HCA. Failure to meet these requirements may result in the immediate termination of this Contract.</w:t>
      </w:r>
    </w:p>
    <w:p w14:paraId="0DB0FBA2"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59B21D56" w14:textId="77777777" w:rsidR="00ED4A1E" w:rsidRDefault="00C17B27" w:rsidP="00017DEF">
      <w:pPr>
        <w:pStyle w:val="Heading2"/>
      </w:pPr>
      <w:bookmarkStart w:id="64" w:name="_Toc105749882"/>
      <w:r>
        <w:t>Limitation of Authority</w:t>
      </w:r>
      <w:bookmarkEnd w:id="64"/>
    </w:p>
    <w:p w14:paraId="211C61E2"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58E3D552" w14:textId="61DACEE1" w:rsidR="00494518" w:rsidRDefault="00EE66A4" w:rsidP="00017DEF">
      <w:pPr>
        <w:pStyle w:val="Heading2"/>
      </w:pPr>
      <w:bookmarkStart w:id="65" w:name="_Toc105749883"/>
      <w:r w:rsidRPr="00EE66A4">
        <w:t>No Third-Party Beneficiaries</w:t>
      </w:r>
      <w:bookmarkEnd w:id="65"/>
    </w:p>
    <w:p w14:paraId="377B89CD" w14:textId="77777777" w:rsidR="00494518" w:rsidRDefault="00494518" w:rsidP="008F79CC">
      <w:pPr>
        <w:pStyle w:val="Hdg2Paragraph"/>
      </w:pPr>
      <w:r w:rsidRPr="000B00D5">
        <w:t>HCA and Contractor are the only parties to this contract.</w:t>
      </w:r>
      <w:r w:rsidR="00A81522">
        <w:t xml:space="preserve"> </w:t>
      </w:r>
      <w:r w:rsidRPr="000B00D5">
        <w:t xml:space="preserve">Nothing in this Contract gives or is intended to give any benefit of this </w:t>
      </w:r>
      <w:r w:rsidR="00272847">
        <w:t>C</w:t>
      </w:r>
      <w:r w:rsidRPr="000B00D5">
        <w:t xml:space="preserve">ontract to </w:t>
      </w:r>
      <w:r w:rsidR="00DD2DD1">
        <w:t xml:space="preserve">any </w:t>
      </w:r>
      <w:r w:rsidRPr="000B00D5">
        <w:t>third parties.</w:t>
      </w:r>
    </w:p>
    <w:p w14:paraId="19623D3D" w14:textId="77777777" w:rsidR="00ED4A1E" w:rsidRDefault="00C17B27" w:rsidP="00017DEF">
      <w:pPr>
        <w:pStyle w:val="Heading2"/>
      </w:pPr>
      <w:bookmarkStart w:id="66" w:name="_Toc105749884"/>
      <w:r>
        <w:t>Nondiscrimination</w:t>
      </w:r>
      <w:bookmarkEnd w:id="66"/>
    </w:p>
    <w:p w14:paraId="68D416BD"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proofErr w:type="gramStart"/>
      <w:r w:rsidRPr="000B00D5">
        <w:t>regulations</w:t>
      </w:r>
      <w:proofErr w:type="gramEnd"/>
      <w:r w:rsidRPr="000B00D5">
        <w:t xml:space="preserve">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xml:space="preserve">; and Title 49.60 RCW, Washington Law Against Discrimination. In the event of Contractor’s noncompliance or </w:t>
      </w:r>
      <w:r w:rsidRPr="005B3CC6">
        <w:lastRenderedPageBreak/>
        <w:t>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2B7938BD" w14:textId="77777777" w:rsidR="00442A43" w:rsidRDefault="00C17B27" w:rsidP="00017DEF">
      <w:pPr>
        <w:pStyle w:val="Heading2"/>
      </w:pPr>
      <w:bookmarkStart w:id="67" w:name="_Hlt517059604"/>
      <w:bookmarkStart w:id="68" w:name="_Ref93657639"/>
      <w:bookmarkStart w:id="69" w:name="_Toc105749885"/>
      <w:bookmarkStart w:id="70" w:name="_Toc410209889"/>
      <w:bookmarkEnd w:id="67"/>
      <w:r>
        <w:t>Overpayments to the Contractor</w:t>
      </w:r>
      <w:bookmarkEnd w:id="68"/>
      <w:bookmarkEnd w:id="69"/>
    </w:p>
    <w:p w14:paraId="64826999" w14:textId="77777777" w:rsidR="00561148" w:rsidRDefault="005970C9" w:rsidP="00561148">
      <w:pPr>
        <w:pStyle w:val="Hdg2Paragraph"/>
      </w:pPr>
      <w:proofErr w:type="gramStart"/>
      <w:r w:rsidRPr="005970C9">
        <w:t>In the event that</w:t>
      </w:r>
      <w:proofErr w:type="gramEnd"/>
      <w:r w:rsidRPr="005970C9">
        <w:t xml:space="preserve">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CE2610">
        <w:fldChar w:fldCharType="begin"/>
      </w:r>
      <w:r w:rsidR="00CE2610">
        <w:instrText xml:space="preserve"> REF _Ref93657587 \r \h </w:instrText>
      </w:r>
      <w:r w:rsidR="00CE2610">
        <w:fldChar w:fldCharType="separate"/>
      </w:r>
      <w:r w:rsidR="008A670C">
        <w:t>4.14</w:t>
      </w:r>
      <w:r w:rsidR="00CE2610">
        <w:fldChar w:fldCharType="end"/>
      </w:r>
      <w:r w:rsidR="00CE2610">
        <w:t>,</w:t>
      </w:r>
      <w:r w:rsidR="00437DB3">
        <w:t xml:space="preserve"> </w:t>
      </w:r>
      <w:r w:rsidR="00437DB3" w:rsidRPr="00437DB3">
        <w:rPr>
          <w:i/>
        </w:rPr>
        <w:t>Disputes</w:t>
      </w:r>
      <w:r w:rsidR="0026484F">
        <w:t>.</w:t>
      </w:r>
    </w:p>
    <w:p w14:paraId="7A1A0299" w14:textId="77777777" w:rsidR="00561148" w:rsidRDefault="00C17B27" w:rsidP="00561148">
      <w:pPr>
        <w:pStyle w:val="Heading2"/>
      </w:pPr>
      <w:bookmarkStart w:id="71" w:name="_Toc105749886"/>
      <w:r>
        <w:t>Pay Equity</w:t>
      </w:r>
      <w:bookmarkEnd w:id="71"/>
    </w:p>
    <w:p w14:paraId="52E296A0"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w:t>
      </w:r>
      <w:r w:rsidR="00A81522">
        <w:t xml:space="preserve"> </w:t>
      </w:r>
      <w:r>
        <w:t>Job titles alone are not determinative of whether employees are similarly employed.</w:t>
      </w:r>
    </w:p>
    <w:p w14:paraId="59B95975" w14:textId="77777777" w:rsidR="00561148" w:rsidRDefault="00561148" w:rsidP="00561148">
      <w:pPr>
        <w:pStyle w:val="Heading3"/>
        <w:numPr>
          <w:ilvl w:val="2"/>
          <w:numId w:val="9"/>
        </w:numPr>
      </w:pPr>
      <w:r>
        <w:t>Contractor may allow differentials in compensation for its workers based in good faith on any of the following:</w:t>
      </w:r>
      <w:r w:rsidR="00A81522">
        <w:t xml:space="preserve"> </w:t>
      </w:r>
      <w:r>
        <w:t>(i) a seniority system; (ii) a merit system; (iii) a system that measures earnings by quantity or quality of production; (iv) bona fide job-related factor(s); or (v) a bona fide regional difference in compensation levels.</w:t>
      </w:r>
    </w:p>
    <w:p w14:paraId="36A9B578" w14:textId="77777777" w:rsidR="00561148" w:rsidRDefault="00561148" w:rsidP="00561148">
      <w:pPr>
        <w:pStyle w:val="Heading3"/>
        <w:numPr>
          <w:ilvl w:val="2"/>
          <w:numId w:val="9"/>
        </w:numPr>
      </w:pPr>
      <w:r>
        <w:t>Bona fide job-related factor(s)” may include, but not be limited to, education,</w:t>
      </w:r>
      <w:r w:rsidR="00A81522">
        <w:t xml:space="preserve"> </w:t>
      </w:r>
      <w:r>
        <w:t>training, or experience, that is: (i) consistent with business necessity; (ii) not based on or derived from a gender-based differential; and (iii) accounts for the entire differential.</w:t>
      </w:r>
    </w:p>
    <w:p w14:paraId="27A39FE0" w14:textId="77777777" w:rsidR="00561148" w:rsidRDefault="00561148" w:rsidP="00561148">
      <w:pPr>
        <w:pStyle w:val="Heading3"/>
        <w:numPr>
          <w:ilvl w:val="2"/>
          <w:numId w:val="9"/>
        </w:numPr>
      </w:pPr>
      <w:r>
        <w:t>A “bona fide regional difference in compensation level” must be (i) consistent with business necessity; (ii) not based on or derived from a gender-based differential; and (iii) account for the entire differential.</w:t>
      </w:r>
    </w:p>
    <w:p w14:paraId="4B3921B3" w14:textId="77777777"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14:paraId="69CEBB3F" w14:textId="77777777" w:rsidR="00E35445" w:rsidRDefault="00C17B27" w:rsidP="00017DEF">
      <w:pPr>
        <w:pStyle w:val="Heading2"/>
      </w:pPr>
      <w:bookmarkStart w:id="72" w:name="_Toc105749887"/>
      <w:bookmarkEnd w:id="70"/>
      <w:r>
        <w:lastRenderedPageBreak/>
        <w:t>Publicity</w:t>
      </w:r>
      <w:bookmarkEnd w:id="72"/>
    </w:p>
    <w:p w14:paraId="3AF25D51"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7EF2C8CF"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430EABFA" w14:textId="77777777" w:rsidR="00ED4A1E" w:rsidRDefault="00C17B27" w:rsidP="00017DEF">
      <w:pPr>
        <w:pStyle w:val="Heading2"/>
      </w:pPr>
      <w:bookmarkStart w:id="73" w:name="_Toc105749888"/>
      <w:r>
        <w:t>Records and Document Review</w:t>
      </w:r>
      <w:bookmarkEnd w:id="73"/>
    </w:p>
    <w:p w14:paraId="24E87C8D"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w:t>
      </w:r>
      <w:proofErr w:type="gramStart"/>
      <w:r w:rsidR="00F2571D" w:rsidRPr="000B00D5">
        <w:t>invoices</w:t>
      </w:r>
      <w:proofErr w:type="gramEnd"/>
      <w:r w:rsidR="00F2571D" w:rsidRPr="000B00D5">
        <w:t xml:space="preserve">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05FEE1D4"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1E2A22C3" w14:textId="77777777" w:rsidR="00ED4A1E" w:rsidRDefault="00ED4A1E" w:rsidP="008F79CC">
      <w:pPr>
        <w:pStyle w:val="Heading3"/>
      </w:pPr>
      <w:r w:rsidRPr="000B00D5">
        <w:t xml:space="preserve">If any litigation, </w:t>
      </w:r>
      <w:proofErr w:type="gramStart"/>
      <w:r w:rsidRPr="000B00D5">
        <w:t>claim</w:t>
      </w:r>
      <w:proofErr w:type="gramEnd"/>
      <w:r w:rsidRPr="000B00D5">
        <w:t xml:space="preserve"> or audit is started before the expiration of the six (6) year period, the records </w:t>
      </w:r>
      <w:r w:rsidR="009672CB">
        <w:t>must</w:t>
      </w:r>
      <w:r w:rsidRPr="000B00D5">
        <w:t xml:space="preserve"> be retained until all litigation, claims, or audit findings involving the records have been resolved.</w:t>
      </w:r>
    </w:p>
    <w:p w14:paraId="518454C7" w14:textId="77777777" w:rsidR="007320BB" w:rsidRDefault="00C17B27" w:rsidP="00017DEF">
      <w:pPr>
        <w:pStyle w:val="Heading2"/>
      </w:pPr>
      <w:bookmarkStart w:id="74" w:name="_Toc105749889"/>
      <w:r>
        <w:t>Remedies Non-Exclusive</w:t>
      </w:r>
      <w:bookmarkEnd w:id="74"/>
    </w:p>
    <w:p w14:paraId="5CB52A23"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 xml:space="preserve">not </w:t>
      </w:r>
      <w:r w:rsidR="00AA55CB" w:rsidRPr="000B00D5">
        <w:t>exclusive but</w:t>
      </w:r>
      <w:r w:rsidRPr="000B00D5">
        <w:t xml:space="preserve"> are in addition to all other remedies available under law.</w:t>
      </w:r>
    </w:p>
    <w:p w14:paraId="2D1E645F" w14:textId="77777777" w:rsidR="00ED4A1E" w:rsidRDefault="00C17B27" w:rsidP="00017DEF">
      <w:pPr>
        <w:pStyle w:val="Heading2"/>
      </w:pPr>
      <w:bookmarkStart w:id="75" w:name="_Toc105749890"/>
      <w:r>
        <w:t>Right of Inspection</w:t>
      </w:r>
      <w:bookmarkEnd w:id="75"/>
    </w:p>
    <w:p w14:paraId="01FD5A52"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w:t>
      </w:r>
      <w:proofErr w:type="gramStart"/>
      <w:r w:rsidRPr="000B00D5">
        <w:t>in order to</w:t>
      </w:r>
      <w:proofErr w:type="gramEnd"/>
      <w:r w:rsidRPr="000B00D5">
        <w:t xml:space="preserve"> monitor and evaluate performance, compliance, and/or quality assurance under this </w:t>
      </w:r>
      <w:r w:rsidR="00F10BCE" w:rsidRPr="000B00D5">
        <w:t>Contract</w:t>
      </w:r>
      <w:r w:rsidRPr="000B00D5">
        <w:t>.</w:t>
      </w:r>
    </w:p>
    <w:p w14:paraId="6F7EAC0A" w14:textId="77777777" w:rsidR="00E35445" w:rsidRDefault="00C17B27" w:rsidP="00017DEF">
      <w:pPr>
        <w:pStyle w:val="Heading2"/>
      </w:pPr>
      <w:bookmarkStart w:id="76" w:name="_Toc105749891"/>
      <w:r>
        <w:lastRenderedPageBreak/>
        <w:t>Rights in Data/Ownership</w:t>
      </w:r>
      <w:bookmarkEnd w:id="76"/>
    </w:p>
    <w:p w14:paraId="699AFAF0"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7999AAF7"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1740C782"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2B3290C8"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4DE9183B"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02536588"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w:t>
      </w:r>
      <w:r w:rsidRPr="002C09DE">
        <w:rPr>
          <w:noProof/>
        </w:rPr>
        <w:lastRenderedPageBreak/>
        <w:t xml:space="preserve">infringement of other intellectual property right worldwide received by </w:t>
      </w:r>
      <w:r>
        <w:rPr>
          <w:noProof/>
        </w:rPr>
        <w:t>Contractor</w:t>
      </w:r>
      <w:r w:rsidRPr="002C09DE">
        <w:rPr>
          <w:noProof/>
        </w:rPr>
        <w:t xml:space="preserve"> with respect to any Preexisting Material delivered under this Contract. </w:t>
      </w:r>
    </w:p>
    <w:p w14:paraId="546ABA91" w14:textId="77777777" w:rsidR="000D08F9" w:rsidRDefault="00C17B27" w:rsidP="00017DEF">
      <w:pPr>
        <w:pStyle w:val="Heading2"/>
      </w:pPr>
      <w:bookmarkStart w:id="77" w:name="_Toc105749892"/>
      <w:r>
        <w:t>Rights of State and Federal Governments</w:t>
      </w:r>
      <w:bookmarkEnd w:id="77"/>
    </w:p>
    <w:p w14:paraId="1D84344E"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w:t>
      </w:r>
      <w:r w:rsidR="00A81522">
        <w:t xml:space="preserve"> </w:t>
      </w:r>
      <w:r w:rsidRPr="000D08F9">
        <w:t>(i)</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73D766D4" w14:textId="77777777" w:rsidR="00ED4A1E" w:rsidRDefault="00C17B27" w:rsidP="00017DEF">
      <w:pPr>
        <w:pStyle w:val="Heading2"/>
      </w:pPr>
      <w:bookmarkStart w:id="78" w:name="_Toc105749893"/>
      <w:r>
        <w:t>Severability</w:t>
      </w:r>
      <w:bookmarkEnd w:id="78"/>
    </w:p>
    <w:p w14:paraId="2990D2B2"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33EFBDEC" w14:textId="77777777" w:rsidR="00E35445" w:rsidRDefault="00C17B27" w:rsidP="00017DEF">
      <w:pPr>
        <w:pStyle w:val="Heading2"/>
      </w:pPr>
      <w:bookmarkStart w:id="79" w:name="_Toc105749894"/>
      <w:r>
        <w:t>Site Security</w:t>
      </w:r>
      <w:bookmarkEnd w:id="79"/>
    </w:p>
    <w:p w14:paraId="0F55D69C"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6B16EA46" w14:textId="77777777" w:rsidR="00ED4A1E" w:rsidRDefault="00C17B27" w:rsidP="00017DEF">
      <w:pPr>
        <w:pStyle w:val="Heading2"/>
      </w:pPr>
      <w:bookmarkStart w:id="80" w:name="_Ref93657329"/>
      <w:bookmarkStart w:id="81" w:name="_Toc105749895"/>
      <w:r>
        <w:t>Subcontracting</w:t>
      </w:r>
      <w:bookmarkEnd w:id="80"/>
      <w:bookmarkEnd w:id="81"/>
    </w:p>
    <w:p w14:paraId="692663D5"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proofErr w:type="gramStart"/>
      <w:r w:rsidRPr="000B00D5">
        <w:t>enter into</w:t>
      </w:r>
      <w:proofErr w:type="gramEnd"/>
      <w:r w:rsidRPr="000B00D5">
        <w:t xml:space="preserve">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t>
      </w:r>
      <w:proofErr w:type="gramStart"/>
      <w:r w:rsidR="00023A3E">
        <w:t>whether or not</w:t>
      </w:r>
      <w:proofErr w:type="gramEnd"/>
      <w:r w:rsidR="00023A3E">
        <w:t xml:space="preserve">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00D0CB82" w14:textId="77777777" w:rsidR="00740115" w:rsidRDefault="00ED4A1E" w:rsidP="008F79CC">
      <w:pPr>
        <w:pStyle w:val="Heading3"/>
      </w:pPr>
      <w:r w:rsidRPr="000B00D5">
        <w:t xml:space="preserve">Contractor is responsible for ensuring that all terms, conditions, </w:t>
      </w:r>
      <w:proofErr w:type="gramStart"/>
      <w:r w:rsidRPr="000B00D5">
        <w:t>assurances</w:t>
      </w:r>
      <w:proofErr w:type="gramEnd"/>
      <w:r w:rsidRPr="000B00D5">
        <w:t xml:space="preserve">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651BE7A2" w14:textId="77777777" w:rsidR="000B0F0D" w:rsidRDefault="007D03A0" w:rsidP="008F79CC">
      <w:pPr>
        <w:pStyle w:val="Heading3"/>
      </w:pPr>
      <w:r>
        <w:lastRenderedPageBreak/>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7A920E89"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50449D86"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53641FFC" w14:textId="77777777" w:rsidR="000B0F0D" w:rsidRDefault="00C17B27" w:rsidP="00017DEF">
      <w:pPr>
        <w:pStyle w:val="Heading2"/>
      </w:pPr>
      <w:bookmarkStart w:id="82" w:name="_Toc105749896"/>
      <w:r>
        <w:t>Survival</w:t>
      </w:r>
      <w:bookmarkEnd w:id="82"/>
    </w:p>
    <w:p w14:paraId="432BF537"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A81522">
        <w:t xml:space="preserve"> </w:t>
      </w:r>
      <w:r w:rsidR="00297A94">
        <w:t>The right of HCA to recover any overpayments will also survive the termination of this Contract.</w:t>
      </w:r>
    </w:p>
    <w:p w14:paraId="086B23B0" w14:textId="77777777" w:rsidR="00ED4A1E" w:rsidRDefault="00C17B27" w:rsidP="00017DEF">
      <w:pPr>
        <w:pStyle w:val="Heading2"/>
      </w:pPr>
      <w:bookmarkStart w:id="83" w:name="_Toc105749897"/>
      <w:r>
        <w:t>Taxes</w:t>
      </w:r>
      <w:bookmarkEnd w:id="83"/>
    </w:p>
    <w:p w14:paraId="1144CF36"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17CE0DE8"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56F8351A" w14:textId="77777777" w:rsidR="00C20DAE" w:rsidRDefault="00C17B27" w:rsidP="00017DEF">
      <w:pPr>
        <w:pStyle w:val="Heading2"/>
      </w:pPr>
      <w:bookmarkStart w:id="84" w:name="_Toc105749898"/>
      <w:bookmarkStart w:id="85" w:name="_Toc410209900"/>
      <w:r>
        <w:t>Termination</w:t>
      </w:r>
      <w:bookmarkEnd w:id="84"/>
    </w:p>
    <w:bookmarkEnd w:id="85"/>
    <w:p w14:paraId="0B1A0CA7" w14:textId="77777777" w:rsidR="00ED4A1E" w:rsidRDefault="00C17B27" w:rsidP="008F79CC">
      <w:pPr>
        <w:pStyle w:val="Heading3"/>
      </w:pPr>
      <w:r>
        <w:t>Termination for Default</w:t>
      </w:r>
    </w:p>
    <w:p w14:paraId="01640CDB" w14:textId="77777777" w:rsidR="000D70C4" w:rsidRDefault="00EB4AD1" w:rsidP="00A81522">
      <w:pPr>
        <w:pStyle w:val="Hdg3Paragraph"/>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 xml:space="preserve">or other </w:t>
      </w:r>
      <w:proofErr w:type="gramStart"/>
      <w:r w:rsidR="00264133" w:rsidRPr="000B00D5">
        <w:t>time period</w:t>
      </w:r>
      <w:proofErr w:type="gramEnd"/>
      <w:r w:rsidR="00264133" w:rsidRPr="000B00D5">
        <w:t xml:space="preserve">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w:t>
      </w:r>
      <w:r w:rsidR="00ED4A1E" w:rsidRPr="000B00D5">
        <w:lastRenderedPageBreak/>
        <w:t xml:space="preserve">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764DEB26" w14:textId="77777777" w:rsidR="00EA55D7" w:rsidRDefault="00ED4A1E" w:rsidP="00A81522">
      <w:pPr>
        <w:pStyle w:val="Hdg3Paragraph"/>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2642F67C" w14:textId="77777777" w:rsidR="00ED4A1E" w:rsidRDefault="00264133" w:rsidP="00A81522">
      <w:pPr>
        <w:pStyle w:val="Hdg3Paragraph"/>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A81522">
        <w:t xml:space="preserve"> </w:t>
      </w:r>
    </w:p>
    <w:p w14:paraId="71F6C4CA" w14:textId="77777777" w:rsidR="00ED4A1E" w:rsidRDefault="00C17B27" w:rsidP="008F79CC">
      <w:pPr>
        <w:pStyle w:val="Heading3"/>
      </w:pPr>
      <w:r>
        <w:t>Termination for Convenience</w:t>
      </w:r>
    </w:p>
    <w:p w14:paraId="22E8801B" w14:textId="77777777" w:rsidR="00DF5621" w:rsidRDefault="00264133" w:rsidP="00A81522">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4C875610" w14:textId="77777777" w:rsidR="00C906F8" w:rsidRDefault="00C17B27" w:rsidP="008F79CC">
      <w:pPr>
        <w:pStyle w:val="Heading3"/>
      </w:pPr>
      <w:bookmarkStart w:id="86" w:name="_Ref93657408"/>
      <w:r>
        <w:t xml:space="preserve">Termination for </w:t>
      </w:r>
      <w:proofErr w:type="spellStart"/>
      <w:r>
        <w:t>Nonallocation</w:t>
      </w:r>
      <w:proofErr w:type="spellEnd"/>
      <w:r>
        <w:t xml:space="preserve"> of Funds</w:t>
      </w:r>
      <w:bookmarkEnd w:id="86"/>
    </w:p>
    <w:p w14:paraId="7EFD7DDF" w14:textId="77777777" w:rsidR="005D0F86" w:rsidRDefault="00C906F8" w:rsidP="00A81522">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5DD2E0F3" w14:textId="77777777" w:rsidR="000A7FF6" w:rsidRDefault="00C17B27" w:rsidP="008F79CC">
      <w:pPr>
        <w:pStyle w:val="Heading3"/>
      </w:pPr>
      <w:r>
        <w:t>Termination for Withdrawal of Authority</w:t>
      </w:r>
    </w:p>
    <w:p w14:paraId="7E0CBDBD" w14:textId="77777777" w:rsidR="00D5590C" w:rsidRDefault="00A96B12" w:rsidP="00A81522">
      <w:pPr>
        <w:pStyle w:val="Hdg3Paragraph"/>
      </w:pPr>
      <w:proofErr w:type="gramStart"/>
      <w:r w:rsidRPr="00A96B12">
        <w:t>In the event that</w:t>
      </w:r>
      <w:proofErr w:type="gramEnd"/>
      <w:r w:rsidRPr="00A96B12">
        <w:t xml:space="preserve">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49D7F857" w14:textId="77777777" w:rsidR="00CC0E62" w:rsidRDefault="00C17B27" w:rsidP="008F79CC">
      <w:pPr>
        <w:pStyle w:val="Heading3"/>
      </w:pPr>
      <w:r>
        <w:t>Termination for Conflict of Interest</w:t>
      </w:r>
    </w:p>
    <w:p w14:paraId="7D5F0508" w14:textId="77777777" w:rsidR="00CC0E62" w:rsidRDefault="00CC0E62" w:rsidP="00A81522">
      <w:pPr>
        <w:pStyle w:val="Hdg3Paragraph"/>
      </w:pPr>
      <w:r>
        <w:t xml:space="preserve">HCA may terminate this Contract by written notice to the Contractor if HCA determines, after due notice and examination, that there is a violation of the Ethics </w:t>
      </w:r>
      <w:r>
        <w:lastRenderedPageBreak/>
        <w:t>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41510588" w14:textId="77777777" w:rsidR="00ED4A1E" w:rsidRDefault="00C17B27" w:rsidP="00017DEF">
      <w:pPr>
        <w:pStyle w:val="Heading2"/>
      </w:pPr>
      <w:bookmarkStart w:id="87" w:name="_Toc105749899"/>
      <w:r>
        <w:t>Termination Procedures</w:t>
      </w:r>
      <w:bookmarkEnd w:id="87"/>
    </w:p>
    <w:p w14:paraId="5C4E1589"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3A9D0E86"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rsidR="00CE2610">
        <w:fldChar w:fldCharType="begin"/>
      </w:r>
      <w:r w:rsidR="00CE2610">
        <w:instrText xml:space="preserve"> REF _Ref93657667 \r \h </w:instrText>
      </w:r>
      <w:r w:rsidR="00CE2610">
        <w:fldChar w:fldCharType="separate"/>
      </w:r>
      <w:r w:rsidR="008A670C">
        <w:t>4.14</w:t>
      </w:r>
      <w:r w:rsidR="00CE2610">
        <w:fldChar w:fldCharType="end"/>
      </w:r>
      <w:r w:rsidR="00CE2610">
        <w:t>,</w:t>
      </w:r>
      <w:r>
        <w:t xml:space="preserve"> </w:t>
      </w:r>
      <w:r w:rsidRPr="004A1B1D">
        <w:rPr>
          <w:i/>
        </w:rPr>
        <w:t>Disputes</w:t>
      </w:r>
      <w:r w:rsidRPr="004A1B1D">
        <w:t>.</w:t>
      </w:r>
      <w:r w:rsidR="00A81522">
        <w:t xml:space="preserve"> </w:t>
      </w:r>
      <w:r w:rsidRPr="004A1B1D">
        <w:t>HCA may withhold from any amounts due the Contractor such sum as HCA determines to be necessary to protect HCA against potential loss or liability.</w:t>
      </w:r>
    </w:p>
    <w:p w14:paraId="3642F7C8"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422889F9"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w:t>
      </w:r>
      <w:proofErr w:type="gramStart"/>
      <w:r w:rsidRPr="000B00D5">
        <w:t>notice;</w:t>
      </w:r>
      <w:proofErr w:type="gramEnd"/>
    </w:p>
    <w:p w14:paraId="2841F8E3" w14:textId="77777777" w:rsidR="004A1B1D" w:rsidRDefault="004A1B1D" w:rsidP="002B1E4E">
      <w:pPr>
        <w:pStyle w:val="Heading4"/>
      </w:pPr>
      <w:r>
        <w:t xml:space="preserve">Place no further orders or subcontracts for materials, services, or facilities except as may be necessary for completion of such portion of the work under the Contract that is not </w:t>
      </w:r>
      <w:proofErr w:type="gramStart"/>
      <w:r>
        <w:t>terminated;</w:t>
      </w:r>
      <w:proofErr w:type="gramEnd"/>
      <w:r w:rsidRPr="000B00D5">
        <w:t xml:space="preserve"> </w:t>
      </w:r>
    </w:p>
    <w:p w14:paraId="05F5F7BB" w14:textId="77777777" w:rsidR="004A1B1D" w:rsidRDefault="004A1B1D" w:rsidP="002B1E4E">
      <w:pPr>
        <w:pStyle w:val="Heading4"/>
      </w:pPr>
      <w:r>
        <w:t xml:space="preserve">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w:t>
      </w:r>
      <w:proofErr w:type="gramStart"/>
      <w:r>
        <w:t>subcontracts;</w:t>
      </w:r>
      <w:proofErr w:type="gramEnd"/>
    </w:p>
    <w:p w14:paraId="482D7D8D" w14:textId="77777777" w:rsidR="004A1B1D" w:rsidRDefault="004A1B1D" w:rsidP="00CE2610">
      <w:pPr>
        <w:pStyle w:val="Heading4"/>
        <w:keepNext w:val="0"/>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w:t>
      </w:r>
      <w:proofErr w:type="gramStart"/>
      <w:r>
        <w:t>clause;</w:t>
      </w:r>
      <w:proofErr w:type="gramEnd"/>
    </w:p>
    <w:p w14:paraId="1436620B" w14:textId="77777777" w:rsidR="004A1B1D" w:rsidRDefault="004A1B1D" w:rsidP="00CE2610">
      <w:pPr>
        <w:pStyle w:val="Heading4"/>
        <w:keepNext w:val="0"/>
      </w:pPr>
      <w:r>
        <w:t xml:space="preserve">Transfer title to and deliver </w:t>
      </w:r>
      <w:r w:rsidR="00941119">
        <w:t xml:space="preserve">as </w:t>
      </w:r>
      <w:r>
        <w:t xml:space="preserve">directed by HCA any property required to be furnished to </w:t>
      </w:r>
      <w:proofErr w:type="gramStart"/>
      <w:r>
        <w:t>HCA;</w:t>
      </w:r>
      <w:proofErr w:type="gramEnd"/>
    </w:p>
    <w:p w14:paraId="055BEEFB" w14:textId="77777777" w:rsidR="00ED4A1E" w:rsidRDefault="00ED4A1E" w:rsidP="00CE2610">
      <w:pPr>
        <w:pStyle w:val="Heading4"/>
        <w:keepNext w:val="0"/>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32EBC264" w14:textId="77777777" w:rsidR="00ED4A1E" w:rsidRDefault="00ED4A1E" w:rsidP="00CE2610">
      <w:pPr>
        <w:pStyle w:val="Heading4"/>
        <w:keepNext w:val="0"/>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198D3A71" w14:textId="77777777" w:rsidR="00F827C1" w:rsidRPr="00F827C1" w:rsidRDefault="00F827C1" w:rsidP="00F827C1">
      <w:pPr>
        <w:pStyle w:val="Heading2"/>
      </w:pPr>
      <w:bookmarkStart w:id="88" w:name="_Toc105749900"/>
      <w:r w:rsidRPr="00F827C1">
        <w:lastRenderedPageBreak/>
        <w:t>Treatment of Assets</w:t>
      </w:r>
      <w:bookmarkEnd w:id="88"/>
    </w:p>
    <w:p w14:paraId="5A07B8CC" w14:textId="77777777" w:rsidR="00F827C1" w:rsidRDefault="00F827C1" w:rsidP="00F827C1">
      <w:pPr>
        <w:pStyle w:val="Heading3"/>
      </w:pPr>
      <w:r>
        <w:t xml:space="preserve">Ownership </w:t>
      </w:r>
    </w:p>
    <w:p w14:paraId="75494957" w14:textId="77777777" w:rsidR="00F827C1" w:rsidRDefault="00F827C1" w:rsidP="00F827C1">
      <w:pPr>
        <w:pStyle w:val="Hdg3Paragraph"/>
      </w:pPr>
      <w:r>
        <w:t xml:space="preserve">HCA shall retain title to all property furnished by HCA to Contractor under this </w:t>
      </w:r>
      <w:r w:rsidR="00944697">
        <w:t>C</w:t>
      </w:r>
      <w:r>
        <w:t xml:space="preserve">ontract. Title to all property furnished by Contractor, for the cost of which the Contractor is entitled to reimbursement as a direct item of cost under this </w:t>
      </w:r>
      <w:r w:rsidR="00944697">
        <w:t>C</w:t>
      </w:r>
      <w:r>
        <w:t>ontract, excluding intellectual property provided by Contractor, shall pass to and vest in HCA upon delivery of such property by Contractor. Title to other property, the cost of which is reimbursable to Contractor under this Contract, shall pass to and vest in HCA upon (i) issuance for use of such property in the performance of this Contract, (ii) commencement of use of such property in the performance of this Contract, or (iii) reimbursement of the cost thereof by HCA, in whole or in part, whichever occurs first.</w:t>
      </w:r>
    </w:p>
    <w:p w14:paraId="178F89A4" w14:textId="77777777" w:rsidR="00F827C1" w:rsidRDefault="00F827C1" w:rsidP="00F827C1">
      <w:pPr>
        <w:pStyle w:val="Heading3"/>
      </w:pPr>
      <w:r>
        <w:t xml:space="preserve">Use of Property </w:t>
      </w:r>
    </w:p>
    <w:p w14:paraId="78A015F1" w14:textId="77777777" w:rsidR="00F827C1" w:rsidRDefault="00F827C1" w:rsidP="00F827C1">
      <w:pPr>
        <w:pStyle w:val="Hdg3Paragraph"/>
      </w:pPr>
      <w:r>
        <w:t>Any property furnished to Contractor shall, unless otherwise provided herein, or approved in writing by the HCA Contract Manager, be used only for the performance of and subject to the terms of this Contract. Contractor's use of the equipment shall be subject to HCA's security, administrative</w:t>
      </w:r>
      <w:r w:rsidR="00944697">
        <w:t>,</w:t>
      </w:r>
      <w:r>
        <w:t xml:space="preserve"> and other requirements.</w:t>
      </w:r>
    </w:p>
    <w:p w14:paraId="3076B5B0" w14:textId="77777777" w:rsidR="00F827C1" w:rsidRDefault="00F827C1" w:rsidP="00F827C1">
      <w:pPr>
        <w:pStyle w:val="Heading3"/>
      </w:pPr>
      <w:r>
        <w:t>Damage to Property</w:t>
      </w:r>
    </w:p>
    <w:p w14:paraId="5524F395" w14:textId="77777777" w:rsidR="00F827C1" w:rsidRDefault="00F827C1" w:rsidP="00F827C1">
      <w:pPr>
        <w:pStyle w:val="Hdg3Paragraph"/>
      </w:pPr>
      <w:r>
        <w:t>Contractor shall continuously protect and be responsible for any loss, destruction, or damage to property which results from or is caused by Contractor's acts or omissions. Contractor shall be liable to HCA for costs of repair or replacement for property or equipment that has been lost, destroyed</w:t>
      </w:r>
      <w:r w:rsidR="00D500E6">
        <w:t>,</w:t>
      </w:r>
      <w:r>
        <w:t xml:space="preserve"> or damaged by Contractor or Contractor’s employees, agents</w:t>
      </w:r>
      <w:r w:rsidR="00D500E6">
        <w:t>,</w:t>
      </w:r>
      <w:r>
        <w:t xml:space="preserve"> or </w:t>
      </w:r>
      <w:r w:rsidR="00944697">
        <w:t>S</w:t>
      </w:r>
      <w:r>
        <w:t>ubcontractors. Cost of replacement shall be the current market value of the property and equipment on the date of the loss as determined by HCA.</w:t>
      </w:r>
    </w:p>
    <w:p w14:paraId="05A18262" w14:textId="77777777" w:rsidR="00F827C1" w:rsidRDefault="00F827C1" w:rsidP="006076FD">
      <w:pPr>
        <w:pStyle w:val="Heading3"/>
        <w:keepNext/>
        <w:ind w:left="1166"/>
      </w:pPr>
      <w:r>
        <w:t>Notice of Damage</w:t>
      </w:r>
    </w:p>
    <w:p w14:paraId="2013A89E" w14:textId="77777777" w:rsidR="00F827C1" w:rsidRDefault="00F827C1" w:rsidP="00F827C1">
      <w:pPr>
        <w:pStyle w:val="Hdg3Paragraph"/>
      </w:pPr>
      <w:r>
        <w:t>Upon the loss of, destruction of, or damage to any of the property, Contractor shall notify the HCA Contract Manager thereof within one (1) Business Day and shall take all reasonable steps to protect that property from further damage.</w:t>
      </w:r>
    </w:p>
    <w:p w14:paraId="2D388606" w14:textId="77777777" w:rsidR="00F827C1" w:rsidRDefault="00F827C1" w:rsidP="00F827C1">
      <w:pPr>
        <w:pStyle w:val="Heading3"/>
      </w:pPr>
      <w:r>
        <w:t>Surrender of Property</w:t>
      </w:r>
    </w:p>
    <w:p w14:paraId="6C7A58BD" w14:textId="77777777" w:rsidR="00F827C1" w:rsidRDefault="00F827C1" w:rsidP="00F827C1">
      <w:pPr>
        <w:pStyle w:val="Hdg3Paragraph"/>
      </w:pPr>
      <w:r>
        <w:t xml:space="preserve">Contractor will ensure that the property will be returned to HCA in like condition to that in which it was furnished to Contractor, reasonable wear and tear </w:t>
      </w:r>
      <w:r w:rsidR="00944697">
        <w:t>expected.</w:t>
      </w:r>
      <w:r>
        <w:t xml:space="preserve"> Contractor shall surrender to HCA all property upon the earlier of expiration or termination of this Contract.</w:t>
      </w:r>
    </w:p>
    <w:p w14:paraId="2CAB2C38" w14:textId="77777777" w:rsidR="00ED4A1E" w:rsidRDefault="00C17B27" w:rsidP="00017DEF">
      <w:pPr>
        <w:pStyle w:val="Heading2"/>
      </w:pPr>
      <w:bookmarkStart w:id="89" w:name="_Toc105749901"/>
      <w:r>
        <w:lastRenderedPageBreak/>
        <w:t>Waiver</w:t>
      </w:r>
      <w:bookmarkEnd w:id="89"/>
    </w:p>
    <w:p w14:paraId="3DCC2700"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5C010FDA" w14:textId="77777777" w:rsidR="00BE7A54" w:rsidRDefault="00C17B27" w:rsidP="00017DEF">
      <w:pPr>
        <w:pStyle w:val="Heading2"/>
      </w:pPr>
      <w:bookmarkStart w:id="90" w:name="_Ref93657359"/>
      <w:bookmarkStart w:id="91" w:name="_Toc105749902"/>
      <w:r>
        <w:t>Warranties</w:t>
      </w:r>
      <w:bookmarkEnd w:id="90"/>
      <w:bookmarkEnd w:id="91"/>
    </w:p>
    <w:p w14:paraId="2FCA0AC5"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750BE29B"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6401599B" w14:textId="16EBEE3A" w:rsidR="00735881" w:rsidRDefault="00735881" w:rsidP="00735881">
      <w:pPr>
        <w:pStyle w:val="Heading3"/>
      </w:pPr>
      <w:r w:rsidRPr="00735881">
        <w:t>EXECUTIVE ORDER 18-03 – WORKERS’ RIGHTS (MANDATORY INDIVIDUAL ARBITRATION).</w:t>
      </w:r>
      <w:r w:rsidR="00A81522">
        <w:t xml:space="preserve"> </w:t>
      </w:r>
      <w:r w:rsidRPr="00735881">
        <w:t>Contractor represents and warrants, as previously certified in Contractor’s bid submission, that Contractor does NOT require its employees, as a condition of employment, to sign or agree to mandatory individual arbitration clauses or class or collective action waivers.</w:t>
      </w:r>
      <w:r w:rsidR="00A81522">
        <w:t xml:space="preserve"> </w:t>
      </w:r>
      <w:r w:rsidRPr="00735881">
        <w:t>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p>
    <w:p w14:paraId="22D76E8B" w14:textId="77777777" w:rsidR="008F2E44" w:rsidRDefault="00BC2B79" w:rsidP="00A5002F">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w:t>
      </w:r>
      <w:r w:rsidR="00A81522">
        <w:t xml:space="preserve"> </w:t>
      </w:r>
      <w:r w:rsidRPr="00BC2B79">
        <w:t xml:space="preserve">(i) Prices, discounts, and options committed to remain in force over a specified </w:t>
      </w:r>
      <w:proofErr w:type="gramStart"/>
      <w:r w:rsidRPr="00BC2B79">
        <w:t>period of time</w:t>
      </w:r>
      <w:proofErr w:type="gramEnd"/>
      <w:r w:rsidRPr="00BC2B79">
        <w:t xml:space="preserv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5215BC4D" w14:textId="77777777" w:rsidR="00785404" w:rsidRDefault="00785404" w:rsidP="008F79CC">
      <w:pPr>
        <w:pStyle w:val="Hdg2Paragraph"/>
        <w:sectPr w:rsidR="00785404" w:rsidSect="00D93A87">
          <w:pgSz w:w="12240" w:h="15840" w:code="1"/>
          <w:pgMar w:top="1440" w:right="1440" w:bottom="1440" w:left="1440" w:header="720" w:footer="720" w:gutter="0"/>
          <w:cols w:space="720"/>
          <w:docGrid w:linePitch="360"/>
        </w:sectPr>
      </w:pPr>
    </w:p>
    <w:p w14:paraId="3DB89F2A" w14:textId="77777777" w:rsidR="00F66C43" w:rsidRDefault="00F66C43" w:rsidP="008F79CC">
      <w:pPr>
        <w:pStyle w:val="Hdg2Paragraph"/>
        <w:sectPr w:rsidR="00F66C43" w:rsidSect="00785404">
          <w:type w:val="continuous"/>
          <w:pgSz w:w="12240" w:h="15840" w:code="1"/>
          <w:pgMar w:top="1440" w:right="1440" w:bottom="1440" w:left="1440" w:header="720" w:footer="720" w:gutter="0"/>
          <w:cols w:space="720"/>
          <w:docGrid w:linePitch="360"/>
        </w:sectPr>
      </w:pPr>
    </w:p>
    <w:p w14:paraId="4380666F" w14:textId="77777777" w:rsidR="00665F92" w:rsidRDefault="009807E2" w:rsidP="009807E2">
      <w:pPr>
        <w:pStyle w:val="Title"/>
      </w:pPr>
      <w:r>
        <w:lastRenderedPageBreak/>
        <w:t>Schedule A</w:t>
      </w:r>
    </w:p>
    <w:p w14:paraId="39666968" w14:textId="09F3F693" w:rsidR="009807E2" w:rsidRDefault="009807E2" w:rsidP="00565C42">
      <w:pPr>
        <w:jc w:val="center"/>
      </w:pPr>
      <w:r w:rsidRPr="009807E2">
        <w:rPr>
          <w:b/>
        </w:rPr>
        <w:t>Statement of Work</w:t>
      </w:r>
    </w:p>
    <w:p w14:paraId="1A6232AC" w14:textId="77777777" w:rsidR="00CF0D29" w:rsidRDefault="00CF0D29" w:rsidP="009807E2"/>
    <w:p w14:paraId="78E8D3A3" w14:textId="77777777" w:rsidR="00785404" w:rsidRDefault="00705BD8" w:rsidP="009807E2">
      <w:pPr>
        <w:rPr>
          <w:rFonts w:ascii="Segoe UI" w:hAnsi="Segoe UI" w:cs="Segoe UI"/>
          <w:color w:val="242424"/>
          <w:shd w:val="clear" w:color="auto" w:fill="FFFFFF"/>
        </w:rPr>
        <w:sectPr w:rsidR="00785404" w:rsidSect="0073776E">
          <w:footerReference w:type="default" r:id="rId25"/>
          <w:pgSz w:w="12240" w:h="15840" w:code="1"/>
          <w:pgMar w:top="1152" w:right="1152" w:bottom="1152" w:left="1152" w:header="720" w:footer="720" w:gutter="0"/>
          <w:cols w:space="720"/>
          <w:docGrid w:linePitch="360"/>
        </w:sectPr>
      </w:pPr>
      <w:r w:rsidRPr="00705BD8">
        <w:rPr>
          <w:rFonts w:cs="Arial"/>
          <w:color w:val="FF0000"/>
          <w:shd w:val="clear" w:color="auto" w:fill="FFFFFF"/>
        </w:rPr>
        <w:t>RFP 2022HCA</w:t>
      </w:r>
      <w:r>
        <w:rPr>
          <w:rFonts w:cs="Arial"/>
          <w:color w:val="FF0000"/>
          <w:shd w:val="clear" w:color="auto" w:fill="FFFFFF"/>
        </w:rPr>
        <w:t>21</w:t>
      </w:r>
      <w:r w:rsidRPr="00705BD8">
        <w:rPr>
          <w:rFonts w:cs="Arial"/>
          <w:color w:val="FF0000"/>
          <w:shd w:val="clear" w:color="auto" w:fill="FFFFFF"/>
        </w:rPr>
        <w:t xml:space="preserve">, Section 1.5 (Scope of Work) will be the starting point for this Statement of Work.  Additional details will be negotiated between the parties to further specify how the work will be completed and to incorporate details from Contractor’s </w:t>
      </w:r>
      <w:r w:rsidR="00BB6055">
        <w:rPr>
          <w:rFonts w:cs="Arial"/>
          <w:color w:val="FF0000"/>
          <w:shd w:val="clear" w:color="auto" w:fill="FFFFFF"/>
        </w:rPr>
        <w:t>bid</w:t>
      </w:r>
      <w:r w:rsidR="00BB6055" w:rsidRPr="00705BD8">
        <w:rPr>
          <w:rFonts w:cs="Arial"/>
          <w:color w:val="FF0000"/>
          <w:shd w:val="clear" w:color="auto" w:fill="FFFFFF"/>
        </w:rPr>
        <w:t xml:space="preserve"> </w:t>
      </w:r>
      <w:r w:rsidRPr="00705BD8">
        <w:rPr>
          <w:rFonts w:cs="Arial"/>
          <w:color w:val="FF0000"/>
          <w:shd w:val="clear" w:color="auto" w:fill="FFFFFF"/>
        </w:rPr>
        <w:t>in response to RFP 2022HCA</w:t>
      </w:r>
      <w:r>
        <w:rPr>
          <w:rFonts w:cs="Arial"/>
          <w:color w:val="FF0000"/>
          <w:shd w:val="clear" w:color="auto" w:fill="FFFFFF"/>
        </w:rPr>
        <w:t>21</w:t>
      </w:r>
      <w:r>
        <w:rPr>
          <w:rFonts w:ascii="Segoe UI" w:hAnsi="Segoe UI" w:cs="Segoe UI"/>
          <w:color w:val="242424"/>
          <w:shd w:val="clear" w:color="auto" w:fill="FFFFFF"/>
        </w:rPr>
        <w:t>.  </w:t>
      </w:r>
    </w:p>
    <w:p w14:paraId="181B0863" w14:textId="3539B6D0" w:rsidR="00705BD8" w:rsidRDefault="00705BD8" w:rsidP="009807E2">
      <w:pPr>
        <w:sectPr w:rsidR="00705BD8" w:rsidSect="00785404">
          <w:type w:val="continuous"/>
          <w:pgSz w:w="12240" w:h="15840" w:code="1"/>
          <w:pgMar w:top="1152" w:right="1152" w:bottom="1152" w:left="1152" w:header="720" w:footer="720" w:gutter="0"/>
          <w:cols w:space="720"/>
          <w:docGrid w:linePitch="360"/>
        </w:sectPr>
      </w:pPr>
    </w:p>
    <w:p w14:paraId="75A8970E" w14:textId="51A7451B" w:rsidR="009C4664" w:rsidRPr="00A82EFA" w:rsidRDefault="00D80878" w:rsidP="009C4664">
      <w:pPr>
        <w:jc w:val="center"/>
        <w:rPr>
          <w:rStyle w:val="BookTitle"/>
          <w:sz w:val="20"/>
          <w:szCs w:val="20"/>
        </w:rPr>
      </w:pPr>
      <w:bookmarkStart w:id="92" w:name="_Hlk101273347"/>
      <w:r w:rsidRPr="00A82EFA">
        <w:rPr>
          <w:rStyle w:val="BookTitle"/>
          <w:sz w:val="20"/>
          <w:szCs w:val="20"/>
        </w:rPr>
        <w:lastRenderedPageBreak/>
        <w:t>Schedule B</w:t>
      </w:r>
      <w:bookmarkStart w:id="93" w:name="_Hlk101273165"/>
      <w:r w:rsidRPr="00A82EFA">
        <w:rPr>
          <w:rStyle w:val="BookTitle"/>
          <w:sz w:val="20"/>
          <w:szCs w:val="20"/>
        </w:rPr>
        <w:t xml:space="preserve"> – Data Use, Security, Confidentiality, And</w:t>
      </w:r>
    </w:p>
    <w:p w14:paraId="2C690BFB" w14:textId="0B0DE7A1" w:rsidR="009C4664" w:rsidRPr="00F94B99" w:rsidRDefault="00D80878" w:rsidP="00A82EFA">
      <w:pPr>
        <w:jc w:val="center"/>
        <w:rPr>
          <w:sz w:val="20"/>
          <w:szCs w:val="20"/>
        </w:rPr>
      </w:pPr>
      <w:r w:rsidRPr="00A82EFA">
        <w:rPr>
          <w:rStyle w:val="BookTitle"/>
          <w:sz w:val="20"/>
          <w:szCs w:val="20"/>
        </w:rPr>
        <w:t>Business Associate Agreement</w:t>
      </w:r>
      <w:bookmarkEnd w:id="92"/>
      <w:bookmarkEnd w:id="93"/>
    </w:p>
    <w:p w14:paraId="54FD798B" w14:textId="77777777" w:rsidR="009C4664" w:rsidRPr="00F94B99" w:rsidRDefault="009C4664" w:rsidP="009C4664">
      <w:pPr>
        <w:pStyle w:val="Instructions"/>
        <w:rPr>
          <w:sz w:val="20"/>
          <w:szCs w:val="20"/>
        </w:rPr>
      </w:pPr>
      <w:r w:rsidRPr="00F94B99">
        <w:rPr>
          <w:sz w:val="20"/>
          <w:szCs w:val="20"/>
        </w:rPr>
        <w:t xml:space="preserve">Data sharing details will be added in during the negotiation process and after HCA Data Governance review/approval. </w:t>
      </w:r>
    </w:p>
    <w:p w14:paraId="1B2CAFC7" w14:textId="77777777" w:rsidR="009C4664" w:rsidRPr="00F94B99" w:rsidRDefault="009C4664" w:rsidP="009C4664">
      <w:pPr>
        <w:pStyle w:val="ExhHdg1"/>
        <w:numPr>
          <w:ilvl w:val="0"/>
          <w:numId w:val="46"/>
        </w:numPr>
        <w:rPr>
          <w:rFonts w:ascii="Arial" w:hAnsi="Arial" w:cs="Arial"/>
          <w:sz w:val="20"/>
          <w:szCs w:val="20"/>
        </w:rPr>
      </w:pPr>
      <w:bookmarkStart w:id="94" w:name="_Ref392512325"/>
      <w:bookmarkStart w:id="95" w:name="_Ref487106967"/>
      <w:bookmarkStart w:id="96" w:name="_Toc36721377"/>
      <w:bookmarkStart w:id="97" w:name="_Toc87423048"/>
      <w:bookmarkStart w:id="98" w:name="_Toc103585190"/>
      <w:r w:rsidRPr="00F94B99">
        <w:rPr>
          <w:rFonts w:ascii="Arial" w:hAnsi="Arial" w:cs="Arial"/>
          <w:sz w:val="20"/>
          <w:szCs w:val="20"/>
        </w:rPr>
        <w:t>Definitions</w:t>
      </w:r>
      <w:bookmarkEnd w:id="94"/>
      <w:bookmarkEnd w:id="95"/>
      <w:bookmarkEnd w:id="96"/>
      <w:bookmarkEnd w:id="97"/>
      <w:bookmarkEnd w:id="98"/>
    </w:p>
    <w:p w14:paraId="1C601673" w14:textId="77777777" w:rsidR="009C4664" w:rsidRPr="00F94B99" w:rsidRDefault="009C4664" w:rsidP="009C4664">
      <w:pPr>
        <w:pStyle w:val="Body"/>
        <w:spacing w:after="240"/>
        <w:ind w:left="450"/>
        <w:rPr>
          <w:rFonts w:ascii="Arial" w:hAnsi="Arial" w:cs="Arial"/>
          <w:lang w:val="en-US"/>
        </w:rPr>
      </w:pPr>
      <w:r w:rsidRPr="00F94B99">
        <w:rPr>
          <w:rFonts w:ascii="Arial" w:hAnsi="Arial" w:cs="Arial"/>
          <w:lang w:val="en-US"/>
        </w:rPr>
        <w:t xml:space="preserve">In addition to the definitions set out in section 3, Definitions, of the Contract, the definitions below apply to this Exhibit: </w:t>
      </w:r>
    </w:p>
    <w:p w14:paraId="2D49F340" w14:textId="77777777" w:rsidR="009C4664" w:rsidRPr="00F94B99" w:rsidRDefault="009C4664" w:rsidP="009C4664">
      <w:pPr>
        <w:pStyle w:val="Body"/>
        <w:ind w:left="450"/>
        <w:rPr>
          <w:rFonts w:ascii="Arial" w:hAnsi="Arial" w:cs="Arial"/>
        </w:rPr>
      </w:pPr>
      <w:r w:rsidRPr="00F94B99">
        <w:rPr>
          <w:rFonts w:ascii="Arial" w:hAnsi="Arial" w:cs="Arial"/>
          <w:b/>
        </w:rPr>
        <w:t>“Authorized User”</w:t>
      </w:r>
      <w:r w:rsidRPr="00F94B99">
        <w:rPr>
          <w:rFonts w:ascii="Arial" w:hAnsi="Arial" w:cs="Arial"/>
        </w:rPr>
        <w:t xml:space="preserve"> means an individual or individuals with an authorized business need to access HCA’s Confidential Information under this Contract. </w:t>
      </w:r>
    </w:p>
    <w:p w14:paraId="09059DF1" w14:textId="77777777" w:rsidR="009C4664" w:rsidRPr="00F94B99" w:rsidRDefault="009C4664" w:rsidP="009C4664">
      <w:pPr>
        <w:pStyle w:val="Body"/>
        <w:ind w:left="450"/>
        <w:rPr>
          <w:rFonts w:ascii="Arial" w:hAnsi="Arial" w:cs="Arial"/>
          <w:lang w:val="en-US"/>
        </w:rPr>
      </w:pPr>
      <w:bookmarkStart w:id="99" w:name="_Hlk103247542"/>
      <w:r w:rsidRPr="00F94B99">
        <w:rPr>
          <w:rFonts w:ascii="Arial" w:hAnsi="Arial" w:cs="Arial"/>
          <w:b/>
          <w:lang w:val="en-US"/>
        </w:rPr>
        <w:t>“Client”</w:t>
      </w:r>
      <w:r w:rsidRPr="00F94B99">
        <w:rPr>
          <w:rFonts w:ascii="Arial" w:hAnsi="Arial" w:cs="Arial"/>
          <w:lang w:val="en-US"/>
        </w:rPr>
        <w:t xml:space="preserve"> means an individual who is eligible for or receiving </w:t>
      </w:r>
      <w:r w:rsidRPr="00F94B99">
        <w:rPr>
          <w:rFonts w:ascii="Arial" w:hAnsi="Arial" w:cs="Arial"/>
          <w:bCs/>
        </w:rPr>
        <w:t>Administrative Services</w:t>
      </w:r>
      <w:r w:rsidRPr="00F94B99">
        <w:rPr>
          <w:rFonts w:ascii="Arial" w:hAnsi="Arial" w:cs="Arial"/>
          <w:lang w:val="en-US"/>
        </w:rPr>
        <w:t xml:space="preserve"> through HCA program(s).</w:t>
      </w:r>
    </w:p>
    <w:p w14:paraId="3788E92A"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“Confidential Information”</w:t>
      </w:r>
      <w:r w:rsidRPr="00F94B99">
        <w:rPr>
          <w:rFonts w:ascii="Arial" w:hAnsi="Arial" w:cs="Arial"/>
          <w:lang w:val="en-US"/>
        </w:rPr>
        <w:t xml:space="preserve"> For purposes of this Schedule, Confidential Information as defined in section 3, Definitions of the Contract means the same as “Data.”</w:t>
      </w:r>
    </w:p>
    <w:p w14:paraId="1A65B618"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“Designated Record Set”</w:t>
      </w:r>
      <w:r w:rsidRPr="00F94B99">
        <w:rPr>
          <w:rFonts w:ascii="Arial" w:hAnsi="Arial" w:cs="Arial"/>
          <w:lang w:val="en-US"/>
        </w:rPr>
        <w:t xml:space="preserve">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4B077549"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“Disclosure”</w:t>
      </w:r>
      <w:r w:rsidRPr="00F94B99">
        <w:rPr>
          <w:rFonts w:ascii="Arial" w:hAnsi="Arial" w:cs="Arial"/>
          <w:lang w:val="en-US"/>
        </w:rPr>
        <w:t xml:space="preserve"> means the release, transfer, provision of, access to, or divulging in any other manner of information outside the entity holding the information.</w:t>
      </w:r>
    </w:p>
    <w:p w14:paraId="782B3EB1"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“Electronic Protected Health Information”</w:t>
      </w:r>
      <w:r w:rsidRPr="00F94B99">
        <w:rPr>
          <w:rFonts w:ascii="Arial" w:hAnsi="Arial" w:cs="Arial"/>
          <w:lang w:val="en-US"/>
        </w:rPr>
        <w:t xml:space="preserve"> or </w:t>
      </w:r>
      <w:r w:rsidRPr="00F94B99">
        <w:rPr>
          <w:rFonts w:ascii="Arial" w:hAnsi="Arial" w:cs="Arial"/>
          <w:b/>
          <w:lang w:val="en-US"/>
        </w:rPr>
        <w:t>“ePHI”</w:t>
      </w:r>
      <w:r w:rsidRPr="00F94B99">
        <w:rPr>
          <w:rFonts w:ascii="Arial" w:hAnsi="Arial" w:cs="Arial"/>
          <w:lang w:val="en-US"/>
        </w:rPr>
        <w:t xml:space="preserve"> means Protected Health Information that is transmitted by electronic media or maintained in any medium described in the definition of electronic media at 45 C.F.R. § 160.103.</w:t>
      </w:r>
    </w:p>
    <w:p w14:paraId="2E110FF4"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“HIPAA Rules”</w:t>
      </w:r>
      <w:r w:rsidRPr="00F94B99">
        <w:rPr>
          <w:rFonts w:ascii="Arial" w:hAnsi="Arial" w:cs="Arial"/>
          <w:lang w:val="en-US"/>
        </w:rPr>
        <w:t xml:space="preserve"> means the Privacy, Security, Breach Notification, and Enforcement Rules at 45 C.F.R. Parts 160 and Part 164.</w:t>
      </w:r>
    </w:p>
    <w:p w14:paraId="5F9DBCA9"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“Individual(s)”</w:t>
      </w:r>
      <w:r w:rsidRPr="00F94B99">
        <w:rPr>
          <w:rFonts w:ascii="Arial" w:hAnsi="Arial" w:cs="Arial"/>
          <w:lang w:val="en-US"/>
        </w:rPr>
        <w:t xml:space="preserve"> means the person(s) who is the subject of PHI and includes a person who qualifies as a personal representative in accordance with 45 C.F.R. § 164.502(g).</w:t>
      </w:r>
    </w:p>
    <w:p w14:paraId="415B8200"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“Limited Data Set(s)”</w:t>
      </w:r>
      <w:r w:rsidRPr="00F94B99">
        <w:rPr>
          <w:rFonts w:ascii="Arial" w:hAnsi="Arial" w:cs="Arial"/>
          <w:lang w:val="en-US"/>
        </w:rPr>
        <w:t xml:space="preserve"> means a data set that meets the requirements of 45 C.F.R. §§ 164.514(e)(2) and 164.514(e)(3).</w:t>
      </w:r>
    </w:p>
    <w:p w14:paraId="6E971556"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“Minimum Necessary”</w:t>
      </w:r>
      <w:r w:rsidRPr="00F94B99">
        <w:rPr>
          <w:rFonts w:ascii="Arial" w:hAnsi="Arial" w:cs="Arial"/>
          <w:lang w:val="en-US"/>
        </w:rPr>
        <w:t xml:space="preserve"> means the least amount of PHI necessary to accomplish the purpose for which the PHI is needed.</w:t>
      </w:r>
    </w:p>
    <w:p w14:paraId="351A6E31"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 xml:space="preserve">“Permissible Use” </w:t>
      </w:r>
      <w:r w:rsidRPr="00F94B99">
        <w:rPr>
          <w:rFonts w:ascii="Arial" w:hAnsi="Arial" w:cs="Arial"/>
          <w:lang w:val="en-US"/>
        </w:rPr>
        <w:t>means only those uses authorized in this Contract and as specifically defined herein.</w:t>
      </w:r>
    </w:p>
    <w:p w14:paraId="520221A5"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“Subcontract”</w:t>
      </w:r>
      <w:r w:rsidRPr="00F94B99">
        <w:rPr>
          <w:rFonts w:ascii="Arial" w:hAnsi="Arial" w:cs="Arial"/>
          <w:lang w:val="en-US"/>
        </w:rPr>
        <w:t xml:space="preserve"> means any separate agreement or contract between the Contractor and an individual or entity (“Subcontractor”) to perform any duties that give rise to a business requirement to access the Data that is the subject of this Contract.</w:t>
      </w:r>
    </w:p>
    <w:p w14:paraId="36D19A99" w14:textId="77777777" w:rsidR="009C4664" w:rsidRPr="00F94B99" w:rsidRDefault="009C4664" w:rsidP="009C4664">
      <w:pPr>
        <w:pStyle w:val="Body"/>
        <w:ind w:left="450"/>
        <w:rPr>
          <w:rFonts w:ascii="Arial" w:hAnsi="Arial" w:cs="Arial"/>
          <w:lang w:val="en-US"/>
        </w:rPr>
      </w:pPr>
      <w:r w:rsidRPr="00F94B99">
        <w:rPr>
          <w:rFonts w:ascii="Arial" w:hAnsi="Arial" w:cs="Arial"/>
          <w:b/>
          <w:lang w:val="en-US"/>
        </w:rPr>
        <w:t>“Use”</w:t>
      </w:r>
      <w:r w:rsidRPr="00F94B99">
        <w:rPr>
          <w:rFonts w:ascii="Arial" w:hAnsi="Arial" w:cs="Arial"/>
          <w:lang w:val="en-US"/>
        </w:rPr>
        <w:t xml:space="preserve"> includes the sharing, employment, application, utilization, examination, or analysis, of PHI within an entity that maintains such information</w:t>
      </w:r>
    </w:p>
    <w:p w14:paraId="2224A963" w14:textId="77777777" w:rsidR="009C4664" w:rsidRPr="00F94B99" w:rsidRDefault="009C4664" w:rsidP="009C4664">
      <w:pPr>
        <w:pStyle w:val="ExhHdg1"/>
        <w:numPr>
          <w:ilvl w:val="0"/>
          <w:numId w:val="46"/>
        </w:numPr>
        <w:rPr>
          <w:rFonts w:ascii="Arial" w:hAnsi="Arial" w:cs="Arial"/>
          <w:sz w:val="20"/>
          <w:szCs w:val="20"/>
        </w:rPr>
      </w:pPr>
      <w:bookmarkStart w:id="100" w:name="_Toc36721378"/>
      <w:bookmarkStart w:id="101" w:name="_Toc87423049"/>
      <w:bookmarkStart w:id="102" w:name="_Toc103585191"/>
      <w:bookmarkEnd w:id="99"/>
      <w:r w:rsidRPr="00F94B99">
        <w:rPr>
          <w:rFonts w:ascii="Arial" w:hAnsi="Arial" w:cs="Arial"/>
          <w:sz w:val="20"/>
          <w:szCs w:val="20"/>
        </w:rPr>
        <w:t>Description of Data to be Shared / Data Licensing Statements</w:t>
      </w:r>
      <w:bookmarkEnd w:id="100"/>
      <w:bookmarkEnd w:id="101"/>
      <w:bookmarkEnd w:id="102"/>
    </w:p>
    <w:p w14:paraId="73831194" w14:textId="77777777" w:rsidR="009C4664" w:rsidRPr="00F94B99" w:rsidRDefault="009C4664" w:rsidP="009C4664">
      <w:pPr>
        <w:pStyle w:val="ExhP1"/>
        <w:rPr>
          <w:rFonts w:ascii="Arial" w:hAnsi="Arial" w:cs="Arial"/>
          <w:sz w:val="20"/>
          <w:szCs w:val="20"/>
        </w:rPr>
      </w:pPr>
      <w:bookmarkStart w:id="103" w:name="_Hlk78178720"/>
      <w:r w:rsidRPr="00F94B99">
        <w:rPr>
          <w:rFonts w:ascii="Arial" w:hAnsi="Arial" w:cs="Arial"/>
          <w:sz w:val="20"/>
          <w:szCs w:val="20"/>
        </w:rPr>
        <w:t>Data Licensing Statements are the written statements that determine the following issues, at a minimum:</w:t>
      </w:r>
    </w:p>
    <w:p w14:paraId="06465A13"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Identification of the purpose of the file;</w:t>
      </w:r>
    </w:p>
    <w:p w14:paraId="53FA2F64"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Identification of costs (if any)</w:t>
      </w:r>
    </w:p>
    <w:p w14:paraId="3FF8FAC7"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lastRenderedPageBreak/>
        <w:t>Identification of transmission method; and</w:t>
      </w:r>
    </w:p>
    <w:p w14:paraId="4DB969E7"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Identification of the file layout.</w:t>
      </w:r>
    </w:p>
    <w:p w14:paraId="5D2092F1"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There must be at least one Data Licensing Statement attached hereto, but more than one Data Licensing Statement may be included or incorporated into this Contract at different times. Each Data Licensing Statement is incorporated into this Contract by using the same Attachment reference letter (A) and then further marking it with sequential identifying numbers (A1, A2, A3).</w:t>
      </w:r>
    </w:p>
    <w:p w14:paraId="45B20117" w14:textId="77777777" w:rsidR="009C4664" w:rsidRPr="00F94B99" w:rsidRDefault="009C4664" w:rsidP="009C4664">
      <w:pPr>
        <w:pStyle w:val="ExhHdg1"/>
        <w:numPr>
          <w:ilvl w:val="0"/>
          <w:numId w:val="46"/>
        </w:numPr>
        <w:rPr>
          <w:rFonts w:ascii="Arial" w:hAnsi="Arial" w:cs="Arial"/>
          <w:sz w:val="20"/>
          <w:szCs w:val="20"/>
        </w:rPr>
      </w:pPr>
      <w:bookmarkStart w:id="104" w:name="_Toc397413972"/>
      <w:bookmarkStart w:id="105" w:name="_Toc36721379"/>
      <w:bookmarkStart w:id="106" w:name="_Toc87423050"/>
      <w:bookmarkStart w:id="107" w:name="_Toc103585192"/>
      <w:bookmarkEnd w:id="103"/>
      <w:bookmarkEnd w:id="104"/>
      <w:r w:rsidRPr="00F94B99">
        <w:rPr>
          <w:rFonts w:ascii="Arial" w:hAnsi="Arial" w:cs="Arial"/>
          <w:sz w:val="20"/>
          <w:szCs w:val="20"/>
        </w:rPr>
        <w:t>HCA System Access Requirements and Process</w:t>
      </w:r>
      <w:bookmarkEnd w:id="105"/>
      <w:bookmarkEnd w:id="106"/>
      <w:bookmarkEnd w:id="107"/>
    </w:p>
    <w:p w14:paraId="58E0AB84" w14:textId="77777777" w:rsidR="009C4664" w:rsidRPr="00F94B99" w:rsidRDefault="009C4664" w:rsidP="009C4664">
      <w:pPr>
        <w:pStyle w:val="ExhP1"/>
        <w:rPr>
          <w:rFonts w:ascii="Arial" w:hAnsi="Arial" w:cs="Arial"/>
          <w:i/>
          <w:iCs/>
          <w:color w:val="FF0000"/>
          <w:sz w:val="20"/>
          <w:szCs w:val="20"/>
        </w:rPr>
      </w:pPr>
      <w:r w:rsidRPr="00F94B99">
        <w:rPr>
          <w:rFonts w:ascii="Arial" w:hAnsi="Arial" w:cs="Arial"/>
          <w:i/>
          <w:iCs/>
          <w:color w:val="FF0000"/>
          <w:sz w:val="20"/>
          <w:szCs w:val="20"/>
        </w:rPr>
        <w:t>[Use for System Access Contracts only – otherwise delete]</w:t>
      </w:r>
    </w:p>
    <w:p w14:paraId="3E20D0D4"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The Contractor may request access to the </w:t>
      </w:r>
      <w:r w:rsidRPr="00F94B99">
        <w:rPr>
          <w:rFonts w:ascii="Arial" w:hAnsi="Arial" w:cs="Arial"/>
          <w:sz w:val="20"/>
        </w:rPr>
        <w:fldChar w:fldCharType="begin">
          <w:ffData>
            <w:name w:val="Text11"/>
            <w:enabled/>
            <w:calcOnExit w:val="0"/>
            <w:textInput>
              <w:default w:val="[system]"/>
            </w:textInput>
          </w:ffData>
        </w:fldChar>
      </w:r>
      <w:r w:rsidRPr="00F94B99">
        <w:rPr>
          <w:rFonts w:ascii="Arial" w:hAnsi="Arial" w:cs="Arial"/>
          <w:sz w:val="20"/>
        </w:rPr>
        <w:instrText xml:space="preserve"> FORMTEXT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[system]</w:t>
      </w:r>
      <w:r w:rsidRPr="00F94B99">
        <w:rPr>
          <w:rFonts w:ascii="Arial" w:hAnsi="Arial" w:cs="Arial"/>
          <w:sz w:val="20"/>
        </w:rPr>
        <w:fldChar w:fldCharType="end"/>
      </w:r>
      <w:r w:rsidRPr="00F94B99">
        <w:rPr>
          <w:rFonts w:ascii="Arial" w:hAnsi="Arial" w:cs="Arial"/>
          <w:sz w:val="20"/>
        </w:rPr>
        <w:t xml:space="preserve"> for up to </w:t>
      </w:r>
      <w:r w:rsidRPr="00F94B99">
        <w:rPr>
          <w:rFonts w:ascii="Arial" w:hAnsi="Arial" w:cs="Arial"/>
          <w:sz w:val="20"/>
        </w:rPr>
        <w:fldChar w:fldCharType="begin">
          <w:ffData>
            <w:name w:val="Text12"/>
            <w:enabled/>
            <w:calcOnExit w:val="0"/>
            <w:textInput>
              <w:default w:val="[#]"/>
            </w:textInput>
          </w:ffData>
        </w:fldChar>
      </w:r>
      <w:r w:rsidRPr="00F94B99">
        <w:rPr>
          <w:rFonts w:ascii="Arial" w:hAnsi="Arial" w:cs="Arial"/>
          <w:sz w:val="20"/>
        </w:rPr>
        <w:instrText xml:space="preserve"> FORMTEXT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w:t>
      </w:r>
      <w:r w:rsidRPr="00F94B99">
        <w:rPr>
          <w:rFonts w:ascii="Arial" w:hAnsi="Arial" w:cs="Arial"/>
          <w:sz w:val="20"/>
        </w:rPr>
        <w:fldChar w:fldCharType="end"/>
      </w:r>
      <w:r w:rsidRPr="00F94B99">
        <w:rPr>
          <w:rFonts w:ascii="Arial" w:hAnsi="Arial" w:cs="Arial"/>
          <w:sz w:val="20"/>
        </w:rPr>
        <w:t xml:space="preserve"> Authorized Users under this Contract. </w:t>
      </w:r>
    </w:p>
    <w:p w14:paraId="0BF821BF"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The Contractor Contract Manager, identified in Section </w:t>
      </w:r>
      <w:r w:rsidRPr="00F94B99">
        <w:rPr>
          <w:rFonts w:ascii="Arial" w:hAnsi="Arial" w:cs="Arial"/>
          <w:sz w:val="20"/>
        </w:rPr>
        <w:fldChar w:fldCharType="begin"/>
      </w:r>
      <w:r w:rsidRPr="00F94B99">
        <w:rPr>
          <w:rFonts w:ascii="Arial" w:hAnsi="Arial" w:cs="Arial"/>
          <w:sz w:val="20"/>
        </w:rPr>
        <w:instrText xml:space="preserve"> REF _Ref83386127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3.4</w:t>
      </w:r>
      <w:r w:rsidRPr="00F94B99">
        <w:rPr>
          <w:rFonts w:ascii="Arial" w:hAnsi="Arial" w:cs="Arial"/>
          <w:sz w:val="20"/>
        </w:rPr>
        <w:fldChar w:fldCharType="end"/>
      </w:r>
      <w:r w:rsidRPr="00F94B99">
        <w:rPr>
          <w:rFonts w:ascii="Arial" w:hAnsi="Arial" w:cs="Arial"/>
          <w:sz w:val="20"/>
        </w:rPr>
        <w:t xml:space="preserve"> must send the request to the HCA Security Help Desk at </w:t>
      </w:r>
      <w:hyperlink r:id="rId26" w:history="1">
        <w:r w:rsidRPr="00F94B99">
          <w:rPr>
            <w:rStyle w:val="Hyperlink"/>
            <w:rFonts w:ascii="Arial" w:hAnsi="Arial"/>
            <w:sz w:val="20"/>
          </w:rPr>
          <w:t>HCAITSecurity@hca.wa.gov</w:t>
        </w:r>
      </w:hyperlink>
      <w:r w:rsidRPr="00F94B99">
        <w:rPr>
          <w:rFonts w:ascii="Arial" w:hAnsi="Arial" w:cs="Arial"/>
          <w:sz w:val="20"/>
        </w:rPr>
        <w:t xml:space="preserve">. </w:t>
      </w:r>
    </w:p>
    <w:p w14:paraId="49334FDD"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The Contractor must access the system(s) through the State Governmental Network (SGN), or </w:t>
      </w:r>
      <w:proofErr w:type="spellStart"/>
      <w:r w:rsidRPr="00F94B99">
        <w:rPr>
          <w:rFonts w:ascii="Arial" w:hAnsi="Arial" w:cs="Arial"/>
          <w:sz w:val="20"/>
        </w:rPr>
        <w:t>SecureAccessWashington</w:t>
      </w:r>
      <w:proofErr w:type="spellEnd"/>
      <w:r w:rsidRPr="00F94B99">
        <w:rPr>
          <w:rFonts w:ascii="Arial" w:hAnsi="Arial" w:cs="Arial"/>
          <w:sz w:val="20"/>
        </w:rPr>
        <w:t xml:space="preserve"> (SAW), or through another method of secure access approved by HCA in writing.</w:t>
      </w:r>
    </w:p>
    <w:p w14:paraId="508BA2F5" w14:textId="77777777" w:rsidR="009C4664" w:rsidRPr="00F94B99" w:rsidRDefault="009C4664" w:rsidP="009C4664">
      <w:pPr>
        <w:pStyle w:val="ExhHdg2"/>
        <w:numPr>
          <w:ilvl w:val="1"/>
          <w:numId w:val="46"/>
        </w:numPr>
        <w:spacing w:after="240"/>
        <w:rPr>
          <w:rFonts w:ascii="Arial" w:hAnsi="Arial" w:cs="Arial"/>
          <w:bCs/>
          <w:sz w:val="20"/>
        </w:rPr>
      </w:pPr>
      <w:bookmarkStart w:id="108" w:name="_Ref83386127"/>
      <w:r w:rsidRPr="00F94B99">
        <w:rPr>
          <w:rFonts w:ascii="Arial" w:hAnsi="Arial" w:cs="Arial"/>
          <w:bCs/>
          <w:sz w:val="20"/>
        </w:rPr>
        <w:t xml:space="preserve">Contractor Point of Contact. The Contractor Point of Contact will be the single source of access requests and the person HCA will contact for any follow-up information or to initiate an audit under this Contract. Contractor Point of Contact may be changed by written notice to the HCA Security Help Desk, email acceptable, with a copy to the HCA Contract Manager and HCA Office of Contracts and Procurements at </w:t>
      </w:r>
      <w:bookmarkEnd w:id="108"/>
      <w:r w:rsidRPr="00F94B99">
        <w:rPr>
          <w:rFonts w:ascii="Arial" w:hAnsi="Arial" w:cs="Arial"/>
          <w:sz w:val="20"/>
        </w:rPr>
        <w:fldChar w:fldCharType="begin"/>
      </w:r>
      <w:r w:rsidRPr="00F94B99">
        <w:rPr>
          <w:rFonts w:ascii="Arial" w:hAnsi="Arial" w:cs="Arial"/>
          <w:sz w:val="20"/>
        </w:rPr>
        <w:instrText>HYPERLINK "mailto:contracts@hca.wa.gov"</w:instrText>
      </w:r>
      <w:r w:rsidRPr="00F94B99">
        <w:rPr>
          <w:rFonts w:ascii="Arial" w:hAnsi="Arial" w:cs="Arial"/>
          <w:sz w:val="20"/>
        </w:rPr>
      </w:r>
      <w:r w:rsidRPr="00F94B99">
        <w:rPr>
          <w:rFonts w:ascii="Arial" w:hAnsi="Arial" w:cs="Arial"/>
          <w:sz w:val="20"/>
        </w:rPr>
        <w:fldChar w:fldCharType="separate"/>
      </w:r>
      <w:r w:rsidRPr="00F94B99">
        <w:rPr>
          <w:rStyle w:val="Hyperlink"/>
          <w:rFonts w:ascii="Arial" w:hAnsi="Arial"/>
          <w:sz w:val="20"/>
        </w:rPr>
        <w:t>contracts@hca.wa.gov</w:t>
      </w:r>
      <w:r w:rsidRPr="00F94B99">
        <w:rPr>
          <w:rFonts w:ascii="Arial" w:hAnsi="Arial" w:cs="Arial"/>
          <w:sz w:val="20"/>
        </w:rPr>
        <w:fldChar w:fldCharType="end"/>
      </w:r>
      <w:r w:rsidRPr="00F94B99">
        <w:rPr>
          <w:rFonts w:ascii="Arial" w:hAnsi="Arial" w:cs="Arial"/>
          <w:bCs/>
          <w:sz w:val="20"/>
        </w:rPr>
        <w:t xml:space="preserve">. </w:t>
      </w:r>
    </w:p>
    <w:tbl>
      <w:tblPr>
        <w:tblStyle w:val="TableGrid"/>
        <w:tblW w:w="0" w:type="auto"/>
        <w:tblInd w:w="895" w:type="dxa"/>
        <w:tblLook w:val="04A0" w:firstRow="1" w:lastRow="0" w:firstColumn="1" w:lastColumn="0" w:noHBand="0" w:noVBand="1"/>
      </w:tblPr>
      <w:tblGrid>
        <w:gridCol w:w="1795"/>
        <w:gridCol w:w="6475"/>
      </w:tblGrid>
      <w:tr w:rsidR="009C4664" w:rsidRPr="00F94B99" w14:paraId="2A7A6D20" w14:textId="77777777" w:rsidTr="0042604D">
        <w:tc>
          <w:tcPr>
            <w:tcW w:w="1795" w:type="dxa"/>
          </w:tcPr>
          <w:p w14:paraId="17F76A65" w14:textId="77777777" w:rsidR="009C4664" w:rsidRPr="00F94B99" w:rsidRDefault="009C4664" w:rsidP="0042604D">
            <w:pPr>
              <w:pStyle w:val="Body"/>
              <w:rPr>
                <w:rFonts w:ascii="Arial" w:hAnsi="Arial" w:cs="Arial"/>
                <w:lang w:val="en-US"/>
              </w:rPr>
            </w:pPr>
            <w:r w:rsidRPr="00F94B99">
              <w:rPr>
                <w:rFonts w:ascii="Arial" w:hAnsi="Arial" w:cs="Arial"/>
                <w:lang w:val="en-US"/>
              </w:rPr>
              <w:t>Name or Title</w:t>
            </w:r>
          </w:p>
        </w:tc>
        <w:tc>
          <w:tcPr>
            <w:tcW w:w="6475" w:type="dxa"/>
          </w:tcPr>
          <w:p w14:paraId="09B972EC" w14:textId="77777777" w:rsidR="009C4664" w:rsidRPr="00F94B99" w:rsidRDefault="009C4664" w:rsidP="0042604D">
            <w:pPr>
              <w:pStyle w:val="Body"/>
              <w:rPr>
                <w:rFonts w:ascii="Arial" w:hAnsi="Arial" w:cs="Arial"/>
                <w:lang w:val="en-US"/>
              </w:rPr>
            </w:pPr>
            <w:r w:rsidRPr="00F94B99">
              <w:rPr>
                <w:rFonts w:ascii="Arial" w:hAnsi="Arial" w:cs="Arial"/>
                <w:lang w:val="en-US"/>
              </w:rPr>
              <w:fldChar w:fldCharType="begin">
                <w:ffData>
                  <w:name w:val="Text13"/>
                  <w:enabled/>
                  <w:calcOnExit w:val="0"/>
                  <w:textInput/>
                </w:ffData>
              </w:fldChar>
            </w:r>
            <w:bookmarkStart w:id="109" w:name="Text13"/>
            <w:r w:rsidRPr="00F94B99">
              <w:rPr>
                <w:rFonts w:ascii="Arial" w:hAnsi="Arial" w:cs="Arial"/>
                <w:lang w:val="en-US"/>
              </w:rPr>
              <w:instrText xml:space="preserve"> FORMTEXT </w:instrText>
            </w:r>
            <w:r w:rsidRPr="00F94B99">
              <w:rPr>
                <w:rFonts w:ascii="Arial" w:hAnsi="Arial" w:cs="Arial"/>
                <w:lang w:val="en-US"/>
              </w:rPr>
            </w:r>
            <w:r w:rsidRPr="00F94B99">
              <w:rPr>
                <w:rFonts w:ascii="Arial" w:hAnsi="Arial" w:cs="Arial"/>
                <w:lang w:val="en-US"/>
              </w:rPr>
              <w:fldChar w:fldCharType="separate"/>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rPr>
              <w:fldChar w:fldCharType="end"/>
            </w:r>
            <w:bookmarkEnd w:id="109"/>
          </w:p>
        </w:tc>
      </w:tr>
      <w:tr w:rsidR="009C4664" w:rsidRPr="00F94B99" w14:paraId="044AED8A" w14:textId="77777777" w:rsidTr="0042604D">
        <w:tc>
          <w:tcPr>
            <w:tcW w:w="1795" w:type="dxa"/>
          </w:tcPr>
          <w:p w14:paraId="35B9309A" w14:textId="77777777" w:rsidR="009C4664" w:rsidRPr="00F94B99" w:rsidRDefault="009C4664" w:rsidP="0042604D">
            <w:pPr>
              <w:pStyle w:val="Body"/>
              <w:rPr>
                <w:rFonts w:ascii="Arial" w:hAnsi="Arial" w:cs="Arial"/>
                <w:lang w:val="en-US"/>
              </w:rPr>
            </w:pPr>
            <w:r w:rsidRPr="00F94B99">
              <w:rPr>
                <w:rFonts w:ascii="Arial" w:hAnsi="Arial" w:cs="Arial"/>
                <w:lang w:val="en-US"/>
              </w:rPr>
              <w:t>Address</w:t>
            </w:r>
          </w:p>
        </w:tc>
        <w:tc>
          <w:tcPr>
            <w:tcW w:w="6475" w:type="dxa"/>
          </w:tcPr>
          <w:p w14:paraId="1C8A64D5" w14:textId="77777777" w:rsidR="009C4664" w:rsidRPr="00F94B99" w:rsidRDefault="009C4664" w:rsidP="0042604D">
            <w:pPr>
              <w:pStyle w:val="Body"/>
              <w:rPr>
                <w:rFonts w:ascii="Arial" w:hAnsi="Arial" w:cs="Arial"/>
                <w:lang w:val="en-US"/>
              </w:rPr>
            </w:pPr>
            <w:r w:rsidRPr="00F94B99">
              <w:rPr>
                <w:rFonts w:ascii="Arial" w:hAnsi="Arial" w:cs="Arial"/>
                <w:lang w:val="en-US"/>
              </w:rPr>
              <w:fldChar w:fldCharType="begin">
                <w:ffData>
                  <w:name w:val="Text13"/>
                  <w:enabled/>
                  <w:calcOnExit w:val="0"/>
                  <w:textInput/>
                </w:ffData>
              </w:fldChar>
            </w:r>
            <w:r w:rsidRPr="00F94B99">
              <w:rPr>
                <w:rFonts w:ascii="Arial" w:hAnsi="Arial" w:cs="Arial"/>
                <w:lang w:val="en-US"/>
              </w:rPr>
              <w:instrText xml:space="preserve"> FORMTEXT </w:instrText>
            </w:r>
            <w:r w:rsidRPr="00F94B99">
              <w:rPr>
                <w:rFonts w:ascii="Arial" w:hAnsi="Arial" w:cs="Arial"/>
                <w:lang w:val="en-US"/>
              </w:rPr>
            </w:r>
            <w:r w:rsidRPr="00F94B99">
              <w:rPr>
                <w:rFonts w:ascii="Arial" w:hAnsi="Arial" w:cs="Arial"/>
                <w:lang w:val="en-US"/>
              </w:rPr>
              <w:fldChar w:fldCharType="separate"/>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rPr>
              <w:fldChar w:fldCharType="end"/>
            </w:r>
          </w:p>
        </w:tc>
      </w:tr>
      <w:tr w:rsidR="009C4664" w:rsidRPr="00F94B99" w14:paraId="7DB5D37A" w14:textId="77777777" w:rsidTr="0042604D">
        <w:tc>
          <w:tcPr>
            <w:tcW w:w="1795" w:type="dxa"/>
          </w:tcPr>
          <w:p w14:paraId="4987766A" w14:textId="77777777" w:rsidR="009C4664" w:rsidRPr="00F94B99" w:rsidRDefault="009C4664" w:rsidP="0042604D">
            <w:pPr>
              <w:pStyle w:val="Body"/>
              <w:rPr>
                <w:rFonts w:ascii="Arial" w:hAnsi="Arial" w:cs="Arial"/>
                <w:lang w:val="en-US"/>
              </w:rPr>
            </w:pPr>
            <w:r w:rsidRPr="00F94B99">
              <w:rPr>
                <w:rFonts w:ascii="Arial" w:hAnsi="Arial" w:cs="Arial"/>
                <w:lang w:val="en-US"/>
              </w:rPr>
              <w:t>Telephone</w:t>
            </w:r>
          </w:p>
        </w:tc>
        <w:tc>
          <w:tcPr>
            <w:tcW w:w="6475" w:type="dxa"/>
          </w:tcPr>
          <w:p w14:paraId="6CD68B95" w14:textId="77777777" w:rsidR="009C4664" w:rsidRPr="00F94B99" w:rsidRDefault="009C4664" w:rsidP="0042604D">
            <w:pPr>
              <w:pStyle w:val="Body"/>
              <w:rPr>
                <w:rFonts w:ascii="Arial" w:hAnsi="Arial" w:cs="Arial"/>
                <w:lang w:val="en-US"/>
              </w:rPr>
            </w:pPr>
            <w:r w:rsidRPr="00F94B99">
              <w:rPr>
                <w:rFonts w:ascii="Arial" w:hAnsi="Arial" w:cs="Arial"/>
                <w:lang w:val="en-US"/>
              </w:rPr>
              <w:fldChar w:fldCharType="begin">
                <w:ffData>
                  <w:name w:val="Text13"/>
                  <w:enabled/>
                  <w:calcOnExit w:val="0"/>
                  <w:textInput/>
                </w:ffData>
              </w:fldChar>
            </w:r>
            <w:r w:rsidRPr="00F94B99">
              <w:rPr>
                <w:rFonts w:ascii="Arial" w:hAnsi="Arial" w:cs="Arial"/>
                <w:lang w:val="en-US"/>
              </w:rPr>
              <w:instrText xml:space="preserve"> FORMTEXT </w:instrText>
            </w:r>
            <w:r w:rsidRPr="00F94B99">
              <w:rPr>
                <w:rFonts w:ascii="Arial" w:hAnsi="Arial" w:cs="Arial"/>
                <w:lang w:val="en-US"/>
              </w:rPr>
            </w:r>
            <w:r w:rsidRPr="00F94B99">
              <w:rPr>
                <w:rFonts w:ascii="Arial" w:hAnsi="Arial" w:cs="Arial"/>
                <w:lang w:val="en-US"/>
              </w:rPr>
              <w:fldChar w:fldCharType="separate"/>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rPr>
              <w:fldChar w:fldCharType="end"/>
            </w:r>
          </w:p>
        </w:tc>
      </w:tr>
      <w:tr w:rsidR="009C4664" w:rsidRPr="00F94B99" w14:paraId="77C5AE6D" w14:textId="77777777" w:rsidTr="0042604D">
        <w:tc>
          <w:tcPr>
            <w:tcW w:w="1795" w:type="dxa"/>
          </w:tcPr>
          <w:p w14:paraId="437EF55E" w14:textId="77777777" w:rsidR="009C4664" w:rsidRPr="00F94B99" w:rsidRDefault="009C4664" w:rsidP="0042604D">
            <w:pPr>
              <w:pStyle w:val="Body"/>
              <w:rPr>
                <w:rFonts w:ascii="Arial" w:hAnsi="Arial" w:cs="Arial"/>
                <w:lang w:val="en-US"/>
              </w:rPr>
            </w:pPr>
            <w:r w:rsidRPr="00F94B99">
              <w:rPr>
                <w:rFonts w:ascii="Arial" w:hAnsi="Arial" w:cs="Arial"/>
                <w:lang w:val="en-US"/>
              </w:rPr>
              <w:t>Email</w:t>
            </w:r>
          </w:p>
        </w:tc>
        <w:tc>
          <w:tcPr>
            <w:tcW w:w="6475" w:type="dxa"/>
          </w:tcPr>
          <w:p w14:paraId="7897EF56" w14:textId="77777777" w:rsidR="009C4664" w:rsidRPr="00F94B99" w:rsidRDefault="009C4664" w:rsidP="0042604D">
            <w:pPr>
              <w:pStyle w:val="Body"/>
              <w:rPr>
                <w:rFonts w:ascii="Arial" w:hAnsi="Arial" w:cs="Arial"/>
                <w:lang w:val="en-US"/>
              </w:rPr>
            </w:pPr>
            <w:r w:rsidRPr="00F94B99">
              <w:rPr>
                <w:rFonts w:ascii="Arial" w:hAnsi="Arial" w:cs="Arial"/>
                <w:lang w:val="en-US"/>
              </w:rPr>
              <w:fldChar w:fldCharType="begin">
                <w:ffData>
                  <w:name w:val="Text13"/>
                  <w:enabled/>
                  <w:calcOnExit w:val="0"/>
                  <w:textInput/>
                </w:ffData>
              </w:fldChar>
            </w:r>
            <w:r w:rsidRPr="00F94B99">
              <w:rPr>
                <w:rFonts w:ascii="Arial" w:hAnsi="Arial" w:cs="Arial"/>
                <w:lang w:val="en-US"/>
              </w:rPr>
              <w:instrText xml:space="preserve"> FORMTEXT </w:instrText>
            </w:r>
            <w:r w:rsidRPr="00F94B99">
              <w:rPr>
                <w:rFonts w:ascii="Arial" w:hAnsi="Arial" w:cs="Arial"/>
                <w:lang w:val="en-US"/>
              </w:rPr>
            </w:r>
            <w:r w:rsidRPr="00F94B99">
              <w:rPr>
                <w:rFonts w:ascii="Arial" w:hAnsi="Arial" w:cs="Arial"/>
                <w:lang w:val="en-US"/>
              </w:rPr>
              <w:fldChar w:fldCharType="separate"/>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lang w:val="en-US"/>
              </w:rPr>
              <w:t> </w:t>
            </w:r>
            <w:r w:rsidRPr="00F94B99">
              <w:rPr>
                <w:rFonts w:ascii="Arial" w:hAnsi="Arial" w:cs="Arial"/>
              </w:rPr>
              <w:fldChar w:fldCharType="end"/>
            </w:r>
          </w:p>
        </w:tc>
      </w:tr>
    </w:tbl>
    <w:p w14:paraId="75C172EC" w14:textId="77777777" w:rsidR="009C4664" w:rsidRPr="00F94B99" w:rsidRDefault="009C4664" w:rsidP="009C4664">
      <w:pPr>
        <w:pStyle w:val="ExhHdg2"/>
        <w:numPr>
          <w:ilvl w:val="1"/>
          <w:numId w:val="46"/>
        </w:numPr>
        <w:spacing w:before="240"/>
        <w:rPr>
          <w:rFonts w:ascii="Arial" w:hAnsi="Arial" w:cs="Arial"/>
          <w:sz w:val="20"/>
        </w:rPr>
      </w:pPr>
      <w:r w:rsidRPr="00F94B99">
        <w:rPr>
          <w:rFonts w:ascii="Arial" w:hAnsi="Arial" w:cs="Arial"/>
          <w:sz w:val="20"/>
        </w:rPr>
        <w:t>HCA will grant the appropriate access permissions to Contractor Authorized Users within 30 calendar days from the date of receipt of a complete and accurate request form. HCA will respond within 5 business days of receipt of request form if there is a need for clarification or revisions to any inaccurate or incomplete request form(s).</w:t>
      </w:r>
    </w:p>
    <w:p w14:paraId="1962B429"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HCA does </w:t>
      </w:r>
      <w:r w:rsidRPr="00F94B99">
        <w:rPr>
          <w:rFonts w:ascii="Arial" w:hAnsi="Arial" w:cs="Arial"/>
          <w:b/>
          <w:i/>
          <w:sz w:val="20"/>
          <w:u w:val="single"/>
        </w:rPr>
        <w:t>not</w:t>
      </w:r>
      <w:r w:rsidRPr="00F94B99">
        <w:rPr>
          <w:rFonts w:ascii="Arial" w:hAnsi="Arial" w:cs="Arial"/>
          <w:sz w:val="20"/>
        </w:rPr>
        <w:t xml:space="preserve"> allow shared User IDs and passwords for use with Confidential Information or to access systems that contain Confidential Information. Contractor must ensure that only Authorized Users access and Use the system(s) in this Contract, use only their own User ID and password to access the system(s), and do not allow employees or others who are not authorized to borrow a User ID or password to access any system(s).</w:t>
      </w:r>
    </w:p>
    <w:p w14:paraId="7AA63613"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Contractor must notify HCA within 5 business days whenever an Authorized User who has access to the Data is no longer employed by the Receiving Part or whenever an Authorized User’s duties change such that the user no longer requires access to the Data.</w:t>
      </w:r>
    </w:p>
    <w:p w14:paraId="5575650C" w14:textId="06E73183" w:rsidR="009C4664" w:rsidRDefault="009C4664" w:rsidP="009C4664">
      <w:pPr>
        <w:pStyle w:val="ExhHdg2"/>
        <w:numPr>
          <w:ilvl w:val="1"/>
          <w:numId w:val="46"/>
        </w:numPr>
        <w:rPr>
          <w:rFonts w:ascii="Arial" w:hAnsi="Arial" w:cs="Arial"/>
          <w:sz w:val="20"/>
        </w:rPr>
      </w:pPr>
      <w:bookmarkStart w:id="110" w:name="_Ref372293382"/>
      <w:r w:rsidRPr="00F94B99">
        <w:rPr>
          <w:rFonts w:ascii="Arial" w:hAnsi="Arial" w:cs="Arial"/>
          <w:sz w:val="20"/>
        </w:rPr>
        <w:t>Contractor’s access to the systems may be continuously tracked and monitored. HCA reserves the right, at any time, to terminate Data access for an individual, conduct audits of system(s) access and use, and to investigate possible violations of this Contract and/or violations of federal and state laws and regulations governing access to PHI.</w:t>
      </w:r>
    </w:p>
    <w:p w14:paraId="6E632C1A" w14:textId="7CCB90E4" w:rsidR="00106927" w:rsidRDefault="00106927" w:rsidP="00106927">
      <w:pPr>
        <w:pStyle w:val="ExhHdg2"/>
        <w:numPr>
          <w:ilvl w:val="0"/>
          <w:numId w:val="0"/>
        </w:numPr>
        <w:ind w:left="864"/>
        <w:rPr>
          <w:rFonts w:ascii="Arial" w:hAnsi="Arial" w:cs="Arial"/>
          <w:sz w:val="20"/>
        </w:rPr>
      </w:pPr>
    </w:p>
    <w:p w14:paraId="28826A19" w14:textId="77777777" w:rsidR="00106927" w:rsidRPr="00F94B99" w:rsidRDefault="00106927" w:rsidP="00106927">
      <w:pPr>
        <w:pStyle w:val="ExhHdg2"/>
        <w:numPr>
          <w:ilvl w:val="0"/>
          <w:numId w:val="0"/>
        </w:numPr>
        <w:ind w:left="864"/>
        <w:rPr>
          <w:rFonts w:ascii="Arial" w:hAnsi="Arial" w:cs="Arial"/>
          <w:sz w:val="20"/>
        </w:rPr>
      </w:pPr>
    </w:p>
    <w:p w14:paraId="13B257CD" w14:textId="77777777" w:rsidR="009C4664" w:rsidRPr="00F94B99" w:rsidRDefault="009C4664" w:rsidP="009C4664">
      <w:pPr>
        <w:pStyle w:val="ExhHdg1"/>
        <w:numPr>
          <w:ilvl w:val="0"/>
          <w:numId w:val="46"/>
        </w:numPr>
        <w:rPr>
          <w:rFonts w:ascii="Arial" w:hAnsi="Arial" w:cs="Arial"/>
          <w:sz w:val="20"/>
          <w:szCs w:val="20"/>
        </w:rPr>
      </w:pPr>
      <w:bookmarkStart w:id="111" w:name="_Toc36721380"/>
      <w:bookmarkStart w:id="112" w:name="_Toc87423051"/>
      <w:bookmarkStart w:id="113" w:name="_Toc103585193"/>
      <w:r w:rsidRPr="00F94B99">
        <w:rPr>
          <w:rFonts w:ascii="Arial" w:hAnsi="Arial" w:cs="Arial"/>
          <w:sz w:val="20"/>
          <w:szCs w:val="20"/>
        </w:rPr>
        <w:lastRenderedPageBreak/>
        <w:t>Data Classification</w:t>
      </w:r>
      <w:bookmarkEnd w:id="110"/>
      <w:bookmarkEnd w:id="111"/>
      <w:bookmarkEnd w:id="112"/>
      <w:bookmarkEnd w:id="113"/>
    </w:p>
    <w:p w14:paraId="3BDF102A"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The State classifies data into categories based on the sensitivity of the data pursuant to the Security policy and standards promulgated by the Office of the state of Washington Chief Information Officer. (See Section 4, </w:t>
      </w:r>
      <w:r w:rsidRPr="00F94B99">
        <w:rPr>
          <w:rFonts w:ascii="Arial" w:hAnsi="Arial" w:cs="Arial"/>
          <w:i/>
          <w:sz w:val="20"/>
          <w:szCs w:val="20"/>
        </w:rPr>
        <w:t>Data Security</w:t>
      </w:r>
      <w:r w:rsidRPr="00F94B99">
        <w:rPr>
          <w:rFonts w:ascii="Arial" w:hAnsi="Arial" w:cs="Arial"/>
          <w:sz w:val="20"/>
          <w:szCs w:val="20"/>
        </w:rPr>
        <w:t xml:space="preserve">, of </w:t>
      </w:r>
      <w:r w:rsidRPr="00F94B99">
        <w:rPr>
          <w:rFonts w:ascii="Arial" w:hAnsi="Arial" w:cs="Arial"/>
          <w:i/>
          <w:sz w:val="20"/>
          <w:szCs w:val="20"/>
        </w:rPr>
        <w:t>Securing IT Assets Standards</w:t>
      </w:r>
      <w:r w:rsidRPr="00F94B99">
        <w:rPr>
          <w:rFonts w:ascii="Arial" w:hAnsi="Arial" w:cs="Arial"/>
          <w:sz w:val="20"/>
          <w:szCs w:val="20"/>
        </w:rPr>
        <w:t xml:space="preserve"> No. 141.10 in the </w:t>
      </w:r>
      <w:r w:rsidRPr="00F94B99">
        <w:rPr>
          <w:rFonts w:ascii="Arial" w:hAnsi="Arial" w:cs="Arial"/>
          <w:i/>
          <w:sz w:val="20"/>
          <w:szCs w:val="20"/>
        </w:rPr>
        <w:t>State Technology Manual</w:t>
      </w:r>
      <w:r w:rsidRPr="00F94B99">
        <w:rPr>
          <w:rFonts w:ascii="Arial" w:hAnsi="Arial" w:cs="Arial"/>
          <w:sz w:val="20"/>
          <w:szCs w:val="20"/>
        </w:rPr>
        <w:t xml:space="preserve"> at </w:t>
      </w:r>
      <w:hyperlink r:id="rId27" w:history="1">
        <w:r w:rsidRPr="00F94B99">
          <w:rPr>
            <w:rStyle w:val="Hyperlink"/>
            <w:rFonts w:ascii="Arial" w:hAnsi="Arial"/>
            <w:sz w:val="20"/>
            <w:szCs w:val="20"/>
          </w:rPr>
          <w:t>https://ocio.wa.gov/policies/141-securing-information-technology-assets/14110-securing-information-technology-assets</w:t>
        </w:r>
      </w:hyperlink>
      <w:r w:rsidRPr="00F94B99">
        <w:rPr>
          <w:rFonts w:ascii="Arial" w:hAnsi="Arial" w:cs="Arial"/>
          <w:sz w:val="20"/>
          <w:szCs w:val="20"/>
        </w:rPr>
        <w:t>. Section 4 is hereby incorporated by reference.)</w:t>
      </w:r>
    </w:p>
    <w:p w14:paraId="777BFA0A"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The Data that is the subject of this Contract is classified as indicated below:</w:t>
      </w:r>
    </w:p>
    <w:p w14:paraId="6A344937" w14:textId="77777777" w:rsidR="009C4664" w:rsidRPr="00F94B99" w:rsidRDefault="00E17188" w:rsidP="009C4664">
      <w:pPr>
        <w:pStyle w:val="ExhHdg2"/>
        <w:numPr>
          <w:ilvl w:val="1"/>
          <w:numId w:val="46"/>
        </w:numPr>
        <w:ind w:left="810"/>
        <w:rPr>
          <w:rFonts w:ascii="Arial" w:hAnsi="Arial" w:cs="Arial"/>
          <w:sz w:val="20"/>
        </w:rPr>
      </w:pPr>
      <w:sdt>
        <w:sdtPr>
          <w:rPr>
            <w:rFonts w:ascii="Arial" w:hAnsi="Arial" w:cs="Arial"/>
            <w:sz w:val="20"/>
          </w:rPr>
          <w:id w:val="-1310940358"/>
          <w14:checkbox>
            <w14:checked w14:val="0"/>
            <w14:checkedState w14:val="2612" w14:font="MS Gothic"/>
            <w14:uncheckedState w14:val="2610" w14:font="MS Gothic"/>
          </w14:checkbox>
        </w:sdtPr>
        <w:sdtEndPr/>
        <w:sdtContent>
          <w:r w:rsidR="009C4664" w:rsidRPr="00F94B99">
            <w:rPr>
              <w:rFonts w:ascii="Segoe UI Symbol" w:hAnsi="Segoe UI Symbol" w:cs="Segoe UI Symbol"/>
              <w:sz w:val="20"/>
            </w:rPr>
            <w:t>☐</w:t>
          </w:r>
        </w:sdtContent>
      </w:sdt>
      <w:r w:rsidR="009C4664" w:rsidRPr="00F94B99">
        <w:rPr>
          <w:rFonts w:ascii="Arial" w:hAnsi="Arial" w:cs="Arial"/>
          <w:sz w:val="20"/>
        </w:rPr>
        <w:t xml:space="preserve"> Category 1 – Public Information </w:t>
      </w:r>
    </w:p>
    <w:p w14:paraId="72E9BF49" w14:textId="77777777" w:rsidR="009C4664" w:rsidRPr="00F94B99" w:rsidRDefault="009C4664" w:rsidP="009C4664">
      <w:pPr>
        <w:pStyle w:val="Body"/>
        <w:ind w:left="1350"/>
        <w:rPr>
          <w:rFonts w:ascii="Arial" w:hAnsi="Arial" w:cs="Arial"/>
          <w:lang w:val="en-US"/>
        </w:rPr>
      </w:pPr>
      <w:r w:rsidRPr="00F94B99">
        <w:rPr>
          <w:rFonts w:ascii="Arial" w:hAnsi="Arial" w:cs="Arial"/>
          <w:lang w:val="en-US"/>
        </w:rPr>
        <w:t xml:space="preserve">Public information is information that can be or currently is released to the public. It does not need protection from unauthorized </w:t>
      </w:r>
      <w:proofErr w:type="gramStart"/>
      <w:r w:rsidRPr="00F94B99">
        <w:rPr>
          <w:rFonts w:ascii="Arial" w:hAnsi="Arial" w:cs="Arial"/>
          <w:lang w:val="en-US"/>
        </w:rPr>
        <w:t>disclosure, but</w:t>
      </w:r>
      <w:proofErr w:type="gramEnd"/>
      <w:r w:rsidRPr="00F94B99">
        <w:rPr>
          <w:rFonts w:ascii="Arial" w:hAnsi="Arial" w:cs="Arial"/>
          <w:lang w:val="en-US"/>
        </w:rPr>
        <w:t xml:space="preserve"> does need integrity and availability protection controls. </w:t>
      </w:r>
    </w:p>
    <w:p w14:paraId="0C5C3A79" w14:textId="77777777" w:rsidR="009C4664" w:rsidRPr="00F94B99" w:rsidRDefault="00E17188" w:rsidP="009C4664">
      <w:pPr>
        <w:pStyle w:val="ExhHdg2"/>
        <w:numPr>
          <w:ilvl w:val="1"/>
          <w:numId w:val="46"/>
        </w:numPr>
        <w:ind w:left="810" w:hanging="576"/>
        <w:rPr>
          <w:rFonts w:ascii="Arial" w:hAnsi="Arial" w:cs="Arial"/>
          <w:sz w:val="20"/>
        </w:rPr>
      </w:pPr>
      <w:sdt>
        <w:sdtPr>
          <w:rPr>
            <w:rFonts w:ascii="Arial" w:hAnsi="Arial" w:cs="Arial"/>
            <w:sz w:val="20"/>
          </w:rPr>
          <w:id w:val="26767734"/>
          <w14:checkbox>
            <w14:checked w14:val="0"/>
            <w14:checkedState w14:val="2612" w14:font="MS Gothic"/>
            <w14:uncheckedState w14:val="2610" w14:font="MS Gothic"/>
          </w14:checkbox>
        </w:sdtPr>
        <w:sdtEndPr/>
        <w:sdtContent>
          <w:r w:rsidR="009C4664" w:rsidRPr="00F94B99">
            <w:rPr>
              <w:rFonts w:ascii="Segoe UI Symbol" w:hAnsi="Segoe UI Symbol" w:cs="Segoe UI Symbol"/>
              <w:sz w:val="20"/>
            </w:rPr>
            <w:t>☐</w:t>
          </w:r>
        </w:sdtContent>
      </w:sdt>
      <w:r w:rsidR="009C4664" w:rsidRPr="00F94B99">
        <w:rPr>
          <w:rFonts w:ascii="Arial" w:hAnsi="Arial" w:cs="Arial"/>
          <w:sz w:val="20"/>
        </w:rPr>
        <w:t xml:space="preserve"> Category 2 – Sensitive Information </w:t>
      </w:r>
    </w:p>
    <w:p w14:paraId="493BFD9C" w14:textId="77777777" w:rsidR="009C4664" w:rsidRPr="00F94B99" w:rsidRDefault="009C4664" w:rsidP="009C4664">
      <w:pPr>
        <w:pStyle w:val="Body"/>
        <w:ind w:left="1350"/>
        <w:rPr>
          <w:rFonts w:ascii="Arial" w:hAnsi="Arial" w:cs="Arial"/>
          <w:lang w:val="en-US"/>
        </w:rPr>
      </w:pPr>
      <w:r w:rsidRPr="00F94B99">
        <w:rPr>
          <w:rFonts w:ascii="Arial" w:hAnsi="Arial" w:cs="Arial"/>
          <w:lang w:val="en-US"/>
        </w:rPr>
        <w:t xml:space="preserve">Sensitive information may not be specifically protected from disclosure by law and is for official use only. Sensitive information is generally not released to the public unless specifically requested. </w:t>
      </w:r>
    </w:p>
    <w:p w14:paraId="1D7D38B8" w14:textId="77777777" w:rsidR="009C4664" w:rsidRPr="00F94B99" w:rsidRDefault="00E17188" w:rsidP="009C4664">
      <w:pPr>
        <w:pStyle w:val="ExhHdg2"/>
        <w:numPr>
          <w:ilvl w:val="1"/>
          <w:numId w:val="46"/>
        </w:numPr>
        <w:ind w:left="810" w:hanging="576"/>
        <w:rPr>
          <w:rFonts w:ascii="Arial" w:hAnsi="Arial" w:cs="Arial"/>
          <w:sz w:val="20"/>
        </w:rPr>
      </w:pPr>
      <w:sdt>
        <w:sdtPr>
          <w:rPr>
            <w:rFonts w:ascii="Arial" w:hAnsi="Arial" w:cs="Arial"/>
            <w:sz w:val="20"/>
          </w:rPr>
          <w:id w:val="281391462"/>
          <w14:checkbox>
            <w14:checked w14:val="0"/>
            <w14:checkedState w14:val="2612" w14:font="MS Gothic"/>
            <w14:uncheckedState w14:val="2610" w14:font="MS Gothic"/>
          </w14:checkbox>
        </w:sdtPr>
        <w:sdtEndPr/>
        <w:sdtContent>
          <w:r w:rsidR="009C4664" w:rsidRPr="00F94B99">
            <w:rPr>
              <w:rFonts w:ascii="Segoe UI Symbol" w:hAnsi="Segoe UI Symbol" w:cs="Segoe UI Symbol"/>
              <w:sz w:val="20"/>
            </w:rPr>
            <w:t>☐</w:t>
          </w:r>
        </w:sdtContent>
      </w:sdt>
      <w:r w:rsidR="009C4664" w:rsidRPr="00F94B99">
        <w:rPr>
          <w:rFonts w:ascii="Arial" w:hAnsi="Arial" w:cs="Arial"/>
          <w:sz w:val="20"/>
        </w:rPr>
        <w:t xml:space="preserve"> Category 3 – Confidential Information </w:t>
      </w:r>
    </w:p>
    <w:p w14:paraId="67F5A5A9" w14:textId="77777777" w:rsidR="009C4664" w:rsidRPr="00F94B99" w:rsidRDefault="009C4664" w:rsidP="009C4664">
      <w:pPr>
        <w:pStyle w:val="Body"/>
        <w:ind w:left="1350"/>
        <w:rPr>
          <w:rFonts w:ascii="Arial" w:hAnsi="Arial" w:cs="Arial"/>
          <w:lang w:val="en-US"/>
        </w:rPr>
      </w:pPr>
      <w:r w:rsidRPr="00F94B99">
        <w:rPr>
          <w:rFonts w:ascii="Arial" w:hAnsi="Arial" w:cs="Arial"/>
          <w:lang w:val="en-US"/>
        </w:rPr>
        <w:t xml:space="preserve">Confidential information is information that is specifically protected from disclosure by law. It may include but is not limited to: </w:t>
      </w:r>
    </w:p>
    <w:p w14:paraId="55E134C9" w14:textId="77777777" w:rsidR="009C4664" w:rsidRPr="00F94B99" w:rsidRDefault="009C4664" w:rsidP="009C4664">
      <w:pPr>
        <w:pStyle w:val="ListParagraph"/>
        <w:keepNext/>
        <w:numPr>
          <w:ilvl w:val="0"/>
          <w:numId w:val="45"/>
        </w:numPr>
        <w:tabs>
          <w:tab w:val="center" w:pos="4680"/>
        </w:tabs>
        <w:suppressAutoHyphens/>
        <w:spacing w:before="120" w:after="120" w:line="240" w:lineRule="auto"/>
        <w:ind w:left="1800"/>
        <w:jc w:val="both"/>
        <w:outlineLvl w:val="2"/>
        <w:rPr>
          <w:sz w:val="20"/>
          <w:szCs w:val="20"/>
        </w:rPr>
      </w:pPr>
      <w:r w:rsidRPr="00F94B99">
        <w:rPr>
          <w:sz w:val="20"/>
          <w:szCs w:val="20"/>
        </w:rPr>
        <w:t xml:space="preserve">Personal Information about individuals, regardless of how that information is </w:t>
      </w:r>
      <w:proofErr w:type="gramStart"/>
      <w:r w:rsidRPr="00F94B99">
        <w:rPr>
          <w:sz w:val="20"/>
          <w:szCs w:val="20"/>
        </w:rPr>
        <w:t>obtained;</w:t>
      </w:r>
      <w:proofErr w:type="gramEnd"/>
    </w:p>
    <w:p w14:paraId="3BB2EE8B" w14:textId="77777777" w:rsidR="009C4664" w:rsidRPr="00F94B99" w:rsidRDefault="009C4664" w:rsidP="009C4664">
      <w:pPr>
        <w:pStyle w:val="ListParagraph"/>
        <w:keepNext/>
        <w:numPr>
          <w:ilvl w:val="0"/>
          <w:numId w:val="45"/>
        </w:numPr>
        <w:tabs>
          <w:tab w:val="center" w:pos="4680"/>
        </w:tabs>
        <w:suppressAutoHyphens/>
        <w:spacing w:before="120" w:after="120" w:line="240" w:lineRule="auto"/>
        <w:ind w:left="1800"/>
        <w:jc w:val="both"/>
        <w:outlineLvl w:val="2"/>
        <w:rPr>
          <w:sz w:val="20"/>
          <w:szCs w:val="20"/>
        </w:rPr>
      </w:pPr>
      <w:r w:rsidRPr="00F94B99">
        <w:rPr>
          <w:sz w:val="20"/>
          <w:szCs w:val="20"/>
        </w:rPr>
        <w:t xml:space="preserve">Information concerning employee personnel </w:t>
      </w:r>
      <w:proofErr w:type="gramStart"/>
      <w:r w:rsidRPr="00F94B99">
        <w:rPr>
          <w:sz w:val="20"/>
          <w:szCs w:val="20"/>
        </w:rPr>
        <w:t>records;</w:t>
      </w:r>
      <w:proofErr w:type="gramEnd"/>
    </w:p>
    <w:p w14:paraId="5A761712" w14:textId="77777777" w:rsidR="009C4664" w:rsidRPr="00F94B99" w:rsidRDefault="009C4664" w:rsidP="009C4664">
      <w:pPr>
        <w:pStyle w:val="ListParagraph"/>
        <w:keepNext/>
        <w:numPr>
          <w:ilvl w:val="0"/>
          <w:numId w:val="45"/>
        </w:numPr>
        <w:tabs>
          <w:tab w:val="center" w:pos="4680"/>
        </w:tabs>
        <w:suppressAutoHyphens/>
        <w:spacing w:before="120" w:after="120" w:line="240" w:lineRule="auto"/>
        <w:ind w:left="1800"/>
        <w:jc w:val="both"/>
        <w:outlineLvl w:val="2"/>
        <w:rPr>
          <w:sz w:val="20"/>
          <w:szCs w:val="20"/>
        </w:rPr>
      </w:pPr>
      <w:r w:rsidRPr="00F94B99">
        <w:rPr>
          <w:sz w:val="20"/>
          <w:szCs w:val="20"/>
        </w:rPr>
        <w:t xml:space="preserve">Information regarding IT infrastructure and security of computer and telecommunications </w:t>
      </w:r>
      <w:proofErr w:type="gramStart"/>
      <w:r w:rsidRPr="00F94B99">
        <w:rPr>
          <w:sz w:val="20"/>
          <w:szCs w:val="20"/>
        </w:rPr>
        <w:t>systems;</w:t>
      </w:r>
      <w:proofErr w:type="gramEnd"/>
      <w:r w:rsidRPr="00F94B99">
        <w:rPr>
          <w:sz w:val="20"/>
          <w:szCs w:val="20"/>
        </w:rPr>
        <w:t xml:space="preserve"> </w:t>
      </w:r>
    </w:p>
    <w:p w14:paraId="7F5FFFCD" w14:textId="77777777" w:rsidR="009C4664" w:rsidRPr="00F94B99" w:rsidRDefault="00E17188" w:rsidP="009C4664">
      <w:pPr>
        <w:pStyle w:val="ExhHdg2"/>
        <w:numPr>
          <w:ilvl w:val="1"/>
          <w:numId w:val="46"/>
        </w:numPr>
        <w:ind w:left="810" w:hanging="576"/>
        <w:rPr>
          <w:rFonts w:ascii="Arial" w:hAnsi="Arial" w:cs="Arial"/>
          <w:sz w:val="20"/>
        </w:rPr>
      </w:pPr>
      <w:sdt>
        <w:sdtPr>
          <w:rPr>
            <w:rFonts w:ascii="Arial" w:hAnsi="Arial" w:cs="Arial"/>
            <w:sz w:val="20"/>
          </w:rPr>
          <w:id w:val="316384716"/>
          <w14:checkbox>
            <w14:checked w14:val="0"/>
            <w14:checkedState w14:val="2612" w14:font="MS Gothic"/>
            <w14:uncheckedState w14:val="2610" w14:font="MS Gothic"/>
          </w14:checkbox>
        </w:sdtPr>
        <w:sdtEndPr/>
        <w:sdtContent>
          <w:r w:rsidR="009C4664" w:rsidRPr="00F94B99">
            <w:rPr>
              <w:rFonts w:ascii="Segoe UI Symbol" w:hAnsi="Segoe UI Symbol" w:cs="Segoe UI Symbol"/>
              <w:sz w:val="20"/>
            </w:rPr>
            <w:t>☐</w:t>
          </w:r>
        </w:sdtContent>
      </w:sdt>
      <w:r w:rsidR="009C4664" w:rsidRPr="00F94B99">
        <w:rPr>
          <w:rFonts w:ascii="Arial" w:hAnsi="Arial" w:cs="Arial"/>
          <w:sz w:val="20"/>
        </w:rPr>
        <w:t xml:space="preserve"> Category 4 – Confidential Information Requiring Special Handling </w:t>
      </w:r>
    </w:p>
    <w:p w14:paraId="20E55BC1" w14:textId="77777777" w:rsidR="009C4664" w:rsidRPr="00F94B99" w:rsidRDefault="009C4664" w:rsidP="009C4664">
      <w:pPr>
        <w:pStyle w:val="Body"/>
        <w:ind w:left="1350"/>
        <w:rPr>
          <w:rFonts w:ascii="Arial" w:hAnsi="Arial" w:cs="Arial"/>
          <w:lang w:val="en-US"/>
        </w:rPr>
      </w:pPr>
      <w:r w:rsidRPr="00F94B99">
        <w:rPr>
          <w:rFonts w:ascii="Arial" w:hAnsi="Arial" w:cs="Arial"/>
          <w:lang w:val="en-US"/>
        </w:rPr>
        <w:t xml:space="preserve">Confidential information requiring special handling is information that is specifically protected from disclosure by law and for which: </w:t>
      </w:r>
    </w:p>
    <w:p w14:paraId="19FDAD65" w14:textId="77777777" w:rsidR="009C4664" w:rsidRPr="00F94B99" w:rsidRDefault="009C4664" w:rsidP="009C4664">
      <w:pPr>
        <w:pStyle w:val="ListParagraph"/>
        <w:keepNext/>
        <w:numPr>
          <w:ilvl w:val="0"/>
          <w:numId w:val="45"/>
        </w:numPr>
        <w:tabs>
          <w:tab w:val="center" w:pos="4680"/>
        </w:tabs>
        <w:suppressAutoHyphens/>
        <w:spacing w:before="120" w:after="120" w:line="240" w:lineRule="auto"/>
        <w:ind w:left="1800"/>
        <w:jc w:val="both"/>
        <w:outlineLvl w:val="2"/>
        <w:rPr>
          <w:sz w:val="20"/>
          <w:szCs w:val="20"/>
        </w:rPr>
      </w:pPr>
      <w:r w:rsidRPr="00F94B99">
        <w:rPr>
          <w:sz w:val="20"/>
          <w:szCs w:val="20"/>
        </w:rPr>
        <w:t xml:space="preserve">Especially strict handling requirements are dictated, such as by statutes, regulations, or </w:t>
      </w:r>
      <w:proofErr w:type="gramStart"/>
      <w:r w:rsidRPr="00F94B99">
        <w:rPr>
          <w:sz w:val="20"/>
          <w:szCs w:val="20"/>
        </w:rPr>
        <w:t>agreements;</w:t>
      </w:r>
      <w:proofErr w:type="gramEnd"/>
    </w:p>
    <w:p w14:paraId="33F1AA99" w14:textId="77777777" w:rsidR="009C4664" w:rsidRPr="00F94B99" w:rsidRDefault="009C4664" w:rsidP="009C4664">
      <w:pPr>
        <w:pStyle w:val="ListParagraph"/>
        <w:keepNext/>
        <w:numPr>
          <w:ilvl w:val="0"/>
          <w:numId w:val="45"/>
        </w:numPr>
        <w:tabs>
          <w:tab w:val="center" w:pos="4680"/>
        </w:tabs>
        <w:suppressAutoHyphens/>
        <w:spacing w:before="120" w:after="120" w:line="240" w:lineRule="auto"/>
        <w:ind w:left="1800"/>
        <w:jc w:val="both"/>
        <w:outlineLvl w:val="2"/>
        <w:rPr>
          <w:sz w:val="20"/>
          <w:szCs w:val="20"/>
        </w:rPr>
      </w:pPr>
      <w:r w:rsidRPr="00F94B99">
        <w:rPr>
          <w:sz w:val="20"/>
          <w:szCs w:val="20"/>
        </w:rPr>
        <w:t>Serious consequences could arise from unauthorized disclosure, such as threats to health and safety, or legal sanctions.</w:t>
      </w:r>
    </w:p>
    <w:p w14:paraId="592A7E2E" w14:textId="77777777" w:rsidR="009C4664" w:rsidRPr="00F94B99" w:rsidRDefault="009C4664" w:rsidP="009C4664">
      <w:pPr>
        <w:pStyle w:val="ExhHdg1"/>
        <w:numPr>
          <w:ilvl w:val="0"/>
          <w:numId w:val="46"/>
        </w:numPr>
        <w:rPr>
          <w:rFonts w:ascii="Arial" w:hAnsi="Arial" w:cs="Arial"/>
          <w:sz w:val="20"/>
          <w:szCs w:val="20"/>
        </w:rPr>
      </w:pPr>
      <w:bookmarkStart w:id="114" w:name="_Toc36721381"/>
      <w:bookmarkStart w:id="115" w:name="_Toc87423052"/>
      <w:bookmarkStart w:id="116" w:name="_Toc103585194"/>
      <w:r w:rsidRPr="00F94B99">
        <w:rPr>
          <w:rFonts w:ascii="Arial" w:hAnsi="Arial" w:cs="Arial"/>
          <w:sz w:val="20"/>
          <w:szCs w:val="20"/>
        </w:rPr>
        <w:t>Constraints on Use of Data/Limited License</w:t>
      </w:r>
      <w:bookmarkEnd w:id="114"/>
      <w:bookmarkEnd w:id="115"/>
      <w:bookmarkEnd w:id="116"/>
    </w:p>
    <w:p w14:paraId="4E37994E" w14:textId="77777777" w:rsidR="009C4664" w:rsidRPr="00F94B99" w:rsidRDefault="009C4664" w:rsidP="009C4664">
      <w:pPr>
        <w:pStyle w:val="ExhHdg2"/>
        <w:numPr>
          <w:ilvl w:val="1"/>
          <w:numId w:val="46"/>
        </w:numPr>
        <w:rPr>
          <w:rFonts w:ascii="Arial" w:hAnsi="Arial" w:cs="Arial"/>
          <w:sz w:val="20"/>
        </w:rPr>
      </w:pPr>
      <w:bookmarkStart w:id="117" w:name="_Hlk78178758"/>
      <w:r w:rsidRPr="00F94B99">
        <w:rPr>
          <w:rFonts w:ascii="Arial" w:hAnsi="Arial" w:cs="Arial"/>
          <w:sz w:val="20"/>
        </w:rPr>
        <w:t xml:space="preserve">Subject to the Terms and Conditions of this Contract, HCA hereby grants Contractor a limited license for the access and Permissible Use of Data. This grant of access may not be deemed as providing Contractor with ownership rights to the Data. The Data being shared/accessed is owned and belongs to HCA. </w:t>
      </w:r>
    </w:p>
    <w:bookmarkEnd w:id="117"/>
    <w:p w14:paraId="46012312"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[Use for Limited Data Sets] Contractor agrees to not attempt to re-identify individuals in the Data shared, or attempt to contact said individuals.</w:t>
      </w:r>
    </w:p>
    <w:p w14:paraId="34AB4C4C" w14:textId="77777777" w:rsidR="009C4664" w:rsidRPr="00F94B99" w:rsidRDefault="009C4664" w:rsidP="009C4664">
      <w:pPr>
        <w:pStyle w:val="ExhHdg2"/>
        <w:numPr>
          <w:ilvl w:val="1"/>
          <w:numId w:val="46"/>
        </w:numPr>
        <w:rPr>
          <w:rFonts w:ascii="Arial" w:hAnsi="Arial" w:cs="Arial"/>
          <w:sz w:val="20"/>
        </w:rPr>
      </w:pPr>
      <w:bookmarkStart w:id="118" w:name="_Hlk78178768"/>
      <w:r w:rsidRPr="00F94B99">
        <w:rPr>
          <w:rFonts w:ascii="Arial" w:hAnsi="Arial" w:cs="Arial"/>
          <w:sz w:val="20"/>
        </w:rPr>
        <w:t xml:space="preserve">[Use for Part 2 (SUD/MH) Data] Data shared under this Contract includes data protected by 42 C.F.R. Part 2. In accordance with 42 C.F.R. § 2.32, this Data has been disclosed from records protected by federal confidentiality rules (42 C.F.R. Part 2). The federal rules prohibit Contractor from making any further disclosure(s) of the Data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w:t>
      </w:r>
      <w:r w:rsidRPr="00F94B99">
        <w:rPr>
          <w:rFonts w:ascii="Arial" w:hAnsi="Arial" w:cs="Arial"/>
          <w:sz w:val="20"/>
        </w:rPr>
        <w:lastRenderedPageBreak/>
        <w:t>general authorization for the release of medical or other information is NOT sufficient for this purpose (42 C.F.R. § 2.31). The federal rules restrict any use of the SUD data to investigate or prosecute with regard to a crime any patient with a substance use disorder, except as provided at 42 C.F.R. §§ 2.12(c)(5) and 2.65.</w:t>
      </w:r>
    </w:p>
    <w:bookmarkEnd w:id="118"/>
    <w:p w14:paraId="2A9AC286"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This Contract does not constitute a release of the Data for the Contractor’s discretionary use. Contractor must use the Data received or accessed under this Contract only to carry out the purpose and justification of this Contract as set out in the Data Licensing Statement(s). Any analysis, use, or reporting that is not within the Purpose of this Contract is not permitted without HCA’s prior written consent. </w:t>
      </w:r>
    </w:p>
    <w:p w14:paraId="0E254A07" w14:textId="77777777" w:rsidR="009C4664" w:rsidRPr="00F94B99" w:rsidRDefault="009C4664" w:rsidP="009C4664">
      <w:pPr>
        <w:pStyle w:val="ExhHdg2"/>
        <w:numPr>
          <w:ilvl w:val="1"/>
          <w:numId w:val="46"/>
        </w:numPr>
        <w:rPr>
          <w:rFonts w:ascii="Arial" w:hAnsi="Arial" w:cs="Arial"/>
          <w:sz w:val="20"/>
        </w:rPr>
      </w:pPr>
      <w:bookmarkStart w:id="119" w:name="_Hlk78178838"/>
      <w:r w:rsidRPr="00F94B99">
        <w:rPr>
          <w:rFonts w:ascii="Arial" w:hAnsi="Arial" w:cs="Arial"/>
          <w:sz w:val="20"/>
        </w:rPr>
        <w:t>This Contract does not constitute a release for Contractor to share the Data with any third parties, including Subcontractors, even if for authorized use(s) under this Contract, without the third party release being approved in advance by HCA and identified in the Data Licensing Statement(s).</w:t>
      </w:r>
    </w:p>
    <w:p w14:paraId="47959CA0"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Derivative Data Product Review and Release Process. All reports derived from Data shared under this Contract, produced by Contractor that are created with the intention of being published for or shared with external customers (Data Product(s)) must be sent to HCA for review of usability, data sensitivity, data accuracy, completeness, and consistency with HCA standards prior to disclosure. This review will be conducted and response of suggestions, concerns, or approval provided to Receiving Party within 10 business days.</w:t>
      </w:r>
    </w:p>
    <w:p w14:paraId="51A674CD"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Small Numbers. Contractor will adhere to HCA Small Numbers Standards, Attachment 2. HCA and Contractor may agree to individual Permissible Use exceptions to the Small Numbers Standards, in writing (email acceptable).</w:t>
      </w:r>
    </w:p>
    <w:bookmarkEnd w:id="119"/>
    <w:p w14:paraId="79DBABAB"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Any disclosure of Data contrary to this Contract is unauthorized and is subject to penalties identified in law.</w:t>
      </w:r>
    </w:p>
    <w:p w14:paraId="7B55BF18" w14:textId="77777777" w:rsidR="009C4664" w:rsidRPr="00F94B99" w:rsidRDefault="009C4664" w:rsidP="009C4664">
      <w:pPr>
        <w:pStyle w:val="ExhHdg1"/>
        <w:numPr>
          <w:ilvl w:val="0"/>
          <w:numId w:val="46"/>
        </w:numPr>
        <w:rPr>
          <w:rFonts w:ascii="Arial" w:hAnsi="Arial" w:cs="Arial"/>
          <w:sz w:val="20"/>
          <w:szCs w:val="20"/>
        </w:rPr>
      </w:pPr>
      <w:bookmarkStart w:id="120" w:name="_Toc36721382"/>
      <w:bookmarkStart w:id="121" w:name="_Toc87423053"/>
      <w:bookmarkStart w:id="122" w:name="_Toc103585195"/>
      <w:bookmarkStart w:id="123" w:name="_Hlk78178849"/>
      <w:r w:rsidRPr="00F94B99">
        <w:rPr>
          <w:rFonts w:ascii="Arial" w:hAnsi="Arial" w:cs="Arial"/>
          <w:sz w:val="20"/>
          <w:szCs w:val="20"/>
        </w:rPr>
        <w:t>Data Modification(s)</w:t>
      </w:r>
      <w:bookmarkEnd w:id="120"/>
      <w:bookmarkEnd w:id="121"/>
      <w:bookmarkEnd w:id="122"/>
    </w:p>
    <w:p w14:paraId="23910537"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Any modification to the Purpose, Justification, Description of Data to be Shared/Data Licensing Statement(s), and Permissible Use, is required to be approved through HCA’s Data Request Process. Contractor must notify HCA’s Contract Manager of any requested changes to the Data elements, Use, records linking needs, research needs, and any other changes from this Contract, immediately to start the review process. Approved changes will be documented in an Amendment to the Contract.</w:t>
      </w:r>
    </w:p>
    <w:p w14:paraId="0D81CE73" w14:textId="77777777" w:rsidR="009C4664" w:rsidRPr="00F94B99" w:rsidRDefault="009C4664" w:rsidP="009C4664">
      <w:pPr>
        <w:pStyle w:val="ExhHdg1"/>
        <w:numPr>
          <w:ilvl w:val="0"/>
          <w:numId w:val="46"/>
        </w:numPr>
        <w:rPr>
          <w:rFonts w:ascii="Arial" w:hAnsi="Arial" w:cs="Arial"/>
          <w:sz w:val="20"/>
          <w:szCs w:val="20"/>
        </w:rPr>
      </w:pPr>
      <w:bookmarkStart w:id="124" w:name="_Toc36721383"/>
      <w:bookmarkStart w:id="125" w:name="_Toc87423054"/>
      <w:bookmarkStart w:id="126" w:name="_Toc103585196"/>
      <w:bookmarkEnd w:id="123"/>
      <w:r w:rsidRPr="00F94B99">
        <w:rPr>
          <w:rFonts w:ascii="Arial" w:hAnsi="Arial" w:cs="Arial"/>
          <w:sz w:val="20"/>
          <w:szCs w:val="20"/>
        </w:rPr>
        <w:t>Security of Data</w:t>
      </w:r>
      <w:bookmarkEnd w:id="124"/>
      <w:bookmarkEnd w:id="125"/>
      <w:bookmarkEnd w:id="126"/>
    </w:p>
    <w:p w14:paraId="47D9BF7C" w14:textId="77777777" w:rsidR="009C4664" w:rsidRPr="00F94B99" w:rsidRDefault="009C4664" w:rsidP="009C4664">
      <w:pPr>
        <w:pStyle w:val="ExhHdg2"/>
        <w:rPr>
          <w:rFonts w:ascii="Arial" w:hAnsi="Arial" w:cs="Arial"/>
          <w:sz w:val="20"/>
        </w:rPr>
      </w:pPr>
      <w:r w:rsidRPr="00F94B99">
        <w:rPr>
          <w:rFonts w:ascii="Arial" w:hAnsi="Arial" w:cs="Arial"/>
          <w:sz w:val="20"/>
        </w:rPr>
        <w:t>Data Protection</w:t>
      </w:r>
    </w:p>
    <w:p w14:paraId="0793CA3F" w14:textId="77777777" w:rsidR="009C4664" w:rsidRPr="00F94B99" w:rsidRDefault="009C4664" w:rsidP="009C4664">
      <w:pPr>
        <w:pStyle w:val="ExhP2"/>
        <w:rPr>
          <w:rFonts w:ascii="Arial" w:hAnsi="Arial" w:cs="Arial"/>
          <w:sz w:val="20"/>
          <w:szCs w:val="20"/>
        </w:rPr>
      </w:pPr>
      <w:r w:rsidRPr="00F94B99">
        <w:rPr>
          <w:rFonts w:ascii="Arial" w:hAnsi="Arial" w:cs="Arial"/>
          <w:sz w:val="20"/>
          <w:szCs w:val="20"/>
        </w:rPr>
        <w:t>The Contractor must protect and maintain all Confidential Information gained by reason of this Contract against unauthorized use, access, disclosure, modification or loss. This duty requires the Contractor to employ reasonable security measures, which include restricting access to the Confidential Information by:</w:t>
      </w:r>
    </w:p>
    <w:p w14:paraId="4BC29054"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Allowing access only to staff that have an authorized business requirement to view the Confidential Information.</w:t>
      </w:r>
    </w:p>
    <w:p w14:paraId="0227BE43"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Physically securing any computers, documents, or other media containing the Confidential Information.</w:t>
      </w:r>
    </w:p>
    <w:p w14:paraId="49BAB85A" w14:textId="77777777" w:rsidR="009C4664" w:rsidRPr="00F94B99" w:rsidRDefault="009C4664" w:rsidP="009C4664">
      <w:pPr>
        <w:pStyle w:val="ExhHdg2"/>
        <w:keepNext/>
        <w:numPr>
          <w:ilvl w:val="1"/>
          <w:numId w:val="46"/>
        </w:numPr>
        <w:rPr>
          <w:rFonts w:ascii="Arial" w:hAnsi="Arial" w:cs="Arial"/>
          <w:sz w:val="20"/>
        </w:rPr>
      </w:pPr>
      <w:r w:rsidRPr="00F94B99">
        <w:rPr>
          <w:rFonts w:ascii="Arial" w:hAnsi="Arial" w:cs="Arial"/>
          <w:sz w:val="20"/>
        </w:rPr>
        <w:t>Data Security Standards</w:t>
      </w:r>
    </w:p>
    <w:p w14:paraId="1B3F2E64" w14:textId="77777777" w:rsidR="009C4664" w:rsidRPr="00F94B99" w:rsidRDefault="009C4664" w:rsidP="009C4664">
      <w:pPr>
        <w:pStyle w:val="ExhP2"/>
        <w:rPr>
          <w:rFonts w:ascii="Arial" w:hAnsi="Arial" w:cs="Arial"/>
          <w:sz w:val="20"/>
          <w:szCs w:val="20"/>
        </w:rPr>
      </w:pPr>
      <w:r w:rsidRPr="00F94B99">
        <w:rPr>
          <w:rFonts w:ascii="Arial" w:hAnsi="Arial" w:cs="Arial"/>
          <w:sz w:val="20"/>
          <w:szCs w:val="20"/>
        </w:rPr>
        <w:t>Contractor must comply with the Data Security Requirements set out in Attachment 1 and the Washington OCIO Security Standard, 141.10 (</w:t>
      </w:r>
      <w:hyperlink r:id="rId28" w:history="1">
        <w:r w:rsidRPr="00F94B99">
          <w:rPr>
            <w:rStyle w:val="Hyperlink"/>
            <w:rFonts w:ascii="Arial" w:hAnsi="Arial"/>
            <w:sz w:val="20"/>
            <w:szCs w:val="20"/>
          </w:rPr>
          <w:t>https://ocio.wa.gov/policies/141-securing-information-technology-assets/14110-securing-information-technology-assets</w:t>
        </w:r>
      </w:hyperlink>
      <w:r w:rsidRPr="00F94B99">
        <w:rPr>
          <w:rFonts w:ascii="Arial" w:hAnsi="Arial" w:cs="Arial"/>
          <w:sz w:val="20"/>
          <w:szCs w:val="20"/>
          <w:u w:val="single"/>
        </w:rPr>
        <w:t>.</w:t>
      </w:r>
      <w:r w:rsidRPr="00F94B99">
        <w:rPr>
          <w:rFonts w:ascii="Arial" w:hAnsi="Arial" w:cs="Arial"/>
          <w:sz w:val="20"/>
          <w:szCs w:val="20"/>
        </w:rPr>
        <w:t xml:space="preserve">) The Security Standard 141.10 is hereby incorporated by reference into this Contract. </w:t>
      </w:r>
    </w:p>
    <w:p w14:paraId="61E366B4" w14:textId="77777777" w:rsidR="009C4664" w:rsidRPr="00F94B99" w:rsidRDefault="009C4664" w:rsidP="009C4664">
      <w:pPr>
        <w:pStyle w:val="ExhHdg2"/>
        <w:numPr>
          <w:ilvl w:val="1"/>
          <w:numId w:val="46"/>
        </w:numPr>
        <w:rPr>
          <w:rFonts w:ascii="Arial" w:hAnsi="Arial" w:cs="Arial"/>
          <w:sz w:val="20"/>
        </w:rPr>
      </w:pPr>
      <w:bookmarkStart w:id="127" w:name="_Ref83386066"/>
      <w:r w:rsidRPr="00F94B99">
        <w:rPr>
          <w:rFonts w:ascii="Arial" w:hAnsi="Arial" w:cs="Arial"/>
          <w:sz w:val="20"/>
        </w:rPr>
        <w:lastRenderedPageBreak/>
        <w:t>Data Disposition and Retention</w:t>
      </w:r>
      <w:bookmarkEnd w:id="127"/>
    </w:p>
    <w:p w14:paraId="6BE7DFF4"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 xml:space="preserve">Contractor will dispose of HCA Data in accordance with this section. </w:t>
      </w:r>
    </w:p>
    <w:p w14:paraId="3987884E" w14:textId="77777777" w:rsidR="009C4664" w:rsidRPr="00F94B99" w:rsidRDefault="009C4664" w:rsidP="009C4664">
      <w:pPr>
        <w:pStyle w:val="ExhHdg3"/>
        <w:numPr>
          <w:ilvl w:val="2"/>
          <w:numId w:val="46"/>
        </w:numPr>
        <w:rPr>
          <w:rFonts w:ascii="Arial" w:hAnsi="Arial" w:cs="Arial"/>
          <w:sz w:val="20"/>
        </w:rPr>
      </w:pPr>
      <w:bookmarkStart w:id="128" w:name="_Ref83386043"/>
      <w:r w:rsidRPr="00F94B99">
        <w:rPr>
          <w:rFonts w:ascii="Arial" w:hAnsi="Arial" w:cs="Arial"/>
          <w:sz w:val="20"/>
        </w:rPr>
        <w:t xml:space="preserve">Upon request by HCA, or at the end of the Contract term, or when no longer needed, Confidential Information/Data must be disposed of as set out in Attachment 1, Section </w:t>
      </w:r>
      <w:r w:rsidRPr="00F94B99">
        <w:rPr>
          <w:rFonts w:ascii="Arial" w:hAnsi="Arial" w:cs="Arial"/>
          <w:sz w:val="20"/>
        </w:rPr>
        <w:fldChar w:fldCharType="begin"/>
      </w:r>
      <w:r w:rsidRPr="00F94B99">
        <w:rPr>
          <w:rFonts w:ascii="Arial" w:hAnsi="Arial" w:cs="Arial"/>
          <w:sz w:val="20"/>
        </w:rPr>
        <w:instrText xml:space="preserve"> REF _Ref486399011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5</w:t>
      </w:r>
      <w:r w:rsidRPr="00F94B99">
        <w:rPr>
          <w:rFonts w:ascii="Arial" w:hAnsi="Arial" w:cs="Arial"/>
          <w:sz w:val="20"/>
        </w:rPr>
        <w:fldChar w:fldCharType="end"/>
      </w:r>
      <w:r w:rsidRPr="00F94B99">
        <w:rPr>
          <w:rFonts w:ascii="Arial" w:hAnsi="Arial" w:cs="Arial"/>
          <w:sz w:val="20"/>
        </w:rPr>
        <w:t xml:space="preserve"> Data Disposition, except as required to be maintained for compliance or accounting purposes. Contractor will provide written certification to HCA of disposition using Attachment 4, Certification of Destruction/Disposition of Confidential Information.</w:t>
      </w:r>
      <w:bookmarkEnd w:id="128"/>
    </w:p>
    <w:p w14:paraId="1F84EB22" w14:textId="77777777" w:rsidR="009C4664" w:rsidRPr="00F94B99" w:rsidRDefault="009C4664" w:rsidP="009C4664">
      <w:pPr>
        <w:pStyle w:val="ExhHdg3"/>
        <w:numPr>
          <w:ilvl w:val="2"/>
          <w:numId w:val="46"/>
        </w:numPr>
        <w:rPr>
          <w:rFonts w:ascii="Arial" w:hAnsi="Arial" w:cs="Arial"/>
          <w:sz w:val="20"/>
        </w:rPr>
      </w:pPr>
      <w:bookmarkStart w:id="129" w:name="_Hlk78178923"/>
      <w:r w:rsidRPr="00F94B99">
        <w:rPr>
          <w:rFonts w:ascii="Arial" w:hAnsi="Arial" w:cs="Arial"/>
          <w:sz w:val="20"/>
        </w:rPr>
        <w:t xml:space="preserve">[Medicaid Claims Data] For the purpose of this section, “fiscal year” means the 12-month period of July 1 to June 30. Claims Data will not be kept or maintained beyond 10 years after the end of the fiscal year in which the claim is dated. Client Data, not including Claims Data, will not be kept or maintained beyond 10 years from the date received from HCA. Any other Data will not be kept or maintained beyond 10 years from the date received from HCA. At that time Data and derivative Data Products must be disposed of in accordance with subsection </w:t>
      </w:r>
      <w:r w:rsidRPr="00F94B99">
        <w:rPr>
          <w:rFonts w:ascii="Arial" w:hAnsi="Arial" w:cs="Arial"/>
          <w:sz w:val="20"/>
        </w:rPr>
        <w:fldChar w:fldCharType="begin"/>
      </w:r>
      <w:r w:rsidRPr="00F94B99">
        <w:rPr>
          <w:rFonts w:ascii="Arial" w:hAnsi="Arial" w:cs="Arial"/>
          <w:sz w:val="20"/>
        </w:rPr>
        <w:instrText xml:space="preserve"> REF _Ref83386043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b</w:t>
      </w:r>
      <w:r w:rsidRPr="00F94B99">
        <w:rPr>
          <w:rFonts w:ascii="Arial" w:hAnsi="Arial" w:cs="Arial"/>
          <w:sz w:val="20"/>
        </w:rPr>
        <w:fldChar w:fldCharType="end"/>
      </w:r>
      <w:r w:rsidRPr="00F94B99">
        <w:rPr>
          <w:rFonts w:ascii="Arial" w:hAnsi="Arial" w:cs="Arial"/>
          <w:sz w:val="20"/>
        </w:rPr>
        <w:t>.</w:t>
      </w:r>
      <w:bookmarkEnd w:id="129"/>
    </w:p>
    <w:p w14:paraId="493D462D" w14:textId="77777777" w:rsidR="009C4664" w:rsidRPr="00F94B99" w:rsidRDefault="009C4664" w:rsidP="009C4664">
      <w:pPr>
        <w:pStyle w:val="ExhHdg1"/>
        <w:numPr>
          <w:ilvl w:val="0"/>
          <w:numId w:val="46"/>
        </w:numPr>
        <w:rPr>
          <w:rFonts w:ascii="Arial" w:hAnsi="Arial" w:cs="Arial"/>
          <w:sz w:val="20"/>
          <w:szCs w:val="20"/>
        </w:rPr>
      </w:pPr>
      <w:bookmarkStart w:id="130" w:name="_Toc36721384"/>
      <w:bookmarkStart w:id="131" w:name="_Toc87423055"/>
      <w:bookmarkStart w:id="132" w:name="_Toc103585197"/>
      <w:bookmarkStart w:id="133" w:name="_Ref393789253"/>
      <w:bookmarkStart w:id="134" w:name="_Ref393792931"/>
      <w:r w:rsidRPr="00F94B99">
        <w:rPr>
          <w:rFonts w:ascii="Arial" w:hAnsi="Arial" w:cs="Arial"/>
          <w:sz w:val="20"/>
          <w:szCs w:val="20"/>
        </w:rPr>
        <w:t>Data Confidentiality and Non-Disclosure</w:t>
      </w:r>
      <w:bookmarkEnd w:id="130"/>
      <w:bookmarkEnd w:id="131"/>
      <w:bookmarkEnd w:id="132"/>
      <w:r w:rsidRPr="00F94B99">
        <w:rPr>
          <w:rFonts w:ascii="Arial" w:hAnsi="Arial" w:cs="Arial"/>
          <w:sz w:val="20"/>
          <w:szCs w:val="20"/>
        </w:rPr>
        <w:t xml:space="preserve"> </w:t>
      </w:r>
      <w:bookmarkEnd w:id="133"/>
      <w:bookmarkEnd w:id="134"/>
    </w:p>
    <w:p w14:paraId="4EBA097C"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Data Confidentiality.</w:t>
      </w:r>
    </w:p>
    <w:p w14:paraId="520AAB6B" w14:textId="77777777" w:rsidR="009C4664" w:rsidRPr="00F94B99" w:rsidRDefault="009C4664" w:rsidP="009C4664">
      <w:pPr>
        <w:pStyle w:val="ExhP2"/>
        <w:rPr>
          <w:rFonts w:ascii="Arial" w:hAnsi="Arial" w:cs="Arial"/>
          <w:sz w:val="20"/>
          <w:szCs w:val="20"/>
        </w:rPr>
      </w:pPr>
      <w:bookmarkStart w:id="135" w:name="_Hlk78178949"/>
      <w:r w:rsidRPr="00F94B99">
        <w:rPr>
          <w:rFonts w:ascii="Arial" w:hAnsi="Arial" w:cs="Arial"/>
          <w:sz w:val="20"/>
          <w:szCs w:val="20"/>
        </w:rPr>
        <w:t>The Contractor will not use, publish, transfer, sell, or otherwise disclose any Confidential Information gained by reason of this Contract for any purpose that is not directly connected with the purpose, justification, and Permissible Use of this Contract, as set out in the attached Data Licensing Statement(s), except: (a) as provided by law; or (b) with the prior written consent of the person or personal representative of the person who is the subject of the Data.</w:t>
      </w:r>
      <w:bookmarkEnd w:id="135"/>
    </w:p>
    <w:p w14:paraId="7E5F0BBF"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Non-Disclosure of Data</w:t>
      </w:r>
    </w:p>
    <w:p w14:paraId="1F52A376" w14:textId="77777777" w:rsidR="009C4664" w:rsidRPr="00F94B99" w:rsidRDefault="009C4664" w:rsidP="009C4664">
      <w:pPr>
        <w:pStyle w:val="ExhHdg3"/>
        <w:numPr>
          <w:ilvl w:val="2"/>
          <w:numId w:val="46"/>
        </w:numPr>
        <w:rPr>
          <w:rFonts w:ascii="Arial" w:hAnsi="Arial" w:cs="Arial"/>
          <w:sz w:val="20"/>
        </w:rPr>
      </w:pPr>
      <w:bookmarkStart w:id="136" w:name="_Ref395278387"/>
      <w:r w:rsidRPr="00F94B99">
        <w:rPr>
          <w:rFonts w:ascii="Arial" w:hAnsi="Arial" w:cs="Arial"/>
          <w:sz w:val="20"/>
        </w:rPr>
        <w:t>The Contractor must ensure that all employees or Subcontractors who will have access to the Data described in this Contract (including both employees who will use the Data and IT support staff) are instructed and made aware of the use restrictions and protection requirements of this Contract before gaining access to the Data identified herein. The Contractor will also instruct and make any new employee aware of the use restrictions and protection requirements of this Contract before they gain access to the Data.</w:t>
      </w:r>
      <w:bookmarkEnd w:id="136"/>
    </w:p>
    <w:p w14:paraId="4055B01F"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 xml:space="preserve">The Contractor will ensure that each employee or Subcontractor who will access the Data signs the </w:t>
      </w:r>
      <w:r w:rsidRPr="00F94B99">
        <w:rPr>
          <w:rFonts w:ascii="Arial" w:hAnsi="Arial" w:cs="Arial"/>
          <w:i/>
          <w:sz w:val="20"/>
        </w:rPr>
        <w:t>User Agreement on Non-Disclosure of Confidential Information</w:t>
      </w:r>
      <w:r w:rsidRPr="00F94B99">
        <w:rPr>
          <w:rFonts w:ascii="Arial" w:hAnsi="Arial" w:cs="Arial"/>
          <w:sz w:val="20"/>
        </w:rPr>
        <w:t xml:space="preserve">, Attachment 3 hereto. The Contractor will retain the signed copy of the </w:t>
      </w:r>
      <w:r w:rsidRPr="00F94B99">
        <w:rPr>
          <w:rFonts w:ascii="Arial" w:hAnsi="Arial" w:cs="Arial"/>
          <w:i/>
          <w:sz w:val="20"/>
        </w:rPr>
        <w:t>User Agreement on Non-Disclosure of Confidential Information</w:t>
      </w:r>
      <w:r w:rsidRPr="00F94B99">
        <w:rPr>
          <w:rFonts w:ascii="Arial" w:hAnsi="Arial" w:cs="Arial"/>
          <w:sz w:val="20"/>
        </w:rPr>
        <w:t xml:space="preserve"> in each employee’s personnel file for a minimum of six years from the date the employee’s access to the Data ends. The documentation must be available to HCA upon request.</w:t>
      </w:r>
    </w:p>
    <w:p w14:paraId="32526F54" w14:textId="77777777" w:rsidR="009C4664" w:rsidRPr="00F94B99" w:rsidRDefault="009C4664" w:rsidP="009C4664">
      <w:pPr>
        <w:pStyle w:val="ExhHdg2"/>
        <w:keepNext/>
        <w:numPr>
          <w:ilvl w:val="1"/>
          <w:numId w:val="46"/>
        </w:numPr>
        <w:rPr>
          <w:rFonts w:ascii="Arial" w:hAnsi="Arial" w:cs="Arial"/>
          <w:sz w:val="20"/>
        </w:rPr>
      </w:pPr>
      <w:r w:rsidRPr="00F94B99">
        <w:rPr>
          <w:rFonts w:ascii="Arial" w:hAnsi="Arial" w:cs="Arial"/>
          <w:sz w:val="20"/>
        </w:rPr>
        <w:t>Penalties for Unauthorized Disclosure of Data</w:t>
      </w:r>
    </w:p>
    <w:p w14:paraId="1F85A9BB" w14:textId="77777777" w:rsidR="009C4664" w:rsidRPr="00F94B99" w:rsidRDefault="009C4664" w:rsidP="009C4664">
      <w:pPr>
        <w:pStyle w:val="ExhP2"/>
        <w:rPr>
          <w:rFonts w:ascii="Arial" w:hAnsi="Arial" w:cs="Arial"/>
          <w:i/>
          <w:iCs/>
          <w:color w:val="FF0000"/>
          <w:sz w:val="20"/>
          <w:szCs w:val="20"/>
        </w:rPr>
      </w:pPr>
      <w:r w:rsidRPr="00F94B99">
        <w:rPr>
          <w:rFonts w:ascii="Arial" w:hAnsi="Arial" w:cs="Arial"/>
          <w:i/>
          <w:iCs/>
          <w:color w:val="FF0000"/>
          <w:sz w:val="20"/>
          <w:szCs w:val="20"/>
        </w:rPr>
        <w:t>[Check for applicability and accuracy of these laws and rules in regards to Purpose, Justification, and Permissible Use. Add/remove as applicable]</w:t>
      </w:r>
    </w:p>
    <w:p w14:paraId="65CD37F5" w14:textId="77777777" w:rsidR="009C4664" w:rsidRPr="00F94B99" w:rsidRDefault="009C4664" w:rsidP="009C4664">
      <w:pPr>
        <w:pStyle w:val="ExhHdg3"/>
        <w:numPr>
          <w:ilvl w:val="2"/>
          <w:numId w:val="46"/>
        </w:numPr>
        <w:rPr>
          <w:rFonts w:ascii="Arial" w:hAnsi="Arial" w:cs="Arial"/>
          <w:sz w:val="20"/>
        </w:rPr>
      </w:pPr>
      <w:bookmarkStart w:id="137" w:name="_Hlk78179021"/>
      <w:r w:rsidRPr="00F94B99">
        <w:rPr>
          <w:rFonts w:ascii="Arial" w:hAnsi="Arial" w:cs="Arial"/>
          <w:sz w:val="20"/>
        </w:rPr>
        <w:t>State laws (including RCW 74.04.060 and RCW 70.02.020) and federal regulations (including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w:t>
      </w:r>
      <w:bookmarkEnd w:id="137"/>
    </w:p>
    <w:p w14:paraId="0CE8A7B8"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The Contractor accepts full responsibility and liability for any noncompliance by itself, its employees, and its Subcontractors with these laws and any violations of the Contract.</w:t>
      </w:r>
    </w:p>
    <w:p w14:paraId="5476FF08" w14:textId="77777777" w:rsidR="009C4664" w:rsidRPr="00F94B99" w:rsidRDefault="009C4664" w:rsidP="009C4664">
      <w:pPr>
        <w:pStyle w:val="ExhHdg1"/>
        <w:numPr>
          <w:ilvl w:val="0"/>
          <w:numId w:val="46"/>
        </w:numPr>
        <w:rPr>
          <w:rFonts w:ascii="Arial" w:hAnsi="Arial" w:cs="Arial"/>
          <w:sz w:val="20"/>
          <w:szCs w:val="20"/>
        </w:rPr>
      </w:pPr>
      <w:bookmarkStart w:id="138" w:name="_Toc36721387"/>
      <w:bookmarkStart w:id="139" w:name="_Toc87423057"/>
      <w:bookmarkStart w:id="140" w:name="_Toc103585198"/>
      <w:r w:rsidRPr="00F94B99">
        <w:rPr>
          <w:rFonts w:ascii="Arial" w:hAnsi="Arial" w:cs="Arial"/>
          <w:sz w:val="20"/>
          <w:szCs w:val="20"/>
        </w:rPr>
        <w:lastRenderedPageBreak/>
        <w:t>Data Shared with Subcontractors</w:t>
      </w:r>
      <w:bookmarkEnd w:id="138"/>
      <w:bookmarkEnd w:id="139"/>
      <w:bookmarkEnd w:id="140"/>
    </w:p>
    <w:p w14:paraId="7422B0CB" w14:textId="77777777" w:rsidR="009C4664" w:rsidRPr="00F94B99" w:rsidRDefault="009C4664" w:rsidP="009C4664">
      <w:pPr>
        <w:pStyle w:val="ExhP1"/>
        <w:rPr>
          <w:rFonts w:ascii="Arial" w:hAnsi="Arial" w:cs="Arial"/>
          <w:sz w:val="20"/>
          <w:szCs w:val="20"/>
        </w:rPr>
      </w:pPr>
      <w:bookmarkStart w:id="141" w:name="_Hlk78179059"/>
      <w:r w:rsidRPr="00F94B99">
        <w:rPr>
          <w:rFonts w:ascii="Arial" w:hAnsi="Arial" w:cs="Arial"/>
          <w:sz w:val="20"/>
          <w:szCs w:val="20"/>
        </w:rPr>
        <w:t xml:space="preserve">The Contractor will not </w:t>
      </w:r>
      <w:proofErr w:type="gramStart"/>
      <w:r w:rsidRPr="00F94B99">
        <w:rPr>
          <w:rFonts w:ascii="Arial" w:hAnsi="Arial" w:cs="Arial"/>
          <w:sz w:val="20"/>
          <w:szCs w:val="20"/>
        </w:rPr>
        <w:t>enter into</w:t>
      </w:r>
      <w:proofErr w:type="gramEnd"/>
      <w:r w:rsidRPr="00F94B99">
        <w:rPr>
          <w:rFonts w:ascii="Arial" w:hAnsi="Arial" w:cs="Arial"/>
          <w:sz w:val="20"/>
          <w:szCs w:val="20"/>
        </w:rPr>
        <w:t xml:space="preserve"> any Subcontract without the express, written permission of HCA, which will approve or deny the proposed subcontract in its sole discretion. If Data access is to be provided to a Subcontractor under this Contract it will only be for the Permissible Use authorized by HCA and the Contractor must include </w:t>
      </w:r>
      <w:proofErr w:type="gramStart"/>
      <w:r w:rsidRPr="00F94B99">
        <w:rPr>
          <w:rFonts w:ascii="Arial" w:hAnsi="Arial" w:cs="Arial"/>
          <w:sz w:val="20"/>
          <w:szCs w:val="20"/>
        </w:rPr>
        <w:t>all of</w:t>
      </w:r>
      <w:proofErr w:type="gramEnd"/>
      <w:r w:rsidRPr="00F94B99">
        <w:rPr>
          <w:rFonts w:ascii="Arial" w:hAnsi="Arial" w:cs="Arial"/>
          <w:sz w:val="20"/>
          <w:szCs w:val="20"/>
        </w:rPr>
        <w:t xml:space="preserve"> the Data security terms, conditions and requirements set forth in this Contract in any such Subcontract. In no event will the existence of the Subcontract operate to release or reduce the liability of the Contractor to HCA for any breach in the performance of the Contractor’s responsibilities.</w:t>
      </w:r>
    </w:p>
    <w:p w14:paraId="71E5423F" w14:textId="77777777" w:rsidR="009C4664" w:rsidRPr="00F94B99" w:rsidRDefault="009C4664" w:rsidP="009C4664">
      <w:pPr>
        <w:pStyle w:val="ExhHdg1"/>
        <w:numPr>
          <w:ilvl w:val="0"/>
          <w:numId w:val="46"/>
        </w:numPr>
        <w:rPr>
          <w:rFonts w:ascii="Arial" w:hAnsi="Arial" w:cs="Arial"/>
          <w:sz w:val="20"/>
          <w:szCs w:val="20"/>
        </w:rPr>
      </w:pPr>
      <w:bookmarkStart w:id="142" w:name="_Toc36721388"/>
      <w:bookmarkStart w:id="143" w:name="_Toc87423058"/>
      <w:bookmarkStart w:id="144" w:name="_Toc103585199"/>
      <w:bookmarkStart w:id="145" w:name="_Ref392496913"/>
      <w:bookmarkStart w:id="146" w:name="_Toc397614557"/>
      <w:bookmarkStart w:id="147" w:name="_Ref392496946"/>
      <w:bookmarkEnd w:id="141"/>
      <w:r w:rsidRPr="00F94B99">
        <w:rPr>
          <w:rFonts w:ascii="Arial" w:hAnsi="Arial" w:cs="Arial"/>
          <w:sz w:val="20"/>
          <w:szCs w:val="20"/>
        </w:rPr>
        <w:t>Audit</w:t>
      </w:r>
      <w:bookmarkEnd w:id="142"/>
      <w:bookmarkEnd w:id="143"/>
      <w:bookmarkEnd w:id="144"/>
    </w:p>
    <w:p w14:paraId="032B5750" w14:textId="77777777" w:rsidR="009C4664" w:rsidRPr="00F94B99" w:rsidRDefault="009C4664" w:rsidP="009C4664">
      <w:pPr>
        <w:pStyle w:val="ExhHdg2"/>
        <w:numPr>
          <w:ilvl w:val="1"/>
          <w:numId w:val="46"/>
        </w:numPr>
        <w:rPr>
          <w:rFonts w:ascii="Arial" w:hAnsi="Arial" w:cs="Arial"/>
          <w:sz w:val="20"/>
        </w:rPr>
      </w:pPr>
      <w:bookmarkStart w:id="148" w:name="_Hlk78179103"/>
      <w:r w:rsidRPr="00F94B99">
        <w:rPr>
          <w:rFonts w:ascii="Arial" w:hAnsi="Arial" w:cs="Arial"/>
          <w:sz w:val="20"/>
        </w:rPr>
        <w:t>At HCA’s request or in accordance with OCIO 141.10, Contractor shall obtain audits covering Data Security and Permissible Use. Contractor may cover both the Permissible Use and the Data Security Requirements under the same audit, or under separate audits. The term, “independent third-party” as referenced in this section means an outside auditor that is an independent auditing firm.</w:t>
      </w:r>
      <w:bookmarkEnd w:id="148"/>
    </w:p>
    <w:p w14:paraId="30C1453F" w14:textId="77777777" w:rsidR="009C4664" w:rsidRPr="00F94B99" w:rsidRDefault="009C4664" w:rsidP="009C4664">
      <w:pPr>
        <w:pStyle w:val="ExhHdg2"/>
        <w:numPr>
          <w:ilvl w:val="1"/>
          <w:numId w:val="46"/>
        </w:numPr>
        <w:rPr>
          <w:rFonts w:ascii="Arial" w:hAnsi="Arial" w:cs="Arial"/>
          <w:sz w:val="20"/>
        </w:rPr>
      </w:pPr>
      <w:bookmarkStart w:id="149" w:name="_Hlk78179107"/>
      <w:r w:rsidRPr="00F94B99">
        <w:rPr>
          <w:rFonts w:ascii="Arial" w:hAnsi="Arial" w:cs="Arial"/>
          <w:sz w:val="20"/>
        </w:rPr>
        <w:t xml:space="preserve">Data Security audits must demonstrate compliance with Data Security standards adopted by the Washington State Office of the Chief Information Officer (OCIO), and as set forth in Attachment 1, Data Security Requirements. At a minimum, audit(s) must determine whether Data Security policies, procedures, and controls are in place to ensure compliance with all Data Security Requirements set forth herein and as required by state and federal law. </w:t>
      </w:r>
      <w:bookmarkEnd w:id="149"/>
    </w:p>
    <w:p w14:paraId="018A49AD" w14:textId="77777777" w:rsidR="009C4664" w:rsidRPr="00F94B99" w:rsidRDefault="009C4664" w:rsidP="009C4664">
      <w:pPr>
        <w:pStyle w:val="ExhHdg2"/>
        <w:numPr>
          <w:ilvl w:val="1"/>
          <w:numId w:val="46"/>
        </w:numPr>
        <w:rPr>
          <w:rFonts w:ascii="Arial" w:hAnsi="Arial" w:cs="Arial"/>
          <w:sz w:val="20"/>
        </w:rPr>
      </w:pPr>
      <w:bookmarkStart w:id="150" w:name="_Hlk78179112"/>
      <w:r w:rsidRPr="00F94B99">
        <w:rPr>
          <w:rFonts w:ascii="Arial" w:hAnsi="Arial" w:cs="Arial"/>
          <w:sz w:val="20"/>
        </w:rPr>
        <w:t>Permissible Use Audits must demonstrate compliance with Permissible Use standards as set forth in this Contract and each Attachment A. Audit(s) must determine whether Permissible Use policies, procedures, and controls are in place to ensure compliance with all Permissible Use requirements in this Contract.</w:t>
      </w:r>
      <w:bookmarkEnd w:id="150"/>
    </w:p>
    <w:p w14:paraId="3139166A" w14:textId="77777777" w:rsidR="009C4664" w:rsidRPr="00F94B99" w:rsidRDefault="009C4664" w:rsidP="009C4664">
      <w:pPr>
        <w:pStyle w:val="ExhHdg2"/>
        <w:numPr>
          <w:ilvl w:val="1"/>
          <w:numId w:val="46"/>
        </w:numPr>
        <w:rPr>
          <w:rFonts w:ascii="Arial" w:hAnsi="Arial" w:cs="Arial"/>
          <w:sz w:val="20"/>
        </w:rPr>
      </w:pPr>
      <w:bookmarkStart w:id="151" w:name="_Hlk78179128"/>
      <w:r w:rsidRPr="00F94B99">
        <w:rPr>
          <w:rFonts w:ascii="Arial" w:hAnsi="Arial" w:cs="Arial"/>
          <w:sz w:val="20"/>
        </w:rPr>
        <w:t>HCA may monitor, investigate, and audit the use of Personal Information received by Contractor through this Contract. The monitoring and investigating may include the act of introducing data containing unique but false information (commonly referred to as “salting” or “seeding”) that can be used later to identify inappropriate use or disclosure of Data.</w:t>
      </w:r>
      <w:bookmarkEnd w:id="151"/>
    </w:p>
    <w:p w14:paraId="761DAC8F"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During the term of this Contract and for six (6) years following termination or expiration of this Contract, HCA will have the right at reasonable times and upon no less than five (5) business days prior written notice to access the Contractor’s records and place of business for the purpose of auditing, and evaluating the Contractor’s compliance with this Contract and applicable laws and regulations.</w:t>
      </w:r>
    </w:p>
    <w:p w14:paraId="6B71DD4D" w14:textId="77777777" w:rsidR="009C4664" w:rsidRPr="00F94B99" w:rsidRDefault="009C4664" w:rsidP="009C4664">
      <w:pPr>
        <w:pStyle w:val="ExhHdg1"/>
        <w:keepNext/>
        <w:numPr>
          <w:ilvl w:val="0"/>
          <w:numId w:val="46"/>
        </w:numPr>
        <w:rPr>
          <w:rFonts w:ascii="Arial" w:hAnsi="Arial" w:cs="Arial"/>
          <w:sz w:val="20"/>
          <w:szCs w:val="20"/>
        </w:rPr>
      </w:pPr>
      <w:bookmarkStart w:id="152" w:name="_Toc36721389"/>
      <w:bookmarkStart w:id="153" w:name="_Ref86327432"/>
      <w:bookmarkStart w:id="154" w:name="_Ref86328065"/>
      <w:bookmarkStart w:id="155" w:name="_Toc87423059"/>
      <w:bookmarkStart w:id="156" w:name="_Toc103585200"/>
      <w:bookmarkStart w:id="157" w:name="_Hlk86327716"/>
      <w:r w:rsidRPr="00F94B99">
        <w:rPr>
          <w:rFonts w:ascii="Arial" w:hAnsi="Arial" w:cs="Arial"/>
          <w:sz w:val="20"/>
          <w:szCs w:val="20"/>
        </w:rPr>
        <w:t>Data Breach Notification and Obligations</w:t>
      </w:r>
      <w:bookmarkEnd w:id="152"/>
      <w:bookmarkEnd w:id="153"/>
      <w:bookmarkEnd w:id="154"/>
      <w:bookmarkEnd w:id="155"/>
      <w:bookmarkEnd w:id="156"/>
    </w:p>
    <w:p w14:paraId="0A43B20F"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The Breach or potential compromise of Data shared under this Contract must be reported to the HCA Privacy Officer at </w:t>
      </w:r>
      <w:hyperlink r:id="rId29" w:history="1">
        <w:r w:rsidRPr="00F94B99">
          <w:rPr>
            <w:rStyle w:val="Hyperlink"/>
            <w:rFonts w:ascii="Arial" w:hAnsi="Arial"/>
            <w:sz w:val="20"/>
          </w:rPr>
          <w:t>PrivacyOfficer@hca.wa.gov</w:t>
        </w:r>
      </w:hyperlink>
      <w:r w:rsidRPr="00F94B99">
        <w:rPr>
          <w:rFonts w:ascii="Arial" w:hAnsi="Arial" w:cs="Arial"/>
          <w:sz w:val="20"/>
        </w:rPr>
        <w:t xml:space="preserve"> within one (1) business day of discovery.</w:t>
      </w:r>
    </w:p>
    <w:p w14:paraId="6212B041" w14:textId="77777777" w:rsidR="009C4664" w:rsidRPr="00F94B99" w:rsidRDefault="009C4664" w:rsidP="009C4664">
      <w:pPr>
        <w:pStyle w:val="ExhHdg2"/>
        <w:numPr>
          <w:ilvl w:val="1"/>
          <w:numId w:val="46"/>
        </w:numPr>
        <w:rPr>
          <w:rFonts w:ascii="Arial" w:hAnsi="Arial" w:cs="Arial"/>
          <w:sz w:val="20"/>
        </w:rPr>
      </w:pPr>
      <w:bookmarkStart w:id="158" w:name="_Hlk76473748"/>
      <w:r w:rsidRPr="00F94B99">
        <w:rPr>
          <w:rFonts w:ascii="Arial" w:hAnsi="Arial" w:cs="Arial"/>
          <w:sz w:val="20"/>
        </w:rPr>
        <w:t>If the Breach or potential compromise of Data includes PHI, and the Contractor does not have full details, it will report what information it has within one (1) business day of discovery and provide full details within fifteen (15) business days of discovery. To the extent possible, these reports must include the following:</w:t>
      </w:r>
      <w:bookmarkEnd w:id="158"/>
    </w:p>
    <w:p w14:paraId="0200A068" w14:textId="77777777" w:rsidR="009C4664" w:rsidRPr="00F94B99" w:rsidRDefault="009C4664" w:rsidP="009C4664">
      <w:pPr>
        <w:pStyle w:val="ExhHdg3"/>
        <w:numPr>
          <w:ilvl w:val="2"/>
          <w:numId w:val="46"/>
        </w:numPr>
        <w:rPr>
          <w:rFonts w:ascii="Arial" w:hAnsi="Arial" w:cs="Arial"/>
          <w:sz w:val="20"/>
        </w:rPr>
      </w:pPr>
      <w:bookmarkStart w:id="159" w:name="_Hlk76473760"/>
      <w:r w:rsidRPr="00F94B99">
        <w:rPr>
          <w:rFonts w:ascii="Arial" w:hAnsi="Arial" w:cs="Arial"/>
          <w:sz w:val="20"/>
        </w:rPr>
        <w:t>The identification of each individual whose PHI has been or may have been improperly accessed, acquired, used, or disclosed;</w:t>
      </w:r>
      <w:bookmarkEnd w:id="159"/>
    </w:p>
    <w:p w14:paraId="6D1673BF" w14:textId="77777777" w:rsidR="009C4664" w:rsidRPr="00F94B99" w:rsidRDefault="009C4664" w:rsidP="009C4664">
      <w:pPr>
        <w:pStyle w:val="ExhHdg3"/>
        <w:numPr>
          <w:ilvl w:val="2"/>
          <w:numId w:val="46"/>
        </w:numPr>
        <w:rPr>
          <w:rFonts w:ascii="Arial" w:hAnsi="Arial" w:cs="Arial"/>
          <w:sz w:val="20"/>
        </w:rPr>
      </w:pPr>
      <w:bookmarkStart w:id="160" w:name="_Hlk76473764"/>
      <w:r w:rsidRPr="00F94B99">
        <w:rPr>
          <w:rFonts w:ascii="Arial" w:hAnsi="Arial" w:cs="Arial"/>
          <w:sz w:val="20"/>
        </w:rPr>
        <w:t>The nature of the unauthorized Use or disclosure, including a brief description of what happened, the date of the event(s), and the date of discovery;</w:t>
      </w:r>
      <w:bookmarkEnd w:id="160"/>
    </w:p>
    <w:p w14:paraId="1163488C" w14:textId="77777777" w:rsidR="009C4664" w:rsidRPr="00F94B99" w:rsidRDefault="009C4664" w:rsidP="009C4664">
      <w:pPr>
        <w:pStyle w:val="ExhHdg3"/>
        <w:numPr>
          <w:ilvl w:val="2"/>
          <w:numId w:val="46"/>
        </w:numPr>
        <w:rPr>
          <w:rFonts w:ascii="Arial" w:hAnsi="Arial" w:cs="Arial"/>
          <w:sz w:val="20"/>
        </w:rPr>
      </w:pPr>
      <w:bookmarkStart w:id="161" w:name="_Hlk76473768"/>
      <w:r w:rsidRPr="00F94B99">
        <w:rPr>
          <w:rFonts w:ascii="Arial" w:hAnsi="Arial" w:cs="Arial"/>
          <w:sz w:val="20"/>
        </w:rPr>
        <w:t>A description of the types of PHI involved;</w:t>
      </w:r>
      <w:bookmarkEnd w:id="161"/>
    </w:p>
    <w:p w14:paraId="28E2EB77" w14:textId="77777777" w:rsidR="009C4664" w:rsidRPr="00F94B99" w:rsidRDefault="009C4664" w:rsidP="009C4664">
      <w:pPr>
        <w:pStyle w:val="ExhHdg3"/>
        <w:numPr>
          <w:ilvl w:val="2"/>
          <w:numId w:val="46"/>
        </w:numPr>
        <w:rPr>
          <w:rFonts w:ascii="Arial" w:hAnsi="Arial" w:cs="Arial"/>
          <w:sz w:val="20"/>
        </w:rPr>
      </w:pPr>
      <w:bookmarkStart w:id="162" w:name="_Hlk76473774"/>
      <w:r w:rsidRPr="00F94B99">
        <w:rPr>
          <w:rFonts w:ascii="Arial" w:hAnsi="Arial" w:cs="Arial"/>
          <w:sz w:val="20"/>
        </w:rPr>
        <w:t>The investigative and remedial actions the Contractor or its Subcontractor took or will take to prevent and mitigate harmful effects and protect against recurrence;</w:t>
      </w:r>
      <w:bookmarkEnd w:id="162"/>
    </w:p>
    <w:p w14:paraId="24700E72" w14:textId="77777777" w:rsidR="009C4664" w:rsidRPr="00F94B99" w:rsidRDefault="009C4664" w:rsidP="009C4664">
      <w:pPr>
        <w:pStyle w:val="ExhHdg3"/>
        <w:numPr>
          <w:ilvl w:val="2"/>
          <w:numId w:val="46"/>
        </w:numPr>
        <w:rPr>
          <w:rFonts w:ascii="Arial" w:hAnsi="Arial" w:cs="Arial"/>
          <w:sz w:val="20"/>
        </w:rPr>
      </w:pPr>
      <w:bookmarkStart w:id="163" w:name="_Hlk76473778"/>
      <w:r w:rsidRPr="00F94B99">
        <w:rPr>
          <w:rFonts w:ascii="Arial" w:hAnsi="Arial" w:cs="Arial"/>
          <w:sz w:val="20"/>
        </w:rPr>
        <w:lastRenderedPageBreak/>
        <w:t>Any details necessary for a determination of the potential harm to Clients whose PHI is believed to have been Used or disclosed and the steps those Clients should take to protect themselves; and</w:t>
      </w:r>
      <w:bookmarkEnd w:id="163"/>
    </w:p>
    <w:p w14:paraId="79E6F990" w14:textId="77777777" w:rsidR="009C4664" w:rsidRPr="00F94B99" w:rsidRDefault="009C4664" w:rsidP="009C4664">
      <w:pPr>
        <w:pStyle w:val="ExhHdg3"/>
        <w:numPr>
          <w:ilvl w:val="2"/>
          <w:numId w:val="46"/>
        </w:numPr>
        <w:rPr>
          <w:rFonts w:ascii="Arial" w:hAnsi="Arial" w:cs="Arial"/>
          <w:sz w:val="20"/>
        </w:rPr>
      </w:pPr>
      <w:bookmarkStart w:id="164" w:name="_Hlk76473782"/>
      <w:r w:rsidRPr="00F94B99">
        <w:rPr>
          <w:rFonts w:ascii="Arial" w:hAnsi="Arial" w:cs="Arial"/>
          <w:sz w:val="20"/>
        </w:rPr>
        <w:t>Any other information HCA reasonably requests.</w:t>
      </w:r>
      <w:bookmarkEnd w:id="164"/>
    </w:p>
    <w:p w14:paraId="2D00F476" w14:textId="77777777" w:rsidR="009C4664" w:rsidRPr="00F94B99" w:rsidRDefault="009C4664" w:rsidP="009C4664">
      <w:pPr>
        <w:pStyle w:val="ExhHdg2"/>
        <w:numPr>
          <w:ilvl w:val="1"/>
          <w:numId w:val="46"/>
        </w:numPr>
        <w:rPr>
          <w:rFonts w:ascii="Arial" w:hAnsi="Arial" w:cs="Arial"/>
          <w:sz w:val="20"/>
        </w:rPr>
      </w:pPr>
      <w:bookmarkStart w:id="165" w:name="_Hlk78185314"/>
      <w:r w:rsidRPr="00F94B99">
        <w:rPr>
          <w:rFonts w:ascii="Arial" w:hAnsi="Arial" w:cs="Arial"/>
          <w:sz w:val="20"/>
        </w:rPr>
        <w:t>The Contractor must also take actions to mitigate the risk of loss and comply with any notification or other requirements imposed by law or HCA including but not limited to 45 C.F.R. Part 164 Subpart D; RCW 42.56.590; RCW 19.255.010; or WAC 284-04-625.</w:t>
      </w:r>
      <w:bookmarkEnd w:id="165"/>
    </w:p>
    <w:p w14:paraId="18AF231E" w14:textId="77777777" w:rsidR="009C4664" w:rsidRPr="00F94B99" w:rsidRDefault="009C4664" w:rsidP="009C4664">
      <w:pPr>
        <w:pStyle w:val="ExhHdg2"/>
        <w:numPr>
          <w:ilvl w:val="1"/>
          <w:numId w:val="46"/>
        </w:numPr>
        <w:rPr>
          <w:rFonts w:ascii="Arial" w:hAnsi="Arial" w:cs="Arial"/>
          <w:sz w:val="20"/>
        </w:rPr>
      </w:pPr>
      <w:bookmarkStart w:id="166" w:name="_Hlk76473833"/>
      <w:r w:rsidRPr="00F94B99">
        <w:rPr>
          <w:rFonts w:ascii="Arial" w:hAnsi="Arial" w:cs="Arial"/>
          <w:sz w:val="20"/>
        </w:rPr>
        <w:t>If notification must, in the sole judgement of HCA, must be made Contractor will further cooperate and facilitate notification to necessary individuals, to the U.S. Department of Health and Human Services (DHHS) Secretary, and to the media. At HCA’s discretion, Contractor may be required to directly perform notification requirements, or if HCA elects to perform the notifications, Contractor must reimburse HCA for all costs associated with notification(s).</w:t>
      </w:r>
      <w:bookmarkEnd w:id="166"/>
    </w:p>
    <w:p w14:paraId="11E2FDFC" w14:textId="77777777" w:rsidR="009C4664" w:rsidRPr="00F94B99" w:rsidRDefault="009C4664" w:rsidP="009C4664">
      <w:pPr>
        <w:pStyle w:val="ExhHdg2"/>
        <w:numPr>
          <w:ilvl w:val="1"/>
          <w:numId w:val="46"/>
        </w:numPr>
        <w:rPr>
          <w:rFonts w:ascii="Arial" w:hAnsi="Arial" w:cs="Arial"/>
          <w:sz w:val="20"/>
        </w:rPr>
      </w:pPr>
      <w:bookmarkStart w:id="167" w:name="_Hlk76473844"/>
      <w:r w:rsidRPr="00F94B99">
        <w:rPr>
          <w:rFonts w:ascii="Arial" w:hAnsi="Arial" w:cs="Arial"/>
          <w:sz w:val="20"/>
        </w:rPr>
        <w:t xml:space="preserve">Contractor is responsible for all costs incurred in connection with a security incident privacy Breach, or potential compromise of Data, including: </w:t>
      </w:r>
      <w:bookmarkEnd w:id="167"/>
    </w:p>
    <w:p w14:paraId="4C3655FB" w14:textId="77777777" w:rsidR="009C4664" w:rsidRPr="00F94B99" w:rsidRDefault="009C4664" w:rsidP="009C4664">
      <w:pPr>
        <w:pStyle w:val="ExhHdg3"/>
        <w:numPr>
          <w:ilvl w:val="2"/>
          <w:numId w:val="46"/>
        </w:numPr>
        <w:rPr>
          <w:rFonts w:ascii="Arial" w:hAnsi="Arial" w:cs="Arial"/>
          <w:sz w:val="20"/>
        </w:rPr>
      </w:pPr>
      <w:bookmarkStart w:id="168" w:name="_Hlk76473848"/>
      <w:r w:rsidRPr="00F94B99">
        <w:rPr>
          <w:rFonts w:ascii="Arial" w:hAnsi="Arial" w:cs="Arial"/>
          <w:sz w:val="20"/>
        </w:rPr>
        <w:t>Computer forensics assistance to assess the impact of a Data Breach, determine root cause, and help determine whether and the extent to which notification must be provided to comply with Breach notification laws;</w:t>
      </w:r>
      <w:bookmarkEnd w:id="168"/>
    </w:p>
    <w:p w14:paraId="5B8D692E" w14:textId="77777777" w:rsidR="009C4664" w:rsidRPr="00F94B99" w:rsidRDefault="009C4664" w:rsidP="009C4664">
      <w:pPr>
        <w:pStyle w:val="ExhHdg3"/>
        <w:numPr>
          <w:ilvl w:val="2"/>
          <w:numId w:val="46"/>
        </w:numPr>
        <w:rPr>
          <w:rFonts w:ascii="Arial" w:hAnsi="Arial" w:cs="Arial"/>
          <w:sz w:val="20"/>
        </w:rPr>
      </w:pPr>
      <w:bookmarkStart w:id="169" w:name="_Hlk76473853"/>
      <w:r w:rsidRPr="00F94B99">
        <w:rPr>
          <w:rFonts w:ascii="Arial" w:hAnsi="Arial" w:cs="Arial"/>
          <w:sz w:val="20"/>
        </w:rPr>
        <w:t>Notification and call center services for individuals affected by a security incident or privacy Breach, including fraud prevention, credit monitoring, and identify theft assistance; and</w:t>
      </w:r>
      <w:bookmarkEnd w:id="169"/>
    </w:p>
    <w:p w14:paraId="5B08F23C" w14:textId="77777777" w:rsidR="009C4664" w:rsidRPr="00F94B99" w:rsidRDefault="009C4664" w:rsidP="009C4664">
      <w:pPr>
        <w:pStyle w:val="ExhHdg3"/>
        <w:numPr>
          <w:ilvl w:val="2"/>
          <w:numId w:val="46"/>
        </w:numPr>
        <w:rPr>
          <w:rFonts w:ascii="Arial" w:hAnsi="Arial" w:cs="Arial"/>
          <w:sz w:val="20"/>
        </w:rPr>
      </w:pPr>
      <w:bookmarkStart w:id="170" w:name="_Hlk76473858"/>
      <w:r w:rsidRPr="00F94B99">
        <w:rPr>
          <w:rFonts w:ascii="Arial" w:hAnsi="Arial" w:cs="Arial"/>
          <w:sz w:val="20"/>
        </w:rPr>
        <w:t>Regulatory defense, fines, and penalties from any claim in the form of a regulatory proceeding resulting from a violation of any applicable privacy or security law(s) or regulation(s).</w:t>
      </w:r>
      <w:bookmarkEnd w:id="170"/>
    </w:p>
    <w:p w14:paraId="0141D08D" w14:textId="77777777" w:rsidR="009C4664" w:rsidRPr="00F94B99" w:rsidRDefault="009C4664" w:rsidP="009C4664">
      <w:pPr>
        <w:pStyle w:val="ExhHdg2"/>
        <w:numPr>
          <w:ilvl w:val="1"/>
          <w:numId w:val="46"/>
        </w:numPr>
        <w:rPr>
          <w:rFonts w:ascii="Arial" w:hAnsi="Arial" w:cs="Arial"/>
          <w:sz w:val="20"/>
        </w:rPr>
      </w:pPr>
      <w:bookmarkStart w:id="171" w:name="_Hlk76473864"/>
      <w:r w:rsidRPr="00F94B99">
        <w:rPr>
          <w:rFonts w:ascii="Arial" w:hAnsi="Arial" w:cs="Arial"/>
          <w:sz w:val="20"/>
        </w:rPr>
        <w:t xml:space="preserve">Any breach of this section may result in termination of the Contract and the demand for return or disposition, as described in Section </w:t>
      </w:r>
      <w:r w:rsidRPr="00F94B99">
        <w:rPr>
          <w:rFonts w:ascii="Arial" w:hAnsi="Arial" w:cs="Arial"/>
          <w:sz w:val="20"/>
        </w:rPr>
        <w:fldChar w:fldCharType="begin"/>
      </w:r>
      <w:r w:rsidRPr="00F94B99">
        <w:rPr>
          <w:rFonts w:ascii="Arial" w:hAnsi="Arial" w:cs="Arial"/>
          <w:sz w:val="20"/>
        </w:rPr>
        <w:instrText xml:space="preserve"> REF _Ref83386066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7.3</w:t>
      </w:r>
      <w:r w:rsidRPr="00F94B99">
        <w:rPr>
          <w:rFonts w:ascii="Arial" w:hAnsi="Arial" w:cs="Arial"/>
          <w:sz w:val="20"/>
        </w:rPr>
        <w:fldChar w:fldCharType="end"/>
      </w:r>
      <w:r w:rsidRPr="00F94B99">
        <w:rPr>
          <w:rFonts w:ascii="Arial" w:hAnsi="Arial" w:cs="Arial"/>
          <w:sz w:val="20"/>
        </w:rPr>
        <w:t>, of all HCA Data.</w:t>
      </w:r>
      <w:bookmarkEnd w:id="171"/>
    </w:p>
    <w:p w14:paraId="54EA6226" w14:textId="77777777" w:rsidR="009C4664" w:rsidRPr="00F94B99" w:rsidRDefault="009C4664" w:rsidP="009C4664">
      <w:pPr>
        <w:pStyle w:val="ExhHdg2"/>
        <w:numPr>
          <w:ilvl w:val="1"/>
          <w:numId w:val="46"/>
        </w:numPr>
        <w:rPr>
          <w:rFonts w:ascii="Arial" w:hAnsi="Arial" w:cs="Arial"/>
          <w:sz w:val="20"/>
        </w:rPr>
      </w:pPr>
      <w:bookmarkStart w:id="172" w:name="_Hlk76473967"/>
      <w:r w:rsidRPr="00F94B99">
        <w:rPr>
          <w:rFonts w:ascii="Arial" w:hAnsi="Arial" w:cs="Arial"/>
          <w:sz w:val="20"/>
        </w:rPr>
        <w:t>Contractor’s obligations regarding breach notification survive the termination of this Contract and continue for as long as Contractor maintains the Data and for any Breach or potential compromise, at any time.</w:t>
      </w:r>
      <w:bookmarkEnd w:id="172"/>
    </w:p>
    <w:p w14:paraId="3EC43D19" w14:textId="77777777" w:rsidR="009C4664" w:rsidRPr="00F94B99" w:rsidRDefault="009C4664" w:rsidP="009C4664">
      <w:pPr>
        <w:pStyle w:val="ExhHdg1"/>
        <w:keepNext/>
        <w:numPr>
          <w:ilvl w:val="0"/>
          <w:numId w:val="46"/>
        </w:numPr>
        <w:rPr>
          <w:rFonts w:ascii="Arial" w:hAnsi="Arial" w:cs="Arial"/>
          <w:sz w:val="20"/>
          <w:szCs w:val="20"/>
        </w:rPr>
      </w:pPr>
      <w:bookmarkStart w:id="173" w:name="_Toc36721390"/>
      <w:bookmarkStart w:id="174" w:name="_Ref86327804"/>
      <w:bookmarkStart w:id="175" w:name="_Toc87423060"/>
      <w:bookmarkStart w:id="176" w:name="_Toc103585201"/>
      <w:bookmarkEnd w:id="157"/>
      <w:r w:rsidRPr="00F94B99">
        <w:rPr>
          <w:rFonts w:ascii="Arial" w:hAnsi="Arial" w:cs="Arial"/>
          <w:sz w:val="20"/>
          <w:szCs w:val="20"/>
        </w:rPr>
        <w:t>HIPAA Compliance</w:t>
      </w:r>
      <w:bookmarkEnd w:id="145"/>
      <w:bookmarkEnd w:id="146"/>
      <w:bookmarkEnd w:id="173"/>
      <w:bookmarkEnd w:id="174"/>
      <w:bookmarkEnd w:id="175"/>
      <w:bookmarkEnd w:id="176"/>
      <w:r w:rsidRPr="00F94B99">
        <w:rPr>
          <w:rFonts w:ascii="Arial" w:hAnsi="Arial" w:cs="Arial"/>
          <w:sz w:val="20"/>
          <w:szCs w:val="20"/>
        </w:rPr>
        <w:t xml:space="preserve"> </w:t>
      </w:r>
    </w:p>
    <w:p w14:paraId="0968BF9A" w14:textId="77777777" w:rsidR="009C4664" w:rsidRPr="00F94B99" w:rsidRDefault="009C4664" w:rsidP="009C4664">
      <w:pPr>
        <w:pStyle w:val="ExhP1"/>
        <w:rPr>
          <w:rFonts w:ascii="Arial" w:hAnsi="Arial" w:cs="Arial"/>
          <w:sz w:val="20"/>
          <w:szCs w:val="20"/>
        </w:rPr>
      </w:pPr>
      <w:bookmarkStart w:id="177" w:name="_Toc36721391"/>
      <w:bookmarkEnd w:id="147"/>
      <w:r w:rsidRPr="00F94B99">
        <w:rPr>
          <w:rFonts w:ascii="Arial" w:hAnsi="Arial" w:cs="Arial"/>
          <w:sz w:val="20"/>
          <w:szCs w:val="20"/>
        </w:rPr>
        <w:t>This section of the Schedule is the Business Associate Agreement required by HIPAA. The Contractor is a “Business Associate” of HCA as defined in the HIPAA Rules.</w:t>
      </w:r>
    </w:p>
    <w:p w14:paraId="128B306B" w14:textId="77777777" w:rsidR="009C4664" w:rsidRPr="00F94B99" w:rsidRDefault="009C4664" w:rsidP="009C4664">
      <w:pPr>
        <w:pStyle w:val="ExhHdg2"/>
        <w:numPr>
          <w:ilvl w:val="1"/>
          <w:numId w:val="46"/>
        </w:numPr>
        <w:rPr>
          <w:rFonts w:ascii="Arial" w:hAnsi="Arial" w:cs="Arial"/>
          <w:sz w:val="20"/>
        </w:rPr>
      </w:pPr>
      <w:bookmarkStart w:id="178" w:name="_Ref86327455"/>
      <w:r w:rsidRPr="00F94B99">
        <w:rPr>
          <w:rFonts w:ascii="Arial" w:hAnsi="Arial" w:cs="Arial"/>
          <w:sz w:val="20"/>
        </w:rPr>
        <w:t xml:space="preserve">HIPAA Point of Contact. The point of contact for the Contractor for all required HIPAA-related reporting and notification communications from this Section </w:t>
      </w:r>
      <w:r w:rsidRPr="00F94B99">
        <w:rPr>
          <w:rFonts w:ascii="Arial" w:hAnsi="Arial" w:cs="Arial"/>
          <w:sz w:val="20"/>
        </w:rPr>
        <w:fldChar w:fldCharType="begin"/>
      </w:r>
      <w:r w:rsidRPr="00F94B99">
        <w:rPr>
          <w:rFonts w:ascii="Arial" w:hAnsi="Arial" w:cs="Arial"/>
          <w:sz w:val="20"/>
        </w:rPr>
        <w:instrText xml:space="preserve"> REF _Ref86327804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13</w:t>
      </w:r>
      <w:r w:rsidRPr="00F94B99">
        <w:rPr>
          <w:rFonts w:ascii="Arial" w:hAnsi="Arial" w:cs="Arial"/>
          <w:sz w:val="20"/>
        </w:rPr>
        <w:fldChar w:fldCharType="end"/>
      </w:r>
      <w:r w:rsidRPr="00F94B99">
        <w:rPr>
          <w:rFonts w:ascii="Arial" w:hAnsi="Arial" w:cs="Arial"/>
          <w:sz w:val="20"/>
        </w:rPr>
        <w:t xml:space="preserve">, </w:t>
      </w:r>
      <w:r w:rsidRPr="00F94B99">
        <w:rPr>
          <w:rFonts w:ascii="Arial" w:hAnsi="Arial" w:cs="Arial"/>
          <w:i/>
          <w:iCs/>
          <w:sz w:val="20"/>
        </w:rPr>
        <w:t>HIPAA Compliance</w:t>
      </w:r>
      <w:r w:rsidRPr="00F94B99">
        <w:rPr>
          <w:rFonts w:ascii="Arial" w:hAnsi="Arial" w:cs="Arial"/>
          <w:sz w:val="20"/>
        </w:rPr>
        <w:t xml:space="preserve">, and all required Data Breach notification communications from Section </w:t>
      </w:r>
      <w:r w:rsidRPr="00F94B99">
        <w:rPr>
          <w:rFonts w:ascii="Arial" w:hAnsi="Arial" w:cs="Arial"/>
          <w:sz w:val="20"/>
        </w:rPr>
        <w:fldChar w:fldCharType="begin"/>
      </w:r>
      <w:r w:rsidRPr="00F94B99">
        <w:rPr>
          <w:rFonts w:ascii="Arial" w:hAnsi="Arial" w:cs="Arial"/>
          <w:sz w:val="20"/>
        </w:rPr>
        <w:instrText xml:space="preserve"> REF _Ref86327432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12</w:t>
      </w:r>
      <w:r w:rsidRPr="00F94B99">
        <w:rPr>
          <w:rFonts w:ascii="Arial" w:hAnsi="Arial" w:cs="Arial"/>
          <w:sz w:val="20"/>
        </w:rPr>
        <w:fldChar w:fldCharType="end"/>
      </w:r>
      <w:r w:rsidRPr="00F94B99">
        <w:rPr>
          <w:rFonts w:ascii="Arial" w:hAnsi="Arial" w:cs="Arial"/>
          <w:sz w:val="20"/>
        </w:rPr>
        <w:t xml:space="preserve">, </w:t>
      </w:r>
      <w:r w:rsidRPr="00F94B99">
        <w:rPr>
          <w:rFonts w:ascii="Arial" w:hAnsi="Arial" w:cs="Arial"/>
          <w:i/>
          <w:iCs/>
          <w:sz w:val="20"/>
        </w:rPr>
        <w:t>Data Breach Notification and Obligations</w:t>
      </w:r>
      <w:r w:rsidRPr="00F94B99">
        <w:rPr>
          <w:rFonts w:ascii="Arial" w:hAnsi="Arial" w:cs="Arial"/>
          <w:sz w:val="20"/>
        </w:rPr>
        <w:t>, is:</w:t>
      </w:r>
      <w:bookmarkEnd w:id="178"/>
    </w:p>
    <w:p w14:paraId="00CD3890" w14:textId="77777777" w:rsidR="009C4664" w:rsidRPr="00F94B99" w:rsidRDefault="009C4664" w:rsidP="009C4664">
      <w:pPr>
        <w:pStyle w:val="Body"/>
        <w:spacing w:before="240" w:after="0"/>
        <w:ind w:left="1260"/>
        <w:rPr>
          <w:rFonts w:ascii="Arial" w:hAnsi="Arial" w:cs="Arial"/>
          <w:lang w:val="en-US"/>
        </w:rPr>
      </w:pPr>
      <w:r w:rsidRPr="00F94B99">
        <w:rPr>
          <w:rFonts w:ascii="Arial" w:hAnsi="Arial" w:cs="Arial"/>
          <w:lang w:val="en-US"/>
        </w:rPr>
        <w:t>HCA Privacy Officer</w:t>
      </w:r>
    </w:p>
    <w:p w14:paraId="5BFFAEEC" w14:textId="77777777" w:rsidR="009C4664" w:rsidRPr="00F94B99" w:rsidRDefault="009C4664" w:rsidP="009C4664">
      <w:pPr>
        <w:pStyle w:val="Body"/>
        <w:spacing w:after="0"/>
        <w:ind w:left="1260"/>
        <w:rPr>
          <w:rFonts w:ascii="Arial" w:hAnsi="Arial" w:cs="Arial"/>
          <w:lang w:val="en-US"/>
        </w:rPr>
      </w:pPr>
      <w:r w:rsidRPr="00F94B99">
        <w:rPr>
          <w:rFonts w:ascii="Arial" w:hAnsi="Arial" w:cs="Arial"/>
          <w:lang w:val="en-US"/>
        </w:rPr>
        <w:t>Washington State Health Care Authority</w:t>
      </w:r>
    </w:p>
    <w:p w14:paraId="7AE67FEE" w14:textId="77777777" w:rsidR="009C4664" w:rsidRPr="00F94B99" w:rsidRDefault="009C4664" w:rsidP="009C4664">
      <w:pPr>
        <w:pStyle w:val="Body"/>
        <w:spacing w:after="0"/>
        <w:ind w:left="1260"/>
        <w:rPr>
          <w:rFonts w:ascii="Arial" w:hAnsi="Arial" w:cs="Arial"/>
          <w:lang w:val="en-US"/>
        </w:rPr>
      </w:pPr>
      <w:r w:rsidRPr="00F94B99">
        <w:rPr>
          <w:rFonts w:ascii="Arial" w:hAnsi="Arial" w:cs="Arial"/>
          <w:lang w:val="en-US"/>
        </w:rPr>
        <w:t>626 8th Avenue SE</w:t>
      </w:r>
    </w:p>
    <w:p w14:paraId="77C6BDDA" w14:textId="77777777" w:rsidR="009C4664" w:rsidRPr="00F94B99" w:rsidRDefault="009C4664" w:rsidP="009C4664">
      <w:pPr>
        <w:pStyle w:val="Body"/>
        <w:spacing w:after="0"/>
        <w:ind w:left="1260"/>
        <w:rPr>
          <w:rFonts w:ascii="Arial" w:hAnsi="Arial" w:cs="Arial"/>
          <w:lang w:val="en-US"/>
        </w:rPr>
      </w:pPr>
      <w:r w:rsidRPr="00F94B99">
        <w:rPr>
          <w:rFonts w:ascii="Arial" w:hAnsi="Arial" w:cs="Arial"/>
          <w:lang w:val="en-US"/>
        </w:rPr>
        <w:t>Olympia, WA 98504-2700</w:t>
      </w:r>
    </w:p>
    <w:p w14:paraId="1E6E3FB8" w14:textId="77777777" w:rsidR="009C4664" w:rsidRPr="00F94B99" w:rsidRDefault="009C4664" w:rsidP="009C4664">
      <w:pPr>
        <w:pStyle w:val="Body"/>
        <w:spacing w:after="0"/>
        <w:ind w:left="1260"/>
        <w:rPr>
          <w:rFonts w:ascii="Arial" w:hAnsi="Arial" w:cs="Arial"/>
          <w:lang w:val="en-US"/>
        </w:rPr>
      </w:pPr>
      <w:r w:rsidRPr="00F94B99">
        <w:rPr>
          <w:rFonts w:ascii="Arial" w:hAnsi="Arial" w:cs="Arial"/>
          <w:lang w:val="en-US"/>
        </w:rPr>
        <w:t>Telephone: (360) 725-1116</w:t>
      </w:r>
    </w:p>
    <w:p w14:paraId="068F4280" w14:textId="77777777" w:rsidR="009C4664" w:rsidRPr="00F94B99" w:rsidRDefault="009C4664" w:rsidP="009C4664">
      <w:pPr>
        <w:pStyle w:val="Body"/>
        <w:spacing w:after="240"/>
        <w:ind w:left="1260"/>
        <w:rPr>
          <w:rFonts w:ascii="Arial" w:hAnsi="Arial" w:cs="Arial"/>
          <w:lang w:val="en-US"/>
        </w:rPr>
      </w:pPr>
      <w:r w:rsidRPr="00F94B99">
        <w:rPr>
          <w:rFonts w:ascii="Arial" w:hAnsi="Arial" w:cs="Arial"/>
          <w:lang w:val="en-US"/>
        </w:rPr>
        <w:t xml:space="preserve">E-mail: </w:t>
      </w:r>
      <w:hyperlink r:id="rId30" w:history="1">
        <w:r w:rsidRPr="00F94B99">
          <w:rPr>
            <w:rStyle w:val="Hyperlink"/>
            <w:rFonts w:ascii="Arial" w:hAnsi="Arial"/>
            <w:lang w:val="en-US"/>
          </w:rPr>
          <w:t>PrivacyOfficer@hca.wa.gov</w:t>
        </w:r>
      </w:hyperlink>
      <w:r w:rsidRPr="00F94B99">
        <w:rPr>
          <w:rFonts w:ascii="Arial" w:hAnsi="Arial" w:cs="Arial"/>
          <w:lang w:val="en-US"/>
        </w:rPr>
        <w:t xml:space="preserve"> </w:t>
      </w:r>
    </w:p>
    <w:p w14:paraId="40F6D502"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Compliance. Business Associate must perform all Contract duties, activities, and tasks in compliance with HIPAA, the HIPAA Rules, and all attendant regulations as promulgated by the U.S. Department of Health and Human Services, Office for Civil Rights, as applicable.</w:t>
      </w:r>
    </w:p>
    <w:p w14:paraId="58568385"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Use and Disclosure of PHI. Business Associate is limited to the following permitted and required uses or disclosures of PHI:</w:t>
      </w:r>
    </w:p>
    <w:p w14:paraId="0A005E56"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lastRenderedPageBreak/>
        <w:t>Duty to Protect PHI. Business Associate must protect PHI from, and will use appropriate safeguards, and comply with Subpart C of 45 C.F.R. Part 164, Security Standards for the Protection of Electronic Protected Health Information, with respect to ePHI, to prevent the unauthorized Use or disclosure of PHI for as long as the PHI is within its possession and control, even after the termination or expiration of this Contract.</w:t>
      </w:r>
    </w:p>
    <w:p w14:paraId="4B2FB4A0"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Minimum Necessary Standard. Business Associate will apply the HIPAA Minimum Necessary standard to any Use or disclosure of PHI necessary to achieve the purposes of this Contract (45 C.F.R. § 164.514(d)(2) through (d)(5)).</w:t>
      </w:r>
    </w:p>
    <w:p w14:paraId="00313E7D"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Disclosure as Part of the Provision of Services. Business Associate will only Use or disclose PHI as necessary to perform the services specified in this Contract or as required by law, and will not Use or disclose such PHI in any manner that would violate Subpart E of 45 C.F.R. 164, Privacy of Individually Identifiable Health Information, if done by Covered Entity, except for the specific Uses and disclosures set forth below.</w:t>
      </w:r>
    </w:p>
    <w:p w14:paraId="7C36E526"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Use for Proper Management and Administration. Business Associate may Use PHI for the proper management and administration of the Business Associate or to carry out the legal responsibilities of the Business Associate.</w:t>
      </w:r>
    </w:p>
    <w:p w14:paraId="6101D54B"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Disclosure for Proper Management and Administration. Business Associate may disclose PHI for the proper management and administration of Business Associate, subject to HCA approval, or to carry out the legal 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1E609B74"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 xml:space="preserve">Impermissible Use or Disclosure of PHI. Business Associate must report to the contact identified in subsection </w:t>
      </w:r>
      <w:r w:rsidRPr="00F94B99">
        <w:rPr>
          <w:rFonts w:ascii="Arial" w:hAnsi="Arial" w:cs="Arial"/>
          <w:sz w:val="20"/>
        </w:rPr>
        <w:fldChar w:fldCharType="begin"/>
      </w:r>
      <w:r w:rsidRPr="00F94B99">
        <w:rPr>
          <w:rFonts w:ascii="Arial" w:hAnsi="Arial" w:cs="Arial"/>
          <w:sz w:val="20"/>
        </w:rPr>
        <w:instrText xml:space="preserve"> REF _Ref86327455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13.1</w:t>
      </w:r>
      <w:r w:rsidRPr="00F94B99">
        <w:rPr>
          <w:rFonts w:ascii="Arial" w:hAnsi="Arial" w:cs="Arial"/>
          <w:sz w:val="20"/>
        </w:rPr>
        <w:fldChar w:fldCharType="end"/>
      </w:r>
      <w:r w:rsidRPr="00F94B99">
        <w:rPr>
          <w:rFonts w:ascii="Arial" w:hAnsi="Arial" w:cs="Arial"/>
          <w:sz w:val="20"/>
        </w:rPr>
        <w:t>, in writing, all Uses or disclosures of PHI not provided for by this Contract within one business day of becoming aware of the unauthorized Use or disclosure of PHI, including Breaches of unsecured PHI as required at 45 C.F.R. § 164.410, Notification by a Business Associate, as well as any Security Incident of which it becomes aware. Upon request by HCA, Business Associate will mitigate, to the extent practicable, any harmful effect resulting from the impermissible Use or disclosure.</w:t>
      </w:r>
    </w:p>
    <w:p w14:paraId="7B38789E"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Failure to Cure. If HCA learns of a pattern or practice of Business Associate that constitutes a violation of the Business Associate’s obligations under the terms of this Contract and reasonable steps by the Business Associate do not end the violation, HCA may terminate this Contract, if feasible. In addition, if Business Associate learns of a pattern or practice of its Subcontractors that constitutes a violation of the Business Associate’s obligations under the terms of their contract and reasonable steps by Business Associate do not end the violation, Business Associate must terminate the Subcontract, if feasible.</w:t>
      </w:r>
    </w:p>
    <w:p w14:paraId="4078508A"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Termination for Cause. Business Associate authorizes immediate termination of this Contract by HCA, if HCA determines that Business Associate has violated a material term of this Business Associate Agreement. HCA may, at their sole option, offer Business Associate an opportunity to cure a violation of this Business Associate Agreement before exercising a termination for cause.</w:t>
      </w:r>
    </w:p>
    <w:p w14:paraId="62B6A3CF"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Consent to Audit. Business Associate must give reasonable access to PHI, its internal practices, records, books, documents, electronic data, and all other business information received from, or created or received by Business Associate on behalf of, HCA to the Secretary of DHHS and/or to HCA for use in determining compliance with HIPAA privacy requirements.</w:t>
      </w:r>
    </w:p>
    <w:p w14:paraId="13B728B3"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 xml:space="preserve">Obligations of Business Associate Upon Expiration or Termination. Upon expiration or termination of this Contract for any reason, with respect to PHI received from HCA, or created, </w:t>
      </w:r>
      <w:r w:rsidRPr="00F94B99">
        <w:rPr>
          <w:rFonts w:ascii="Arial" w:hAnsi="Arial" w:cs="Arial"/>
          <w:sz w:val="20"/>
        </w:rPr>
        <w:lastRenderedPageBreak/>
        <w:t>maintained, or received by Business Associate or any Subcontractors on behalf of HCA, Business Associate must:</w:t>
      </w:r>
    </w:p>
    <w:p w14:paraId="74A10F1A" w14:textId="77777777" w:rsidR="009C4664" w:rsidRPr="00F94B99" w:rsidRDefault="009C4664" w:rsidP="009C4664">
      <w:pPr>
        <w:pStyle w:val="ExhHdg4"/>
        <w:numPr>
          <w:ilvl w:val="3"/>
          <w:numId w:val="46"/>
        </w:numPr>
        <w:rPr>
          <w:rFonts w:ascii="Arial" w:hAnsi="Arial" w:cs="Arial"/>
          <w:bCs w:val="0"/>
          <w:sz w:val="20"/>
          <w:szCs w:val="20"/>
        </w:rPr>
      </w:pPr>
      <w:r w:rsidRPr="00F94B99">
        <w:rPr>
          <w:rFonts w:ascii="Arial" w:hAnsi="Arial" w:cs="Arial"/>
          <w:sz w:val="20"/>
          <w:szCs w:val="20"/>
        </w:rPr>
        <w:t>Retain only that PHI which is necessary for Business Associate to continue its proper management and administration or to carry out its legal responsibilities;</w:t>
      </w:r>
    </w:p>
    <w:p w14:paraId="61CD3B80" w14:textId="77777777" w:rsidR="009C4664" w:rsidRPr="00F94B99" w:rsidRDefault="009C4664" w:rsidP="009C4664">
      <w:pPr>
        <w:pStyle w:val="ExhHdg4"/>
        <w:numPr>
          <w:ilvl w:val="3"/>
          <w:numId w:val="46"/>
        </w:numPr>
        <w:rPr>
          <w:rFonts w:ascii="Arial" w:hAnsi="Arial" w:cs="Arial"/>
          <w:bCs w:val="0"/>
          <w:sz w:val="20"/>
          <w:szCs w:val="20"/>
        </w:rPr>
      </w:pPr>
      <w:r w:rsidRPr="00F94B99">
        <w:rPr>
          <w:rFonts w:ascii="Arial" w:hAnsi="Arial" w:cs="Arial"/>
          <w:sz w:val="20"/>
          <w:szCs w:val="20"/>
        </w:rPr>
        <w:t>Return to HCA or destroy the remaining PHI that the Business Associate or any Subcontractors still maintain in any form;</w:t>
      </w:r>
    </w:p>
    <w:p w14:paraId="19707C70" w14:textId="77777777" w:rsidR="009C4664" w:rsidRPr="00F94B99" w:rsidRDefault="009C4664" w:rsidP="009C4664">
      <w:pPr>
        <w:pStyle w:val="ExhHdg4"/>
        <w:numPr>
          <w:ilvl w:val="3"/>
          <w:numId w:val="46"/>
        </w:numPr>
        <w:rPr>
          <w:rFonts w:ascii="Arial" w:hAnsi="Arial" w:cs="Arial"/>
          <w:bCs w:val="0"/>
          <w:sz w:val="20"/>
          <w:szCs w:val="20"/>
        </w:rPr>
      </w:pPr>
      <w:r w:rsidRPr="00F94B99">
        <w:rPr>
          <w:rFonts w:ascii="Arial" w:hAnsi="Arial" w:cs="Arial"/>
          <w:sz w:val="20"/>
          <w:szCs w:val="20"/>
        </w:rPr>
        <w:t>Continue to use appropriate safeguards and comply with Subpart C of 45 C.F.R. Part 164, Security Standards for the Protection of Electronic Projected Health Information, with respect to ePHI to prevent Use or disclosure of the PHI, other than as provided for in this Section, for as long as Business Associate or any Subcontractors retain the PHI.</w:t>
      </w:r>
    </w:p>
    <w:p w14:paraId="0B628D7D" w14:textId="77777777" w:rsidR="009C4664" w:rsidRPr="00F94B99" w:rsidRDefault="009C4664" w:rsidP="009C4664">
      <w:pPr>
        <w:pStyle w:val="ExhHdg4"/>
        <w:numPr>
          <w:ilvl w:val="3"/>
          <w:numId w:val="46"/>
        </w:numPr>
        <w:rPr>
          <w:rFonts w:ascii="Arial" w:hAnsi="Arial" w:cs="Arial"/>
          <w:bCs w:val="0"/>
          <w:sz w:val="20"/>
          <w:szCs w:val="20"/>
        </w:rPr>
      </w:pPr>
      <w:r w:rsidRPr="00F94B99">
        <w:rPr>
          <w:rFonts w:ascii="Arial" w:hAnsi="Arial" w:cs="Arial"/>
          <w:sz w:val="20"/>
          <w:szCs w:val="20"/>
        </w:rPr>
        <w:t xml:space="preserve">Not Use or disclose the PHI retained by the Business Associate or any Subcontractors other than for the purposes for which such PHI was retained and subject to the same conditions set out in subsection </w:t>
      </w:r>
      <w:r w:rsidRPr="00F94B99">
        <w:rPr>
          <w:rFonts w:ascii="Arial" w:hAnsi="Arial" w:cs="Arial"/>
          <w:sz w:val="20"/>
          <w:szCs w:val="20"/>
        </w:rPr>
        <w:fldChar w:fldCharType="begin"/>
      </w:r>
      <w:r w:rsidRPr="00F94B99">
        <w:rPr>
          <w:rFonts w:ascii="Arial" w:hAnsi="Arial" w:cs="Arial"/>
          <w:sz w:val="20"/>
          <w:szCs w:val="20"/>
        </w:rPr>
        <w:instrText xml:space="preserve"> REF _Ref86327455 \r \h  \* MERGEFORMAT </w:instrText>
      </w:r>
      <w:r w:rsidRPr="00F94B99">
        <w:rPr>
          <w:rFonts w:ascii="Arial" w:hAnsi="Arial" w:cs="Arial"/>
          <w:sz w:val="20"/>
          <w:szCs w:val="20"/>
        </w:rPr>
      </w:r>
      <w:r w:rsidRPr="00F94B99">
        <w:rPr>
          <w:rFonts w:ascii="Arial" w:hAnsi="Arial" w:cs="Arial"/>
          <w:sz w:val="20"/>
          <w:szCs w:val="20"/>
        </w:rPr>
        <w:fldChar w:fldCharType="separate"/>
      </w:r>
      <w:r w:rsidRPr="00F94B99">
        <w:rPr>
          <w:rFonts w:ascii="Arial" w:hAnsi="Arial" w:cs="Arial"/>
          <w:sz w:val="20"/>
          <w:szCs w:val="20"/>
        </w:rPr>
        <w:t>13.1</w:t>
      </w:r>
      <w:r w:rsidRPr="00F94B99">
        <w:rPr>
          <w:rFonts w:ascii="Arial" w:hAnsi="Arial" w:cs="Arial"/>
          <w:sz w:val="20"/>
          <w:szCs w:val="20"/>
        </w:rPr>
        <w:fldChar w:fldCharType="end"/>
      </w:r>
      <w:r w:rsidRPr="00F94B99">
        <w:rPr>
          <w:rFonts w:ascii="Arial" w:hAnsi="Arial" w:cs="Arial"/>
          <w:sz w:val="20"/>
          <w:szCs w:val="20"/>
        </w:rPr>
        <w:t>, Use and Disclosure of PHI, that applied prior to termination; and</w:t>
      </w:r>
    </w:p>
    <w:p w14:paraId="5EDA9BBF" w14:textId="77777777" w:rsidR="009C4664" w:rsidRPr="00F94B99" w:rsidRDefault="009C4664" w:rsidP="009C4664">
      <w:pPr>
        <w:pStyle w:val="ExhHdg4"/>
        <w:numPr>
          <w:ilvl w:val="3"/>
          <w:numId w:val="46"/>
        </w:numPr>
        <w:rPr>
          <w:rFonts w:ascii="Arial" w:hAnsi="Arial" w:cs="Arial"/>
          <w:bCs w:val="0"/>
          <w:sz w:val="20"/>
          <w:szCs w:val="20"/>
        </w:rPr>
      </w:pPr>
      <w:r w:rsidRPr="00F94B99">
        <w:rPr>
          <w:rFonts w:ascii="Arial" w:hAnsi="Arial" w:cs="Arial"/>
          <w:sz w:val="20"/>
          <w:szCs w:val="20"/>
        </w:rPr>
        <w:t>Return to HCA or destroy the PHI retained by Business Associate, or any Subcontractors, when it is no longer needed by Business Associate for its proper management and administration or to carry out its legal responsibilities.</w:t>
      </w:r>
    </w:p>
    <w:p w14:paraId="0395D617"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Survival. The obligations of Business Associate under this section will survive the termination or expiration of this Contract.</w:t>
      </w:r>
    </w:p>
    <w:p w14:paraId="2642F2D2"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Individual Rights</w:t>
      </w:r>
    </w:p>
    <w:p w14:paraId="716A1A2F"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Accounting of Disclosures</w:t>
      </w:r>
    </w:p>
    <w:p w14:paraId="0E7B6A40"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Business Associate will document all disclosures, except those disclosures that are exempt under 45 C.F.R. § 164.528, of PHI and information related to such disclosures.</w:t>
      </w:r>
    </w:p>
    <w:p w14:paraId="2FA7BF64"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Within ten business days of a request from HCA, Business Associate will make available to HCA the information in Business Associate’s possession that is necessary for HCA to respond in a timely manner to a request for an accounting of disclosures of PHI by the Business Associate (45 C.F.R. §§ 164.504(e)(2)(ii)(G) and 164.528(b)(1)).</w:t>
      </w:r>
    </w:p>
    <w:p w14:paraId="51662443"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At the request of HCA or in response to a request made directly to the Business Associate by an Individual, Business Associate will respond, in a timely manner and in accordance with HIPAA and the HIPAA Rules, to requests by Individuals for an accounting of disclosures of PHI.</w:t>
      </w:r>
    </w:p>
    <w:p w14:paraId="5689FC60"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Business Associate record keeping procedures will be sufficient to respond to a request for an accounting under this section for the six years prior to the date on which the accounting was requested.</w:t>
      </w:r>
    </w:p>
    <w:p w14:paraId="06A3C725"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Access</w:t>
      </w:r>
    </w:p>
    <w:p w14:paraId="541B88DE"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Business Associate will make available PHI that it holds that is part of a Designated Record Set when requested by HCA or the Individual as necessary to satisfy HCA’s obligations under 45 C.F.R. § 164.524, Access of Individuals to Protected Health Information.</w:t>
      </w:r>
    </w:p>
    <w:p w14:paraId="3F5E8FDB"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When the request is made by the Individual to the Business Associate or if HCA asks the Business Associate to respond to a request, the Business Associate must comply with the requirements in 45 C.F.R. § 164.524, Access of Individuals to Protected Health Information, on form, time, and manner of access. When the request is made by HCA, the Business Associate will provide the records to HCA within ten business days.</w:t>
      </w:r>
    </w:p>
    <w:p w14:paraId="29C18AEB"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Amendment</w:t>
      </w:r>
    </w:p>
    <w:p w14:paraId="00FB225B"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 xml:space="preserve">If HCA amends, in whole or in part, a record or PHI contained in an Individual’s Designated Record Set and HCA has previously provided the PHI or record that is the </w:t>
      </w:r>
      <w:r w:rsidRPr="00F94B99">
        <w:rPr>
          <w:rFonts w:ascii="Arial" w:hAnsi="Arial" w:cs="Arial"/>
          <w:sz w:val="20"/>
          <w:szCs w:val="20"/>
        </w:rPr>
        <w:lastRenderedPageBreak/>
        <w:t>subject of the amendment to Business Associate, then HCA will inform Business Associate of the amendment pursuant to 45 C.F.R. § 164.526(c)(3), Amendment of Protected Health Information.</w:t>
      </w:r>
    </w:p>
    <w:p w14:paraId="3D61AD63"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Business Associate will make any amendments to PHI in a Designated Record Set as directed by HCA or as necessary to satisfy HCA’s obligations under 45 C.F.R. § 164.526, Amendment to Protected Health Information.</w:t>
      </w:r>
    </w:p>
    <w:p w14:paraId="67458EDF"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Subcontracts and other Third Party Agreements. In accordance with 45 C.F.R. §§ 164.502(e)(1)(ii), 164.504(e)(1)(i), and 164.308(b)(2), Business Associate must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 included in any contracts by a Business Associate’s Subcontractor with its own business associates as required by 45 C.F.R. §§ 164.314(a)(2)(b) and 164.504(e)(5).</w:t>
      </w:r>
    </w:p>
    <w:p w14:paraId="7286F97E"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Obligations. To the extent the Business Associate is to carry out one or more of HCA’s obligation(s) under Subpart E of 45 C.F.R. Part 164, Privacy of Individually Identifiable Health Information, Business Associate must comply with all requirements that would apply to HCA in the performance of such obligation(s).</w:t>
      </w:r>
    </w:p>
    <w:p w14:paraId="3F1E59F9"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Liability. Within ten business days, Business Associate must notify the contact identified in subsection </w:t>
      </w:r>
      <w:r w:rsidRPr="00F94B99">
        <w:rPr>
          <w:rFonts w:ascii="Arial" w:hAnsi="Arial" w:cs="Arial"/>
          <w:sz w:val="20"/>
        </w:rPr>
        <w:fldChar w:fldCharType="begin"/>
      </w:r>
      <w:r w:rsidRPr="00F94B99">
        <w:rPr>
          <w:rFonts w:ascii="Arial" w:hAnsi="Arial" w:cs="Arial"/>
          <w:sz w:val="20"/>
        </w:rPr>
        <w:instrText xml:space="preserve"> REF _Ref86327455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13.1</w:t>
      </w:r>
      <w:r w:rsidRPr="00F94B99">
        <w:rPr>
          <w:rFonts w:ascii="Arial" w:hAnsi="Arial" w:cs="Arial"/>
          <w:sz w:val="20"/>
        </w:rPr>
        <w:fldChar w:fldCharType="end"/>
      </w:r>
      <w:r w:rsidRPr="00F94B99">
        <w:rPr>
          <w:rFonts w:ascii="Arial" w:hAnsi="Arial" w:cs="Arial"/>
          <w:sz w:val="20"/>
        </w:rPr>
        <w:t xml:space="preserve"> of any complaint, enforcement, or compliance action initiated by the Office for Civil Rights based on an allegation of violation of the HIPAA Rules and must inform HCA of the outcome of that action. Business Associate bears all responsibility for any penalties, fines, or sanctions imposed against the Business Associate for violations of the HIPAA Rules and for any imposed against its Subcontractors or agents for which it is found liable.</w:t>
      </w:r>
    </w:p>
    <w:p w14:paraId="0A6E8166"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Breach Notification. Data Breach Notification and Obligations are detailed in Section </w:t>
      </w:r>
      <w:r w:rsidRPr="00F94B99">
        <w:rPr>
          <w:rFonts w:ascii="Arial" w:hAnsi="Arial" w:cs="Arial"/>
          <w:sz w:val="20"/>
        </w:rPr>
        <w:fldChar w:fldCharType="begin"/>
      </w:r>
      <w:r w:rsidRPr="00F94B99">
        <w:rPr>
          <w:rFonts w:ascii="Arial" w:hAnsi="Arial" w:cs="Arial"/>
          <w:sz w:val="20"/>
        </w:rPr>
        <w:instrText xml:space="preserve"> REF _Ref86328065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12</w:t>
      </w:r>
      <w:r w:rsidRPr="00F94B99">
        <w:rPr>
          <w:rFonts w:ascii="Arial" w:hAnsi="Arial" w:cs="Arial"/>
          <w:sz w:val="20"/>
        </w:rPr>
        <w:fldChar w:fldCharType="end"/>
      </w:r>
      <w:r w:rsidRPr="00F94B99">
        <w:rPr>
          <w:rFonts w:ascii="Arial" w:hAnsi="Arial" w:cs="Arial"/>
          <w:sz w:val="20"/>
        </w:rPr>
        <w:t>.</w:t>
      </w:r>
    </w:p>
    <w:p w14:paraId="4C66D4A9"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Miscellaneous Provisions</w:t>
      </w:r>
    </w:p>
    <w:p w14:paraId="1FF9307D"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Regulatory References. A reference in this Schedule to a section in the HIPAA Rules means the section as in effect or as amended.</w:t>
      </w:r>
    </w:p>
    <w:p w14:paraId="35C5DDC3" w14:textId="77777777" w:rsidR="009C4664" w:rsidRPr="00F94B99" w:rsidRDefault="009C4664" w:rsidP="00A82EFA">
      <w:pPr>
        <w:pStyle w:val="ExhHdg3"/>
        <w:numPr>
          <w:ilvl w:val="2"/>
          <w:numId w:val="46"/>
        </w:numPr>
        <w:rPr>
          <w:rFonts w:ascii="Arial" w:hAnsi="Arial" w:cs="Arial"/>
          <w:sz w:val="20"/>
        </w:rPr>
      </w:pPr>
      <w:r w:rsidRPr="00F94B99">
        <w:rPr>
          <w:rFonts w:ascii="Arial" w:hAnsi="Arial" w:cs="Arial"/>
          <w:sz w:val="20"/>
        </w:rPr>
        <w:t>Interpretation. Any ambiguity in this Schedule will be interpreted to permit compliance with the HIPAA Rules.</w:t>
      </w:r>
    </w:p>
    <w:p w14:paraId="02D95E15" w14:textId="77777777" w:rsidR="009C4664" w:rsidRPr="00F94B99" w:rsidRDefault="009C4664" w:rsidP="009C4664">
      <w:pPr>
        <w:pStyle w:val="ExhHdg1"/>
        <w:numPr>
          <w:ilvl w:val="0"/>
          <w:numId w:val="46"/>
        </w:numPr>
        <w:rPr>
          <w:rFonts w:ascii="Arial" w:hAnsi="Arial" w:cs="Arial"/>
          <w:sz w:val="20"/>
          <w:szCs w:val="20"/>
        </w:rPr>
      </w:pPr>
      <w:bookmarkStart w:id="179" w:name="_Toc103585202"/>
      <w:bookmarkStart w:id="180" w:name="_Toc36721404"/>
      <w:bookmarkStart w:id="181" w:name="_Toc87423072"/>
      <w:bookmarkStart w:id="182" w:name="_Ref372717288"/>
      <w:bookmarkEnd w:id="177"/>
      <w:r w:rsidRPr="00F94B99">
        <w:rPr>
          <w:rFonts w:ascii="Arial" w:hAnsi="Arial" w:cs="Arial"/>
          <w:sz w:val="20"/>
          <w:szCs w:val="20"/>
        </w:rPr>
        <w:t>Privacy Breach Response Coverage Requirements</w:t>
      </w:r>
      <w:bookmarkEnd w:id="179"/>
    </w:p>
    <w:p w14:paraId="67FAEFBE" w14:textId="77777777" w:rsidR="009C4664" w:rsidRPr="00F94B99" w:rsidRDefault="009C4664" w:rsidP="00A82EFA">
      <w:pPr>
        <w:pStyle w:val="ExhP1"/>
        <w:rPr>
          <w:rFonts w:ascii="Arial" w:hAnsi="Arial" w:cs="Arial"/>
          <w:sz w:val="20"/>
          <w:szCs w:val="20"/>
        </w:rPr>
      </w:pPr>
      <w:r w:rsidRPr="00F94B99">
        <w:rPr>
          <w:rFonts w:ascii="Arial" w:hAnsi="Arial" w:cs="Arial"/>
          <w:sz w:val="20"/>
          <w:szCs w:val="20"/>
        </w:rPr>
        <w:t>For the term of this Contract and 3 years following its termination or expiration, Contractor must maintain insurance to cover costs incurred in connection with a security incident, privacy Breach, or potential compromise of Data, including:</w:t>
      </w:r>
    </w:p>
    <w:p w14:paraId="20CC3AFF"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Computer forensics assistance to assess the impact of a Data Breach, determine root cause, and help determine whether and the extent to which notification must be provided to comply with Breach notification laws;</w:t>
      </w:r>
    </w:p>
    <w:p w14:paraId="5600137D"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Notification and call center services for individuals affected by a security incident, or privacy Breach;</w:t>
      </w:r>
    </w:p>
    <w:p w14:paraId="5BF88DDB"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Breach resolution and mitigation services for individuals affected by a security incident or privacy Breach, including fraud prevention, credit monitoring, and identity theft assistance; and</w:t>
      </w:r>
    </w:p>
    <w:p w14:paraId="6966F687"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Regulatory defense, fines, and penalties from any claim in the form of a regulatory proceeding resulting from a violation of any applicable privacy or security law(s) or regulation(s).</w:t>
      </w:r>
    </w:p>
    <w:p w14:paraId="2E0C8F6E" w14:textId="77777777" w:rsidR="009C4664" w:rsidRPr="00F94B99" w:rsidRDefault="009C4664" w:rsidP="009C4664">
      <w:pPr>
        <w:pStyle w:val="ExhHdg1"/>
        <w:numPr>
          <w:ilvl w:val="0"/>
          <w:numId w:val="46"/>
        </w:numPr>
        <w:rPr>
          <w:rFonts w:ascii="Arial" w:hAnsi="Arial" w:cs="Arial"/>
          <w:sz w:val="20"/>
          <w:szCs w:val="20"/>
        </w:rPr>
      </w:pPr>
      <w:bookmarkStart w:id="183" w:name="_Toc103585203"/>
      <w:r w:rsidRPr="00F94B99">
        <w:rPr>
          <w:rFonts w:ascii="Arial" w:hAnsi="Arial" w:cs="Arial"/>
          <w:sz w:val="20"/>
          <w:szCs w:val="20"/>
        </w:rPr>
        <w:t>Survival Clauses</w:t>
      </w:r>
      <w:bookmarkEnd w:id="180"/>
      <w:bookmarkEnd w:id="181"/>
      <w:bookmarkEnd w:id="183"/>
    </w:p>
    <w:p w14:paraId="32E74880" w14:textId="77777777" w:rsidR="009C4664" w:rsidRPr="00F94B99" w:rsidRDefault="009C4664" w:rsidP="009C4664">
      <w:pPr>
        <w:pStyle w:val="ExhP1"/>
        <w:rPr>
          <w:rFonts w:ascii="Arial" w:hAnsi="Arial" w:cs="Arial"/>
          <w:i/>
          <w:iCs/>
          <w:color w:val="FF0000"/>
          <w:sz w:val="20"/>
          <w:szCs w:val="20"/>
        </w:rPr>
      </w:pPr>
      <w:r w:rsidRPr="00F94B99">
        <w:rPr>
          <w:rFonts w:ascii="Arial" w:hAnsi="Arial" w:cs="Arial"/>
          <w:i/>
          <w:iCs/>
          <w:color w:val="FF0000"/>
          <w:sz w:val="20"/>
          <w:szCs w:val="20"/>
        </w:rPr>
        <w:t>[Check at end for completeness and accuracy]</w:t>
      </w:r>
    </w:p>
    <w:p w14:paraId="6DD532A9"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lastRenderedPageBreak/>
        <w:t xml:space="preserve">The terms and conditions contained in this Schedule that by their sense and context are intended to survive the expiration or other termination of this Schedule must survive. Surviving terms </w:t>
      </w:r>
      <w:proofErr w:type="gramStart"/>
      <w:r w:rsidRPr="00F94B99">
        <w:rPr>
          <w:rFonts w:ascii="Arial" w:hAnsi="Arial" w:cs="Arial"/>
          <w:sz w:val="20"/>
          <w:szCs w:val="20"/>
        </w:rPr>
        <w:t>include, but</w:t>
      </w:r>
      <w:proofErr w:type="gramEnd"/>
      <w:r w:rsidRPr="00F94B99">
        <w:rPr>
          <w:rFonts w:ascii="Arial" w:hAnsi="Arial" w:cs="Arial"/>
          <w:sz w:val="20"/>
          <w:szCs w:val="20"/>
        </w:rPr>
        <w:t xml:space="preserve"> are not limited to: Constraints on Use of Data / Limited License, Security of Data, Data Confidentiality and Non-Disclosure of Data, Audit, HIPAA Compliance, Data Breach Notification and Obligations, Dispute Resolution, Inspection, Insurance, Maintenance of Records, and Responsibility.</w:t>
      </w:r>
    </w:p>
    <w:bookmarkEnd w:id="182"/>
    <w:p w14:paraId="27056745" w14:textId="77777777" w:rsidR="009C4664" w:rsidRPr="00F94B99" w:rsidRDefault="009C4664" w:rsidP="009C4664">
      <w:pPr>
        <w:pStyle w:val="Body"/>
        <w:rPr>
          <w:rFonts w:ascii="Arial" w:hAnsi="Arial" w:cs="Arial"/>
        </w:rPr>
      </w:pPr>
    </w:p>
    <w:p w14:paraId="15578EDF" w14:textId="77777777" w:rsidR="009C4664" w:rsidRPr="00F94B99" w:rsidRDefault="009C4664" w:rsidP="009C4664">
      <w:pPr>
        <w:pStyle w:val="Body"/>
        <w:rPr>
          <w:rFonts w:ascii="Arial" w:hAnsi="Arial" w:cs="Arial"/>
        </w:rPr>
      </w:pPr>
    </w:p>
    <w:p w14:paraId="5B10BB74" w14:textId="77777777" w:rsidR="009C4664" w:rsidRPr="00F94B99" w:rsidRDefault="009C4664" w:rsidP="009C4664">
      <w:pPr>
        <w:pStyle w:val="Body"/>
        <w:rPr>
          <w:rFonts w:ascii="Arial" w:hAnsi="Arial" w:cs="Arial"/>
        </w:rPr>
        <w:sectPr w:rsidR="009C4664" w:rsidRPr="00F94B99" w:rsidSect="008C701C">
          <w:footerReference w:type="default" r:id="rId31"/>
          <w:headerReference w:type="first" r:id="rId32"/>
          <w:pgSz w:w="12240" w:h="15840" w:code="1"/>
          <w:pgMar w:top="1440" w:right="1080" w:bottom="1440" w:left="1080" w:header="720" w:footer="720" w:gutter="0"/>
          <w:cols w:space="720"/>
          <w:docGrid w:linePitch="299"/>
        </w:sectPr>
      </w:pPr>
    </w:p>
    <w:p w14:paraId="2BF4450E" w14:textId="77777777" w:rsidR="009C4664" w:rsidRPr="00F94B99" w:rsidRDefault="009C4664" w:rsidP="009C4664">
      <w:pPr>
        <w:pStyle w:val="AttTitle"/>
        <w:rPr>
          <w:rFonts w:ascii="Arial" w:hAnsi="Arial" w:cs="Arial"/>
          <w:sz w:val="20"/>
          <w:szCs w:val="20"/>
        </w:rPr>
      </w:pPr>
      <w:bookmarkStart w:id="184" w:name="_Toc87423076"/>
      <w:r w:rsidRPr="00F94B99">
        <w:rPr>
          <w:rFonts w:ascii="Arial" w:hAnsi="Arial" w:cs="Arial"/>
          <w:sz w:val="20"/>
          <w:szCs w:val="20"/>
        </w:rPr>
        <w:lastRenderedPageBreak/>
        <w:t>Attachment A1: Data Licensing Statement</w:t>
      </w:r>
      <w:bookmarkEnd w:id="184"/>
    </w:p>
    <w:p w14:paraId="550A03D9" w14:textId="77777777" w:rsidR="009C4664" w:rsidRPr="00F94B99" w:rsidRDefault="009C4664" w:rsidP="009C4664">
      <w:pPr>
        <w:pStyle w:val="ExhHdg1"/>
        <w:numPr>
          <w:ilvl w:val="0"/>
          <w:numId w:val="40"/>
        </w:numPr>
        <w:rPr>
          <w:rFonts w:ascii="Arial" w:hAnsi="Arial" w:cs="Arial"/>
          <w:sz w:val="20"/>
          <w:szCs w:val="20"/>
        </w:rPr>
      </w:pPr>
      <w:bookmarkStart w:id="185" w:name="_Toc87423077"/>
      <w:bookmarkStart w:id="186" w:name="_Toc103585205"/>
      <w:r w:rsidRPr="00F94B99">
        <w:rPr>
          <w:rFonts w:ascii="Arial" w:hAnsi="Arial" w:cs="Arial"/>
          <w:sz w:val="20"/>
          <w:szCs w:val="20"/>
        </w:rPr>
        <w:t>Background</w:t>
      </w:r>
      <w:bookmarkEnd w:id="185"/>
      <w:bookmarkEnd w:id="186"/>
    </w:p>
    <w:p w14:paraId="7C428CE5" w14:textId="77777777" w:rsidR="009C4664" w:rsidRPr="00F94B99" w:rsidRDefault="009C4664" w:rsidP="009C4664">
      <w:pPr>
        <w:pStyle w:val="ExhP1"/>
        <w:rPr>
          <w:rFonts w:ascii="Arial" w:hAnsi="Arial" w:cs="Arial"/>
          <w:i/>
          <w:iCs/>
          <w:color w:val="FF0000"/>
          <w:sz w:val="20"/>
          <w:szCs w:val="20"/>
        </w:rPr>
      </w:pPr>
      <w:r w:rsidRPr="00F94B99">
        <w:rPr>
          <w:rFonts w:ascii="Arial" w:hAnsi="Arial" w:cs="Arial"/>
          <w:i/>
          <w:iCs/>
          <w:color w:val="FF0000"/>
          <w:sz w:val="20"/>
          <w:szCs w:val="20"/>
        </w:rPr>
        <w:t>[Optional Explain the context for sharing the data – who’s who and how we got here]</w:t>
      </w:r>
    </w:p>
    <w:p w14:paraId="20243111" w14:textId="77777777" w:rsidR="009C4664" w:rsidRPr="00F94B99" w:rsidRDefault="009C4664" w:rsidP="009C4664">
      <w:pPr>
        <w:pStyle w:val="ExhHdg1"/>
        <w:numPr>
          <w:ilvl w:val="0"/>
          <w:numId w:val="46"/>
        </w:numPr>
        <w:rPr>
          <w:rFonts w:ascii="Arial" w:hAnsi="Arial" w:cs="Arial"/>
          <w:sz w:val="20"/>
          <w:szCs w:val="20"/>
        </w:rPr>
      </w:pPr>
      <w:bookmarkStart w:id="187" w:name="_Toc87423078"/>
      <w:bookmarkStart w:id="188" w:name="_Toc103585206"/>
      <w:r w:rsidRPr="00F94B99">
        <w:rPr>
          <w:rFonts w:ascii="Arial" w:hAnsi="Arial" w:cs="Arial"/>
          <w:sz w:val="20"/>
          <w:szCs w:val="20"/>
        </w:rPr>
        <w:t>Justification and Authority for Data Sharing</w:t>
      </w:r>
      <w:bookmarkEnd w:id="187"/>
      <w:bookmarkEnd w:id="188"/>
    </w:p>
    <w:p w14:paraId="277B2707"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The Data to be shared under this DSA are necessary to comply with </w:t>
      </w:r>
    </w:p>
    <w:p w14:paraId="3A9506D1" w14:textId="77777777" w:rsidR="009C4664" w:rsidRPr="00F94B99" w:rsidRDefault="009C4664" w:rsidP="009C4664">
      <w:pPr>
        <w:pStyle w:val="ExhP1"/>
        <w:rPr>
          <w:rFonts w:ascii="Arial" w:hAnsi="Arial" w:cs="Arial"/>
          <w:bCs/>
          <w:i/>
          <w:color w:val="FF0000"/>
          <w:sz w:val="20"/>
          <w:szCs w:val="20"/>
        </w:rPr>
      </w:pPr>
      <w:bookmarkStart w:id="189" w:name="_Hlk78186897"/>
      <w:r w:rsidRPr="00F94B99">
        <w:rPr>
          <w:rFonts w:ascii="Arial" w:hAnsi="Arial" w:cs="Arial"/>
          <w:bCs/>
          <w:i/>
          <w:color w:val="FF0000"/>
          <w:sz w:val="20"/>
          <w:szCs w:val="20"/>
        </w:rPr>
        <w:t>[Explain the justification for the data sharing and provide the statutory or rule authority allowing or requiring for the data to be shared. This should include the “reason” HCA is sharing it (RCW, C.F.R., WAC, Executive Order, other directive, or DUC reasoning for sharing the data and how it aligns with RCW 41.05)]</w:t>
      </w:r>
      <w:bookmarkEnd w:id="189"/>
    </w:p>
    <w:p w14:paraId="02336083" w14:textId="77777777" w:rsidR="009C4664" w:rsidRPr="00F94B99" w:rsidRDefault="009C4664" w:rsidP="009C4664">
      <w:pPr>
        <w:pStyle w:val="ExhHdg1"/>
        <w:numPr>
          <w:ilvl w:val="0"/>
          <w:numId w:val="46"/>
        </w:numPr>
        <w:rPr>
          <w:rFonts w:ascii="Arial" w:hAnsi="Arial" w:cs="Arial"/>
          <w:sz w:val="20"/>
          <w:szCs w:val="20"/>
        </w:rPr>
      </w:pPr>
      <w:bookmarkStart w:id="190" w:name="_Toc87423079"/>
      <w:bookmarkStart w:id="191" w:name="_Toc103585207"/>
      <w:r w:rsidRPr="00F94B99">
        <w:rPr>
          <w:rFonts w:ascii="Arial" w:hAnsi="Arial" w:cs="Arial"/>
          <w:sz w:val="20"/>
          <w:szCs w:val="20"/>
        </w:rPr>
        <w:t>Purpose / Use / Description of Data</w:t>
      </w:r>
      <w:bookmarkEnd w:id="190"/>
      <w:bookmarkEnd w:id="191"/>
    </w:p>
    <w:p w14:paraId="080A3A3D" w14:textId="77777777" w:rsidR="009C4664" w:rsidRPr="00F94B99" w:rsidRDefault="009C4664" w:rsidP="009C4664">
      <w:pPr>
        <w:pStyle w:val="ExhP1"/>
        <w:rPr>
          <w:rFonts w:ascii="Arial" w:hAnsi="Arial" w:cs="Arial"/>
          <w:sz w:val="20"/>
          <w:szCs w:val="20"/>
        </w:rPr>
      </w:pPr>
      <w:bookmarkStart w:id="192" w:name="_Hlk78186869"/>
      <w:r w:rsidRPr="00F94B99">
        <w:rPr>
          <w:rFonts w:ascii="Arial" w:hAnsi="Arial" w:cs="Arial"/>
          <w:sz w:val="20"/>
          <w:szCs w:val="20"/>
        </w:rPr>
        <w:t>The purpose of this DSA is to provide terms and conditions under which HCA will allow the restricted use of its Data to the Contractor, and under which the Contractor may receive and use the Data. This DSA ensures that HCA Data is provided, protected, and used only for purposes authorized by state and federal law governing such Data use.</w:t>
      </w:r>
    </w:p>
    <w:p w14:paraId="0B68F5EE"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The scope of this DSA only provides the Contractor with access and Permissible Use of Data; it does not establish an agency relationship or independent contractor relationship between HCA and the Contractor.</w:t>
      </w:r>
    </w:p>
    <w:bookmarkEnd w:id="192"/>
    <w:p w14:paraId="54AF65AB" w14:textId="77777777" w:rsidR="009C4664" w:rsidRPr="00F94B99" w:rsidRDefault="009C4664" w:rsidP="009C4664">
      <w:pPr>
        <w:pStyle w:val="ExhibitP1"/>
        <w:ind w:left="0"/>
        <w:rPr>
          <w:rFonts w:ascii="Arial" w:hAnsi="Arial" w:cs="Arial"/>
          <w:bCs/>
          <w:i/>
          <w:color w:val="FF0000"/>
          <w:sz w:val="20"/>
          <w:szCs w:val="20"/>
        </w:rPr>
      </w:pPr>
      <w:r w:rsidRPr="00F94B99">
        <w:rPr>
          <w:rFonts w:ascii="Arial" w:hAnsi="Arial" w:cs="Arial"/>
          <w:bCs/>
          <w:i/>
          <w:color w:val="FF0000"/>
          <w:sz w:val="20"/>
          <w:szCs w:val="20"/>
        </w:rPr>
        <w:t>[Explain the data to be shared, and the Use of the data, flow of the data, etc.]</w:t>
      </w:r>
    </w:p>
    <w:p w14:paraId="67DC473C" w14:textId="77777777" w:rsidR="009C4664" w:rsidRPr="00F94B99" w:rsidRDefault="009C4664" w:rsidP="009C4664">
      <w:pPr>
        <w:pStyle w:val="ExhHdg2"/>
        <w:numPr>
          <w:ilvl w:val="1"/>
          <w:numId w:val="46"/>
        </w:numPr>
        <w:rPr>
          <w:rFonts w:ascii="Arial" w:hAnsi="Arial" w:cs="Arial"/>
          <w:sz w:val="20"/>
        </w:rPr>
      </w:pPr>
      <w:bookmarkStart w:id="193" w:name="_Hlk78186911"/>
      <w:r w:rsidRPr="00F94B99">
        <w:rPr>
          <w:rFonts w:ascii="Arial" w:hAnsi="Arial" w:cs="Arial"/>
          <w:sz w:val="20"/>
        </w:rPr>
        <w:t xml:space="preserve">Permissible Use: Contractor may only use the Data for the purposes of </w:t>
      </w:r>
      <w:r w:rsidRPr="00F94B99">
        <w:rPr>
          <w:rFonts w:ascii="Arial" w:hAnsi="Arial" w:cs="Arial"/>
          <w:sz w:val="20"/>
          <w:highlight w:val="yellow"/>
        </w:rPr>
        <w:fldChar w:fldCharType="begin">
          <w:ffData>
            <w:name w:val="Text17"/>
            <w:enabled/>
            <w:calcOnExit w:val="0"/>
            <w:textInput>
              <w:default w:val="[Permissable Use]"/>
            </w:textInput>
          </w:ffData>
        </w:fldChar>
      </w:r>
      <w:r w:rsidRPr="00F94B99">
        <w:rPr>
          <w:rFonts w:ascii="Arial" w:hAnsi="Arial" w:cs="Arial"/>
          <w:sz w:val="20"/>
          <w:highlight w:val="yellow"/>
        </w:rPr>
        <w:instrText xml:space="preserve"> </w:instrText>
      </w:r>
      <w:bookmarkStart w:id="194" w:name="Text17"/>
      <w:r w:rsidRPr="00F94B99">
        <w:rPr>
          <w:rFonts w:ascii="Arial" w:hAnsi="Arial" w:cs="Arial"/>
          <w:sz w:val="20"/>
          <w:highlight w:val="yellow"/>
        </w:rPr>
        <w:instrText xml:space="preserve">FORMTEXT </w:instrText>
      </w:r>
      <w:r w:rsidRPr="00F94B99">
        <w:rPr>
          <w:rFonts w:ascii="Arial" w:hAnsi="Arial" w:cs="Arial"/>
          <w:sz w:val="20"/>
          <w:highlight w:val="yellow"/>
        </w:rPr>
      </w:r>
      <w:r w:rsidRPr="00F94B99">
        <w:rPr>
          <w:rFonts w:ascii="Arial" w:hAnsi="Arial" w:cs="Arial"/>
          <w:sz w:val="20"/>
          <w:highlight w:val="yellow"/>
        </w:rPr>
        <w:fldChar w:fldCharType="separate"/>
      </w:r>
      <w:r w:rsidRPr="00F94B99">
        <w:rPr>
          <w:rFonts w:ascii="Arial" w:hAnsi="Arial" w:cs="Arial"/>
          <w:sz w:val="20"/>
          <w:highlight w:val="yellow"/>
        </w:rPr>
        <w:t>[Permissible Use]</w:t>
      </w:r>
      <w:r w:rsidRPr="00F94B99">
        <w:rPr>
          <w:rFonts w:ascii="Arial" w:hAnsi="Arial" w:cs="Arial"/>
          <w:sz w:val="20"/>
          <w:highlight w:val="yellow"/>
        </w:rPr>
        <w:fldChar w:fldCharType="end"/>
      </w:r>
      <w:bookmarkEnd w:id="193"/>
      <w:bookmarkEnd w:id="194"/>
    </w:p>
    <w:p w14:paraId="08A5B43F" w14:textId="77777777" w:rsidR="009C4664" w:rsidRPr="00F94B99" w:rsidRDefault="009C4664" w:rsidP="009C4664">
      <w:pPr>
        <w:pStyle w:val="ExhHdg2"/>
        <w:numPr>
          <w:ilvl w:val="1"/>
          <w:numId w:val="46"/>
        </w:numPr>
        <w:rPr>
          <w:rFonts w:ascii="Arial" w:hAnsi="Arial" w:cs="Arial"/>
          <w:sz w:val="20"/>
        </w:rPr>
      </w:pPr>
      <w:bookmarkStart w:id="195" w:name="_Hlk78186919"/>
      <w:r w:rsidRPr="00F94B99">
        <w:rPr>
          <w:rFonts w:ascii="Arial" w:hAnsi="Arial" w:cs="Arial"/>
          <w:sz w:val="20"/>
        </w:rPr>
        <w:t xml:space="preserve">File Layout: The Parties will exchange Data using the mutually agreed upon file layouts below. The Parties may edit and/or change the File Layout as considered necessary. </w:t>
      </w:r>
      <w:bookmarkEnd w:id="195"/>
    </w:p>
    <w:p w14:paraId="58009A7E" w14:textId="77777777" w:rsidR="009C4664" w:rsidRPr="00F94B99" w:rsidRDefault="009C4664" w:rsidP="009C4664">
      <w:pPr>
        <w:pStyle w:val="ExhHdg3"/>
        <w:numPr>
          <w:ilvl w:val="2"/>
          <w:numId w:val="46"/>
        </w:numPr>
        <w:rPr>
          <w:rFonts w:ascii="Arial" w:hAnsi="Arial" w:cs="Arial"/>
          <w:sz w:val="20"/>
        </w:rPr>
      </w:pPr>
      <w:bookmarkStart w:id="196" w:name="_Hlk78186927"/>
      <w:r w:rsidRPr="00F94B99">
        <w:rPr>
          <w:rFonts w:ascii="Arial" w:hAnsi="Arial" w:cs="Arial"/>
          <w:sz w:val="20"/>
        </w:rPr>
        <w:t xml:space="preserve">Method of Access/Transfer: Once an established Secure Data Transfer connection with the host computer at Contractor’s location is confirmed, HCA will provide Data listed in </w:t>
      </w:r>
      <w:r w:rsidRPr="00F94B99">
        <w:rPr>
          <w:rFonts w:ascii="Arial" w:hAnsi="Arial" w:cs="Arial"/>
          <w:i/>
          <w:sz w:val="20"/>
        </w:rPr>
        <w:t>File Layout</w:t>
      </w:r>
      <w:r w:rsidRPr="00F94B99">
        <w:rPr>
          <w:rFonts w:ascii="Arial" w:hAnsi="Arial" w:cs="Arial"/>
          <w:sz w:val="20"/>
        </w:rPr>
        <w:t xml:space="preserve"> list below, to Contractor. </w:t>
      </w:r>
      <w:bookmarkEnd w:id="196"/>
    </w:p>
    <w:p w14:paraId="2A33CA29" w14:textId="77777777" w:rsidR="009C4664" w:rsidRPr="00F94B99" w:rsidRDefault="009C4664" w:rsidP="009C4664">
      <w:pPr>
        <w:pStyle w:val="ExhHdg3"/>
        <w:numPr>
          <w:ilvl w:val="2"/>
          <w:numId w:val="46"/>
        </w:numPr>
        <w:rPr>
          <w:rFonts w:ascii="Arial" w:hAnsi="Arial" w:cs="Arial"/>
          <w:sz w:val="20"/>
        </w:rPr>
      </w:pPr>
      <w:bookmarkStart w:id="197" w:name="_Hlk78186932"/>
      <w:r w:rsidRPr="00F94B99">
        <w:rPr>
          <w:rFonts w:ascii="Arial" w:hAnsi="Arial" w:cs="Arial"/>
          <w:sz w:val="20"/>
        </w:rPr>
        <w:t>Delivery Method: Secure File Transfer</w:t>
      </w:r>
      <w:bookmarkEnd w:id="197"/>
    </w:p>
    <w:p w14:paraId="1FDF6070" w14:textId="77777777" w:rsidR="009C4664" w:rsidRPr="00F94B99" w:rsidRDefault="009C4664" w:rsidP="009C4664">
      <w:pPr>
        <w:pStyle w:val="ExhHdg3"/>
        <w:numPr>
          <w:ilvl w:val="2"/>
          <w:numId w:val="46"/>
        </w:numPr>
        <w:rPr>
          <w:rFonts w:ascii="Arial" w:hAnsi="Arial" w:cs="Arial"/>
          <w:sz w:val="20"/>
        </w:rPr>
      </w:pPr>
      <w:bookmarkStart w:id="198" w:name="_Hlk78186937"/>
      <w:r w:rsidRPr="00F94B99">
        <w:rPr>
          <w:rFonts w:ascii="Arial" w:hAnsi="Arial" w:cs="Arial"/>
          <w:sz w:val="20"/>
        </w:rPr>
        <w:t xml:space="preserve">Frequency of Data Delivery: HCA will transmit Data </w:t>
      </w:r>
      <w:r w:rsidRPr="00F94B99">
        <w:rPr>
          <w:rFonts w:ascii="Arial" w:hAnsi="Arial" w:cs="Arial"/>
          <w:sz w:val="20"/>
          <w:highlight w:val="yellow"/>
        </w:rPr>
        <w:fldChar w:fldCharType="begin">
          <w:ffData>
            <w:name w:val="Text18"/>
            <w:enabled/>
            <w:calcOnExit w:val="0"/>
            <w:textInput>
              <w:default w:val="[Frequency]"/>
            </w:textInput>
          </w:ffData>
        </w:fldChar>
      </w:r>
      <w:bookmarkStart w:id="199" w:name="Text18"/>
      <w:r w:rsidRPr="00F94B99">
        <w:rPr>
          <w:rFonts w:ascii="Arial" w:hAnsi="Arial" w:cs="Arial"/>
          <w:sz w:val="20"/>
          <w:highlight w:val="yellow"/>
        </w:rPr>
        <w:instrText xml:space="preserve"> FORMTEXT </w:instrText>
      </w:r>
      <w:r w:rsidRPr="00F94B99">
        <w:rPr>
          <w:rFonts w:ascii="Arial" w:hAnsi="Arial" w:cs="Arial"/>
          <w:sz w:val="20"/>
          <w:highlight w:val="yellow"/>
        </w:rPr>
      </w:r>
      <w:r w:rsidRPr="00F94B99">
        <w:rPr>
          <w:rFonts w:ascii="Arial" w:hAnsi="Arial" w:cs="Arial"/>
          <w:sz w:val="20"/>
          <w:highlight w:val="yellow"/>
        </w:rPr>
        <w:fldChar w:fldCharType="separate"/>
      </w:r>
      <w:r w:rsidRPr="00F94B99">
        <w:rPr>
          <w:rFonts w:ascii="Arial" w:hAnsi="Arial" w:cs="Arial"/>
          <w:sz w:val="20"/>
          <w:highlight w:val="yellow"/>
        </w:rPr>
        <w:t>[Frequency]</w:t>
      </w:r>
      <w:r w:rsidRPr="00F94B99">
        <w:rPr>
          <w:rFonts w:ascii="Arial" w:hAnsi="Arial" w:cs="Arial"/>
          <w:sz w:val="20"/>
          <w:highlight w:val="yellow"/>
        </w:rPr>
        <w:fldChar w:fldCharType="end"/>
      </w:r>
      <w:bookmarkEnd w:id="199"/>
      <w:r w:rsidRPr="00F94B99">
        <w:rPr>
          <w:rFonts w:ascii="Arial" w:hAnsi="Arial" w:cs="Arial"/>
          <w:sz w:val="20"/>
        </w:rPr>
        <w:t>.</w:t>
      </w:r>
      <w:bookmarkEnd w:id="198"/>
    </w:p>
    <w:p w14:paraId="57835E7C" w14:textId="77777777" w:rsidR="009C4664" w:rsidRPr="00F94B99" w:rsidRDefault="009C4664" w:rsidP="009C4664">
      <w:pPr>
        <w:pStyle w:val="ExhHdg3"/>
        <w:numPr>
          <w:ilvl w:val="2"/>
          <w:numId w:val="46"/>
        </w:numPr>
        <w:rPr>
          <w:rFonts w:ascii="Arial" w:hAnsi="Arial" w:cs="Arial"/>
          <w:sz w:val="20"/>
        </w:rPr>
      </w:pPr>
      <w:bookmarkStart w:id="200" w:name="_Hlk78186941"/>
      <w:r w:rsidRPr="00F94B99">
        <w:rPr>
          <w:rFonts w:ascii="Arial" w:hAnsi="Arial" w:cs="Arial"/>
          <w:sz w:val="20"/>
        </w:rPr>
        <w:t xml:space="preserve">Costs: </w:t>
      </w:r>
      <w:r w:rsidRPr="00F94B99">
        <w:rPr>
          <w:rFonts w:ascii="Arial" w:hAnsi="Arial" w:cs="Arial"/>
          <w:sz w:val="20"/>
          <w:highlight w:val="yellow"/>
        </w:rPr>
        <w:fldChar w:fldCharType="begin">
          <w:ffData>
            <w:name w:val="Text19"/>
            <w:enabled/>
            <w:calcOnExit w:val="0"/>
            <w:textInput>
              <w:default w:val="[(This will likely be N/A)]"/>
            </w:textInput>
          </w:ffData>
        </w:fldChar>
      </w:r>
      <w:bookmarkStart w:id="201" w:name="Text19"/>
      <w:r w:rsidRPr="00F94B99">
        <w:rPr>
          <w:rFonts w:ascii="Arial" w:hAnsi="Arial" w:cs="Arial"/>
          <w:sz w:val="20"/>
          <w:highlight w:val="yellow"/>
        </w:rPr>
        <w:instrText xml:space="preserve"> FORMTEXT </w:instrText>
      </w:r>
      <w:r w:rsidRPr="00F94B99">
        <w:rPr>
          <w:rFonts w:ascii="Arial" w:hAnsi="Arial" w:cs="Arial"/>
          <w:sz w:val="20"/>
          <w:highlight w:val="yellow"/>
        </w:rPr>
      </w:r>
      <w:r w:rsidRPr="00F94B99">
        <w:rPr>
          <w:rFonts w:ascii="Arial" w:hAnsi="Arial" w:cs="Arial"/>
          <w:sz w:val="20"/>
          <w:highlight w:val="yellow"/>
        </w:rPr>
        <w:fldChar w:fldCharType="separate"/>
      </w:r>
      <w:r w:rsidRPr="00F94B99">
        <w:rPr>
          <w:rFonts w:ascii="Arial" w:hAnsi="Arial" w:cs="Arial"/>
          <w:sz w:val="20"/>
          <w:highlight w:val="yellow"/>
        </w:rPr>
        <w:t>[(This will likely be N/A)]</w:t>
      </w:r>
      <w:r w:rsidRPr="00F94B99">
        <w:rPr>
          <w:rFonts w:ascii="Arial" w:hAnsi="Arial" w:cs="Arial"/>
          <w:sz w:val="20"/>
          <w:highlight w:val="yellow"/>
        </w:rPr>
        <w:fldChar w:fldCharType="end"/>
      </w:r>
      <w:bookmarkEnd w:id="200"/>
      <w:bookmarkEnd w:id="201"/>
    </w:p>
    <w:p w14:paraId="65CCA4EB" w14:textId="77777777" w:rsidR="009C4664" w:rsidRPr="00F94B99" w:rsidRDefault="009C4664" w:rsidP="009C4664">
      <w:pPr>
        <w:pStyle w:val="ExhibitP1"/>
        <w:rPr>
          <w:rFonts w:ascii="Arial" w:hAnsi="Arial" w:cs="Arial"/>
          <w:color w:val="FF0000"/>
          <w:sz w:val="20"/>
          <w:szCs w:val="20"/>
        </w:rPr>
      </w:pPr>
      <w:r w:rsidRPr="00F94B99">
        <w:rPr>
          <w:rFonts w:ascii="Arial" w:hAnsi="Arial" w:cs="Arial"/>
          <w:color w:val="FF0000"/>
          <w:sz w:val="20"/>
          <w:szCs w:val="20"/>
        </w:rPr>
        <w:t>[Example below – use what is received in Technical Design Specification]</w:t>
      </w:r>
    </w:p>
    <w:tbl>
      <w:tblPr>
        <w:tblW w:w="9180" w:type="dxa"/>
        <w:tblInd w:w="620" w:type="dxa"/>
        <w:tblCellMar>
          <w:left w:w="0" w:type="dxa"/>
          <w:right w:w="0" w:type="dxa"/>
        </w:tblCellMar>
        <w:tblLook w:val="04A0" w:firstRow="1" w:lastRow="0" w:firstColumn="1" w:lastColumn="0" w:noHBand="0" w:noVBand="1"/>
      </w:tblPr>
      <w:tblGrid>
        <w:gridCol w:w="1530"/>
        <w:gridCol w:w="2250"/>
        <w:gridCol w:w="1170"/>
        <w:gridCol w:w="810"/>
        <w:gridCol w:w="3420"/>
      </w:tblGrid>
      <w:tr w:rsidR="009C4664" w:rsidRPr="00F94B99" w14:paraId="7C11C008" w14:textId="77777777" w:rsidTr="0042604D">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76DFBE75" w14:textId="77777777" w:rsidR="009C4664" w:rsidRPr="00F94B99" w:rsidRDefault="009C4664" w:rsidP="0042604D">
            <w:pPr>
              <w:rPr>
                <w:b/>
                <w:sz w:val="20"/>
                <w:szCs w:val="20"/>
              </w:rPr>
            </w:pPr>
            <w:bookmarkStart w:id="202" w:name="_Hlk78186967"/>
            <w:r w:rsidRPr="00F94B99">
              <w:rPr>
                <w:sz w:val="20"/>
                <w:szCs w:val="20"/>
              </w:rPr>
              <w:t>Element Name</w:t>
            </w:r>
          </w:p>
        </w:tc>
        <w:tc>
          <w:tcPr>
            <w:tcW w:w="22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009A8EB6" w14:textId="77777777" w:rsidR="009C4664" w:rsidRPr="00F94B99" w:rsidRDefault="009C4664" w:rsidP="0042604D">
            <w:pPr>
              <w:rPr>
                <w:b/>
                <w:sz w:val="20"/>
                <w:szCs w:val="20"/>
              </w:rPr>
            </w:pPr>
            <w:r w:rsidRPr="00F94B99">
              <w:rPr>
                <w:sz w:val="20"/>
                <w:szCs w:val="20"/>
              </w:rPr>
              <w:t>Friendly Name</w:t>
            </w:r>
          </w:p>
        </w:tc>
        <w:tc>
          <w:tcPr>
            <w:tcW w:w="117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44618780" w14:textId="77777777" w:rsidR="009C4664" w:rsidRPr="00F94B99" w:rsidRDefault="009C4664" w:rsidP="0042604D">
            <w:pPr>
              <w:rPr>
                <w:b/>
                <w:sz w:val="20"/>
                <w:szCs w:val="20"/>
              </w:rPr>
            </w:pPr>
            <w:r w:rsidRPr="00F94B99">
              <w:rPr>
                <w:sz w:val="20"/>
                <w:szCs w:val="20"/>
              </w:rPr>
              <w:t>Length</w:t>
            </w:r>
          </w:p>
        </w:tc>
        <w:tc>
          <w:tcPr>
            <w:tcW w:w="8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6C9819DB" w14:textId="77777777" w:rsidR="009C4664" w:rsidRPr="00F94B99" w:rsidRDefault="009C4664" w:rsidP="0042604D">
            <w:pPr>
              <w:rPr>
                <w:b/>
                <w:sz w:val="20"/>
                <w:szCs w:val="20"/>
              </w:rPr>
            </w:pPr>
            <w:r w:rsidRPr="00F94B99">
              <w:rPr>
                <w:sz w:val="20"/>
                <w:szCs w:val="20"/>
              </w:rPr>
              <w:t>Type</w:t>
            </w:r>
          </w:p>
        </w:tc>
        <w:tc>
          <w:tcPr>
            <w:tcW w:w="342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224E27E" w14:textId="77777777" w:rsidR="009C4664" w:rsidRPr="00F94B99" w:rsidRDefault="009C4664" w:rsidP="0042604D">
            <w:pPr>
              <w:rPr>
                <w:b/>
                <w:sz w:val="20"/>
                <w:szCs w:val="20"/>
              </w:rPr>
            </w:pPr>
            <w:r w:rsidRPr="00F94B99">
              <w:rPr>
                <w:sz w:val="20"/>
                <w:szCs w:val="20"/>
              </w:rPr>
              <w:t>Data Descriptions and Usages</w:t>
            </w:r>
          </w:p>
        </w:tc>
      </w:tr>
      <w:tr w:rsidR="009C4664" w:rsidRPr="00F94B99" w14:paraId="739AF6D4" w14:textId="77777777" w:rsidTr="0042604D">
        <w:trPr>
          <w:trHeight w:val="588"/>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00DEF4" w14:textId="77777777" w:rsidR="009C4664" w:rsidRPr="00F94B99" w:rsidRDefault="009C4664" w:rsidP="0042604D">
            <w:pPr>
              <w:rPr>
                <w:sz w:val="20"/>
                <w:szCs w:val="20"/>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60DC8" w14:textId="77777777" w:rsidR="009C4664" w:rsidRPr="00F94B99" w:rsidRDefault="009C4664" w:rsidP="0042604D">
            <w:pPr>
              <w:rPr>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B9502" w14:textId="77777777" w:rsidR="009C4664" w:rsidRPr="00F94B99" w:rsidRDefault="009C4664" w:rsidP="0042604D">
            <w:pPr>
              <w:rPr>
                <w:sz w:val="20"/>
                <w:szCs w:val="20"/>
              </w:rPr>
            </w:pP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06863" w14:textId="77777777" w:rsidR="009C4664" w:rsidRPr="00F94B99" w:rsidRDefault="009C4664" w:rsidP="0042604D">
            <w:pPr>
              <w:rPr>
                <w:sz w:val="20"/>
                <w:szCs w:val="20"/>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15EB3" w14:textId="77777777" w:rsidR="009C4664" w:rsidRPr="00F94B99" w:rsidRDefault="009C4664" w:rsidP="0042604D">
            <w:pPr>
              <w:rPr>
                <w:sz w:val="20"/>
                <w:szCs w:val="20"/>
              </w:rPr>
            </w:pPr>
          </w:p>
        </w:tc>
      </w:tr>
      <w:bookmarkEnd w:id="202"/>
    </w:tbl>
    <w:p w14:paraId="1AFC2252" w14:textId="77777777" w:rsidR="009C4664" w:rsidRPr="00F94B99" w:rsidRDefault="009C4664" w:rsidP="009C4664">
      <w:pPr>
        <w:pStyle w:val="Body"/>
        <w:rPr>
          <w:rFonts w:ascii="Arial" w:hAnsi="Arial" w:cs="Arial"/>
        </w:rPr>
        <w:sectPr w:rsidR="009C4664" w:rsidRPr="00F94B99" w:rsidSect="008C701C">
          <w:headerReference w:type="default" r:id="rId33"/>
          <w:footerReference w:type="default" r:id="rId34"/>
          <w:headerReference w:type="first" r:id="rId35"/>
          <w:pgSz w:w="12240" w:h="15840" w:code="1"/>
          <w:pgMar w:top="1440" w:right="1080" w:bottom="1440" w:left="1080" w:header="720" w:footer="720" w:gutter="0"/>
          <w:cols w:space="720"/>
          <w:docGrid w:linePitch="299"/>
        </w:sectPr>
      </w:pPr>
    </w:p>
    <w:p w14:paraId="55BD6EA4" w14:textId="77777777" w:rsidR="009C4664" w:rsidRPr="00F94B99" w:rsidRDefault="009C4664" w:rsidP="009C4664">
      <w:pPr>
        <w:pStyle w:val="AttTitle"/>
        <w:rPr>
          <w:rFonts w:ascii="Arial" w:hAnsi="Arial" w:cs="Arial"/>
          <w:sz w:val="20"/>
          <w:szCs w:val="20"/>
        </w:rPr>
      </w:pPr>
      <w:bookmarkStart w:id="203" w:name="_Toc87423080"/>
      <w:r w:rsidRPr="00F94B99">
        <w:rPr>
          <w:rFonts w:ascii="Arial" w:hAnsi="Arial" w:cs="Arial"/>
          <w:sz w:val="20"/>
          <w:szCs w:val="20"/>
        </w:rPr>
        <w:lastRenderedPageBreak/>
        <w:t>Attachment 1: Data Security Requirements</w:t>
      </w:r>
      <w:bookmarkEnd w:id="203"/>
    </w:p>
    <w:p w14:paraId="5F4A7506" w14:textId="77777777" w:rsidR="009C4664" w:rsidRPr="00F94B99" w:rsidRDefault="009C4664" w:rsidP="009C4664">
      <w:pPr>
        <w:pStyle w:val="ExhHdg1"/>
        <w:numPr>
          <w:ilvl w:val="0"/>
          <w:numId w:val="41"/>
        </w:numPr>
        <w:rPr>
          <w:rFonts w:ascii="Arial" w:hAnsi="Arial" w:cs="Arial"/>
          <w:sz w:val="20"/>
          <w:szCs w:val="20"/>
        </w:rPr>
      </w:pPr>
      <w:bookmarkStart w:id="204" w:name="_Toc36708199"/>
      <w:bookmarkStart w:id="205" w:name="_Toc36721364"/>
      <w:bookmarkStart w:id="206" w:name="_Toc36721408"/>
      <w:bookmarkStart w:id="207" w:name="_Toc87423081"/>
      <w:bookmarkStart w:id="208" w:name="_Toc103585209"/>
      <w:r w:rsidRPr="00F94B99">
        <w:rPr>
          <w:rFonts w:ascii="Arial" w:hAnsi="Arial" w:cs="Arial"/>
          <w:sz w:val="20"/>
          <w:szCs w:val="20"/>
        </w:rPr>
        <w:t>Definitions</w:t>
      </w:r>
      <w:bookmarkEnd w:id="204"/>
      <w:bookmarkEnd w:id="205"/>
      <w:bookmarkEnd w:id="206"/>
      <w:bookmarkEnd w:id="207"/>
      <w:bookmarkEnd w:id="208"/>
    </w:p>
    <w:p w14:paraId="46785327" w14:textId="77777777" w:rsidR="009C4664" w:rsidRPr="00F94B99" w:rsidRDefault="009C4664" w:rsidP="009C4664">
      <w:pPr>
        <w:pStyle w:val="P1"/>
        <w:rPr>
          <w:rFonts w:ascii="Arial" w:hAnsi="Arial" w:cs="Arial"/>
          <w:sz w:val="20"/>
          <w:szCs w:val="20"/>
        </w:rPr>
      </w:pPr>
      <w:r w:rsidRPr="00F94B99">
        <w:rPr>
          <w:rFonts w:ascii="Arial" w:hAnsi="Arial" w:cs="Arial"/>
          <w:sz w:val="20"/>
          <w:szCs w:val="20"/>
        </w:rPr>
        <w:t xml:space="preserve">In addition to the definitions set out in the Data Use, Security, and Confidentiality Schedule, the definitions below apply to this Attachment. </w:t>
      </w:r>
    </w:p>
    <w:p w14:paraId="111ACF32"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bCs/>
          <w:sz w:val="20"/>
        </w:rPr>
        <w:t>“Hardened Password”</w:t>
      </w:r>
      <w:r w:rsidRPr="00F94B99">
        <w:rPr>
          <w:rFonts w:ascii="Arial" w:hAnsi="Arial" w:cs="Arial"/>
          <w:sz w:val="20"/>
        </w:rPr>
        <w:t xml:space="preserve"> means a string of characters containing at least three of the following character classes: upper case letters; lower case letters; numerals; and special characters, such as an asterisk, ampersand or exclamation point. </w:t>
      </w:r>
    </w:p>
    <w:p w14:paraId="4C8B6457"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Passwords for external authentication must be a minimum of 10 characters long.</w:t>
      </w:r>
    </w:p>
    <w:p w14:paraId="1A9539C5"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Passwords for internal authentication must be a minimum of 8 characters long.</w:t>
      </w:r>
    </w:p>
    <w:p w14:paraId="69D5FE13"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Passwords used for system service or service accounts must be a minimum of 20 characters long.</w:t>
      </w:r>
    </w:p>
    <w:p w14:paraId="518111FE"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bCs/>
          <w:sz w:val="20"/>
        </w:rPr>
        <w:t>“Portable/Removable Media”</w:t>
      </w:r>
      <w:r w:rsidRPr="00F94B99">
        <w:rPr>
          <w:rFonts w:ascii="Arial" w:hAnsi="Arial" w:cs="Arial"/>
          <w:sz w:val="20"/>
        </w:rPr>
        <w:t xml:space="preserve"> means any data storage device that can be detached or removed from a computer and transported, including but not limited to: optical media (e.g. CDs, DVDs); USB drives; or flash media (e.g. CompactFlash, SD, MMC).</w:t>
      </w:r>
    </w:p>
    <w:p w14:paraId="5F9C171C"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bCs/>
          <w:sz w:val="20"/>
        </w:rPr>
        <w:t>“Portable/Removable Devices”</w:t>
      </w:r>
      <w:r w:rsidRPr="00F94B99">
        <w:rPr>
          <w:rFonts w:ascii="Arial" w:hAnsi="Arial" w:cs="Arial"/>
          <w:sz w:val="20"/>
        </w:rPr>
        <w:t xml:space="preserve"> means any small computing device that can be transported, including but not limited to: handhelds/PDAs/Smartphones; Ultramobile PCs, flash memory devices (e.g. USB flash drives, personal media players); and laptop/notebook/tablet computers. If used to store Confidential Information, devices should be Federal Information Processing Standards (FIPS) Level 2 compliant. </w:t>
      </w:r>
    </w:p>
    <w:p w14:paraId="022F8536"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bCs/>
          <w:sz w:val="20"/>
        </w:rPr>
        <w:t>“Secured Area”</w:t>
      </w:r>
      <w:r w:rsidRPr="00F94B99">
        <w:rPr>
          <w:rFonts w:ascii="Arial" w:hAnsi="Arial" w:cs="Arial"/>
          <w:sz w:val="20"/>
        </w:rPr>
        <w:t xml:space="preserve"> means an area to which only Authorized Users have access. Secured Areas may include buildings, rooms, or locked storage containers (such as a filing cabinet) within a room, as long as access to the Confidential Information is not available to unauthorized personnel.</w:t>
      </w:r>
    </w:p>
    <w:p w14:paraId="74161BA4"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bCs/>
          <w:sz w:val="20"/>
        </w:rPr>
        <w:t>“Transmitting”</w:t>
      </w:r>
      <w:r w:rsidRPr="00F94B99">
        <w:rPr>
          <w:rFonts w:ascii="Arial" w:hAnsi="Arial" w:cs="Arial"/>
          <w:sz w:val="20"/>
        </w:rPr>
        <w:t xml:space="preserve"> means the transferring of data electronically, such as via email, SFTP, webservices, AWS Snowball, etc.</w:t>
      </w:r>
    </w:p>
    <w:p w14:paraId="0F2F572C"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bCs/>
          <w:sz w:val="20"/>
        </w:rPr>
        <w:t>“Trusted System(s)”</w:t>
      </w:r>
      <w:r w:rsidRPr="00F94B99">
        <w:rPr>
          <w:rFonts w:ascii="Arial" w:hAnsi="Arial" w:cs="Arial"/>
          <w:sz w:val="20"/>
        </w:rPr>
        <w:t xml:space="preserve"> means the following methods of physical delivery: (1) hand-delivery by a person authorized to have access to the Confidential Information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 For electronic transmission, the Washington State Governmental Network (SGN) is a Trusted System for communications within that Network.</w:t>
      </w:r>
    </w:p>
    <w:p w14:paraId="262FEF74"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bCs/>
          <w:sz w:val="20"/>
        </w:rPr>
        <w:t>“Unique User ID”</w:t>
      </w:r>
      <w:r w:rsidRPr="00F94B99">
        <w:rPr>
          <w:rFonts w:ascii="Arial" w:hAnsi="Arial" w:cs="Arial"/>
          <w:sz w:val="20"/>
        </w:rPr>
        <w:t xml:space="preserve"> means a string of characters that identifies a specific user and which, in conjunction with a password, passphrase, or other mechanism, authenticates a user to an information system.</w:t>
      </w:r>
    </w:p>
    <w:p w14:paraId="1801FF06" w14:textId="77777777" w:rsidR="009C4664" w:rsidRPr="00F94B99" w:rsidRDefault="009C4664" w:rsidP="009C4664">
      <w:pPr>
        <w:pStyle w:val="ExhHdg1"/>
        <w:numPr>
          <w:ilvl w:val="0"/>
          <w:numId w:val="46"/>
        </w:numPr>
        <w:rPr>
          <w:rFonts w:ascii="Arial" w:hAnsi="Arial" w:cs="Arial"/>
          <w:sz w:val="20"/>
          <w:szCs w:val="20"/>
        </w:rPr>
      </w:pPr>
      <w:bookmarkStart w:id="209" w:name="_Toc36708200"/>
      <w:bookmarkStart w:id="210" w:name="_Toc36721365"/>
      <w:bookmarkStart w:id="211" w:name="_Toc36721409"/>
      <w:bookmarkStart w:id="212" w:name="_Toc87423082"/>
      <w:bookmarkStart w:id="213" w:name="_Toc103585210"/>
      <w:r w:rsidRPr="00F94B99">
        <w:rPr>
          <w:rFonts w:ascii="Arial" w:hAnsi="Arial" w:cs="Arial"/>
          <w:sz w:val="20"/>
          <w:szCs w:val="20"/>
        </w:rPr>
        <w:t>Data Transmission</w:t>
      </w:r>
      <w:bookmarkEnd w:id="209"/>
      <w:bookmarkEnd w:id="210"/>
      <w:bookmarkEnd w:id="211"/>
      <w:bookmarkEnd w:id="212"/>
      <w:bookmarkEnd w:id="213"/>
    </w:p>
    <w:p w14:paraId="1FA14067"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When transmitting HCA’s Confidential Information electronically, including via email, the Data must be encrypted using NIST 800-series approved algorithms (</w:t>
      </w:r>
      <w:hyperlink r:id="rId36" w:history="1">
        <w:r w:rsidRPr="00F94B99">
          <w:rPr>
            <w:rStyle w:val="Hyperlink"/>
            <w:rFonts w:ascii="Arial" w:hAnsi="Arial"/>
            <w:sz w:val="20"/>
          </w:rPr>
          <w:t>http://csrc.nist.gov/publications/PubsSPs.html</w:t>
        </w:r>
      </w:hyperlink>
      <w:r w:rsidRPr="00F94B99">
        <w:rPr>
          <w:rFonts w:ascii="Arial" w:hAnsi="Arial" w:cs="Arial"/>
          <w:sz w:val="20"/>
        </w:rPr>
        <w:t>). This includes transmission over the public internet.</w:t>
      </w:r>
    </w:p>
    <w:p w14:paraId="0830843E"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When transmitting HCA’s Confidential Information via paper documents, the Contractor must use a Trusted System and must be physically kept in possession of an authorized person</w:t>
      </w:r>
    </w:p>
    <w:p w14:paraId="484DE350" w14:textId="77777777" w:rsidR="009C4664" w:rsidRPr="00F94B99" w:rsidRDefault="009C4664" w:rsidP="009C4664">
      <w:pPr>
        <w:pStyle w:val="ExhHdg1"/>
        <w:keepNext/>
        <w:numPr>
          <w:ilvl w:val="0"/>
          <w:numId w:val="46"/>
        </w:numPr>
        <w:rPr>
          <w:rFonts w:ascii="Arial" w:hAnsi="Arial" w:cs="Arial"/>
          <w:sz w:val="20"/>
          <w:szCs w:val="20"/>
        </w:rPr>
      </w:pPr>
      <w:bookmarkStart w:id="214" w:name="_Ref486409037"/>
      <w:bookmarkStart w:id="215" w:name="_Toc36708201"/>
      <w:bookmarkStart w:id="216" w:name="_Toc36721366"/>
      <w:bookmarkStart w:id="217" w:name="_Toc36721410"/>
      <w:bookmarkStart w:id="218" w:name="_Toc87423083"/>
      <w:bookmarkStart w:id="219" w:name="_Toc103585211"/>
      <w:r w:rsidRPr="00F94B99">
        <w:rPr>
          <w:rFonts w:ascii="Arial" w:hAnsi="Arial" w:cs="Arial"/>
          <w:sz w:val="20"/>
          <w:szCs w:val="20"/>
        </w:rPr>
        <w:t>Protection of Data</w:t>
      </w:r>
      <w:bookmarkEnd w:id="214"/>
      <w:bookmarkEnd w:id="215"/>
      <w:bookmarkEnd w:id="216"/>
      <w:bookmarkEnd w:id="217"/>
      <w:bookmarkEnd w:id="218"/>
      <w:bookmarkEnd w:id="219"/>
    </w:p>
    <w:p w14:paraId="6F165504"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The Contractor agrees to store and protect Confidential Information as described:</w:t>
      </w:r>
    </w:p>
    <w:p w14:paraId="46C87C4E"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Data at Rest:</w:t>
      </w:r>
    </w:p>
    <w:p w14:paraId="14558DF0"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lastRenderedPageBreak/>
        <w:t xml:space="preserve">Data will be encrypted with NIST 800-series approved algorithms. Encryption keys will be stored and protected independently of the data. Access to the Data will be restricted to Authorized Users through the use of access control lists, a Unique User ID, and a Hardened Password, or other authentication mechanisms which provide equal or greater security, such as biometrics or smart cards. Systems which contain or provide access to Confidential Information must be located in an area that is accessible only to authorized personnel, with access controlled through use of a key, card key, combination lock, or comparable mechanism. </w:t>
      </w:r>
    </w:p>
    <w:p w14:paraId="3132DC3F"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Data stored on Portable/Removable Media or Devices:</w:t>
      </w:r>
    </w:p>
    <w:p w14:paraId="07382F3D"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Confidential Information provided by HCA on Removable Media will be encrypted with NIST 800-series approved algorithms. Encryption keys will be stored and protected independently of the Data.</w:t>
      </w:r>
    </w:p>
    <w:p w14:paraId="1178DC2E" w14:textId="77777777" w:rsidR="009C4664" w:rsidRPr="00F94B99" w:rsidRDefault="009C4664" w:rsidP="009C4664">
      <w:pPr>
        <w:pStyle w:val="ExhHdg4"/>
        <w:numPr>
          <w:ilvl w:val="3"/>
          <w:numId w:val="46"/>
        </w:numPr>
        <w:rPr>
          <w:rFonts w:ascii="Arial" w:hAnsi="Arial" w:cs="Arial"/>
          <w:sz w:val="20"/>
          <w:szCs w:val="20"/>
        </w:rPr>
      </w:pPr>
      <w:r w:rsidRPr="00F94B99">
        <w:rPr>
          <w:rFonts w:ascii="Arial" w:hAnsi="Arial" w:cs="Arial"/>
          <w:sz w:val="20"/>
          <w:szCs w:val="20"/>
        </w:rPr>
        <w:t>HCA’s data must not be stored by the Contractor on Portable Devices or Media unless specifically authorized within the DSA. If so authorized, the Contractor must protect the Data by:</w:t>
      </w:r>
    </w:p>
    <w:p w14:paraId="64A379D8" w14:textId="77777777" w:rsidR="009C4664" w:rsidRPr="00F94B99" w:rsidRDefault="009C4664" w:rsidP="009C4664">
      <w:pPr>
        <w:pStyle w:val="Body"/>
        <w:numPr>
          <w:ilvl w:val="0"/>
          <w:numId w:val="42"/>
        </w:numPr>
        <w:ind w:left="2880"/>
        <w:rPr>
          <w:rFonts w:ascii="Arial" w:hAnsi="Arial" w:cs="Arial"/>
          <w:lang w:val="en-US"/>
        </w:rPr>
      </w:pPr>
      <w:r w:rsidRPr="00F94B99">
        <w:rPr>
          <w:rFonts w:ascii="Arial" w:hAnsi="Arial" w:cs="Arial"/>
          <w:lang w:val="en-US"/>
        </w:rPr>
        <w:t xml:space="preserve">Encrypting with NIST 800-series approved algorithms. Encryption keys will be stored and protected independently of the </w:t>
      </w:r>
      <w:proofErr w:type="gramStart"/>
      <w:r w:rsidRPr="00F94B99">
        <w:rPr>
          <w:rFonts w:ascii="Arial" w:hAnsi="Arial" w:cs="Arial"/>
          <w:lang w:val="en-US"/>
        </w:rPr>
        <w:t>data;</w:t>
      </w:r>
      <w:proofErr w:type="gramEnd"/>
      <w:r w:rsidRPr="00F94B99">
        <w:rPr>
          <w:rFonts w:ascii="Arial" w:hAnsi="Arial" w:cs="Arial"/>
          <w:lang w:val="en-US"/>
        </w:rPr>
        <w:t xml:space="preserve"> </w:t>
      </w:r>
    </w:p>
    <w:p w14:paraId="6E8648F4" w14:textId="77777777" w:rsidR="009C4664" w:rsidRPr="00F94B99" w:rsidRDefault="009C4664" w:rsidP="009C4664">
      <w:pPr>
        <w:pStyle w:val="Body"/>
        <w:numPr>
          <w:ilvl w:val="0"/>
          <w:numId w:val="42"/>
        </w:numPr>
        <w:ind w:left="2880"/>
        <w:rPr>
          <w:rFonts w:ascii="Arial" w:hAnsi="Arial" w:cs="Arial"/>
          <w:lang w:val="en-US"/>
        </w:rPr>
      </w:pPr>
      <w:r w:rsidRPr="00F94B99">
        <w:rPr>
          <w:rFonts w:ascii="Arial" w:hAnsi="Arial" w:cs="Arial"/>
          <w:lang w:val="en-US"/>
        </w:rPr>
        <w:t xml:space="preserve">Control access to the devices with a Unique User ID and Hardened Password or stronger authentication method such as a physical token or </w:t>
      </w:r>
      <w:proofErr w:type="gramStart"/>
      <w:r w:rsidRPr="00F94B99">
        <w:rPr>
          <w:rFonts w:ascii="Arial" w:hAnsi="Arial" w:cs="Arial"/>
          <w:lang w:val="en-US"/>
        </w:rPr>
        <w:t>biometrics;</w:t>
      </w:r>
      <w:proofErr w:type="gramEnd"/>
      <w:r w:rsidRPr="00F94B99">
        <w:rPr>
          <w:rFonts w:ascii="Arial" w:hAnsi="Arial" w:cs="Arial"/>
          <w:lang w:val="en-US"/>
        </w:rPr>
        <w:t xml:space="preserve"> </w:t>
      </w:r>
    </w:p>
    <w:p w14:paraId="30A9B1A7" w14:textId="77777777" w:rsidR="009C4664" w:rsidRPr="00F94B99" w:rsidRDefault="009C4664" w:rsidP="009C4664">
      <w:pPr>
        <w:pStyle w:val="Body"/>
        <w:numPr>
          <w:ilvl w:val="0"/>
          <w:numId w:val="42"/>
        </w:numPr>
        <w:ind w:left="2880"/>
        <w:rPr>
          <w:rFonts w:ascii="Arial" w:hAnsi="Arial" w:cs="Arial"/>
          <w:lang w:val="en-US"/>
        </w:rPr>
      </w:pPr>
      <w:r w:rsidRPr="00F94B99">
        <w:rPr>
          <w:rFonts w:ascii="Arial" w:hAnsi="Arial" w:cs="Arial"/>
          <w:lang w:val="en-US"/>
        </w:rPr>
        <w:t xml:space="preserve">Keeping devices in locked storage when not in </w:t>
      </w:r>
      <w:proofErr w:type="gramStart"/>
      <w:r w:rsidRPr="00F94B99">
        <w:rPr>
          <w:rFonts w:ascii="Arial" w:hAnsi="Arial" w:cs="Arial"/>
          <w:lang w:val="en-US"/>
        </w:rPr>
        <w:t>use;</w:t>
      </w:r>
      <w:proofErr w:type="gramEnd"/>
    </w:p>
    <w:p w14:paraId="791114A1" w14:textId="77777777" w:rsidR="009C4664" w:rsidRPr="00F94B99" w:rsidRDefault="009C4664" w:rsidP="009C4664">
      <w:pPr>
        <w:pStyle w:val="Body"/>
        <w:numPr>
          <w:ilvl w:val="0"/>
          <w:numId w:val="42"/>
        </w:numPr>
        <w:ind w:left="2880"/>
        <w:rPr>
          <w:rFonts w:ascii="Arial" w:hAnsi="Arial" w:cs="Arial"/>
          <w:lang w:val="en-US"/>
        </w:rPr>
      </w:pPr>
      <w:r w:rsidRPr="00F94B99">
        <w:rPr>
          <w:rFonts w:ascii="Arial" w:hAnsi="Arial" w:cs="Arial"/>
          <w:lang w:val="en-US"/>
        </w:rPr>
        <w:t xml:space="preserve">Using check-in/check-out procedures when devices are </w:t>
      </w:r>
      <w:proofErr w:type="gramStart"/>
      <w:r w:rsidRPr="00F94B99">
        <w:rPr>
          <w:rFonts w:ascii="Arial" w:hAnsi="Arial" w:cs="Arial"/>
          <w:lang w:val="en-US"/>
        </w:rPr>
        <w:t>shared;</w:t>
      </w:r>
      <w:proofErr w:type="gramEnd"/>
    </w:p>
    <w:p w14:paraId="1F5150D6" w14:textId="77777777" w:rsidR="009C4664" w:rsidRPr="00F94B99" w:rsidRDefault="009C4664" w:rsidP="009C4664">
      <w:pPr>
        <w:pStyle w:val="Body"/>
        <w:numPr>
          <w:ilvl w:val="0"/>
          <w:numId w:val="42"/>
        </w:numPr>
        <w:ind w:left="2880"/>
        <w:rPr>
          <w:rFonts w:ascii="Arial" w:hAnsi="Arial" w:cs="Arial"/>
          <w:lang w:val="en-US"/>
        </w:rPr>
      </w:pPr>
      <w:r w:rsidRPr="00F94B99">
        <w:rPr>
          <w:rFonts w:ascii="Arial" w:hAnsi="Arial" w:cs="Arial"/>
          <w:lang w:val="en-US"/>
        </w:rPr>
        <w:t>Maintain an inventory of devices; and</w:t>
      </w:r>
    </w:p>
    <w:p w14:paraId="0D96EE66" w14:textId="77777777" w:rsidR="009C4664" w:rsidRPr="00F94B99" w:rsidRDefault="009C4664" w:rsidP="009C4664">
      <w:pPr>
        <w:pStyle w:val="Body"/>
        <w:numPr>
          <w:ilvl w:val="0"/>
          <w:numId w:val="42"/>
        </w:numPr>
        <w:ind w:left="2880"/>
        <w:rPr>
          <w:rFonts w:ascii="Arial" w:hAnsi="Arial" w:cs="Arial"/>
          <w:lang w:val="en-US"/>
        </w:rPr>
      </w:pPr>
      <w:r w:rsidRPr="00F94B99">
        <w:rPr>
          <w:rFonts w:ascii="Arial" w:hAnsi="Arial" w:cs="Arial"/>
          <w:lang w:val="en-US"/>
        </w:rPr>
        <w:t xml:space="preserve">Ensure that when being transported outside of a Secured Area, all devices with Data are under the physical control of an Authorized User. </w:t>
      </w:r>
    </w:p>
    <w:p w14:paraId="72446B8F"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bCs/>
          <w:sz w:val="20"/>
        </w:rPr>
        <w:t>Paper documents.</w:t>
      </w:r>
      <w:r w:rsidRPr="00F94B99">
        <w:rPr>
          <w:rFonts w:ascii="Arial" w:hAnsi="Arial" w:cs="Arial"/>
          <w:sz w:val="20"/>
        </w:rPr>
        <w:t xml:space="preserve"> Any paper records containing Confidential Information must be protected by storing the records in a Secured Area that is accessible only to authorized personnel. When not in use, such records must be stored in a locked container, such as a file cabinet, locking drawer, or safe, to which only authorized persons have access.</w:t>
      </w:r>
    </w:p>
    <w:p w14:paraId="45DF491B" w14:textId="77777777" w:rsidR="009C4664" w:rsidRPr="00F94B99" w:rsidRDefault="009C4664" w:rsidP="009C4664">
      <w:pPr>
        <w:pStyle w:val="ExhHdg1"/>
        <w:numPr>
          <w:ilvl w:val="0"/>
          <w:numId w:val="46"/>
        </w:numPr>
        <w:rPr>
          <w:rFonts w:ascii="Arial" w:hAnsi="Arial" w:cs="Arial"/>
          <w:sz w:val="20"/>
          <w:szCs w:val="20"/>
        </w:rPr>
      </w:pPr>
      <w:bookmarkStart w:id="220" w:name="_Toc36708202"/>
      <w:bookmarkStart w:id="221" w:name="_Toc36721367"/>
      <w:bookmarkStart w:id="222" w:name="_Toc36721411"/>
      <w:bookmarkStart w:id="223" w:name="_Toc87423084"/>
      <w:bookmarkStart w:id="224" w:name="_Toc103585212"/>
      <w:r w:rsidRPr="00F94B99">
        <w:rPr>
          <w:rFonts w:ascii="Arial" w:hAnsi="Arial" w:cs="Arial"/>
          <w:sz w:val="20"/>
          <w:szCs w:val="20"/>
        </w:rPr>
        <w:t>Data Segregation</w:t>
      </w:r>
      <w:bookmarkEnd w:id="220"/>
      <w:bookmarkEnd w:id="221"/>
      <w:bookmarkEnd w:id="222"/>
      <w:bookmarkEnd w:id="223"/>
      <w:bookmarkEnd w:id="224"/>
    </w:p>
    <w:p w14:paraId="220469E7"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HCA’s Data received under this DSA must be segregated or otherwise distinguishable from non-HCA Data. This is to ensure that when no longer needed by the Contractor, all of HCA’s Data can be identified for return or destruction. It also aids in determining whether HCA’s Data has or may have been compromised in the event of a security breach.</w:t>
      </w:r>
    </w:p>
    <w:p w14:paraId="1E5F7546"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HCA’s Data must be kept in one of the following ways:</w:t>
      </w:r>
    </w:p>
    <w:p w14:paraId="4F22B44D"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on media (e.g. hard disk, optical disc, tape, etc.) which will contain only HCA Data; or</w:t>
      </w:r>
    </w:p>
    <w:p w14:paraId="016BDED2"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in a logical container on electronic media, such as a partition or folder dedicated to HCA’s Data; or</w:t>
      </w:r>
    </w:p>
    <w:p w14:paraId="224FC089"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in a database that will contain only HCA Data; or</w:t>
      </w:r>
    </w:p>
    <w:p w14:paraId="6899FB9E"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within a database and will be distinguishable from non-HCA Data by the value of a specific field or fields within database records; or</w:t>
      </w:r>
    </w:p>
    <w:p w14:paraId="7656DC69" w14:textId="77777777" w:rsidR="009C4664" w:rsidRPr="00F94B99" w:rsidRDefault="009C4664" w:rsidP="009C4664">
      <w:pPr>
        <w:pStyle w:val="ExhHdg3"/>
        <w:numPr>
          <w:ilvl w:val="2"/>
          <w:numId w:val="46"/>
        </w:numPr>
        <w:rPr>
          <w:rFonts w:ascii="Arial" w:hAnsi="Arial" w:cs="Arial"/>
          <w:sz w:val="20"/>
        </w:rPr>
      </w:pPr>
      <w:r w:rsidRPr="00F94B99">
        <w:rPr>
          <w:rFonts w:ascii="Arial" w:hAnsi="Arial" w:cs="Arial"/>
          <w:sz w:val="20"/>
        </w:rPr>
        <w:t>when stored as physical paper documents, physically segregated from non-HCA Data in a drawer, folder, or other container.</w:t>
      </w:r>
    </w:p>
    <w:p w14:paraId="7D52A1F9"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When it is not feasible or practical to segregate HCA’s Data from non-HCA data, then both HCA’s Data and the non-HCA data with which it is commingled must be protected as described in this Attachment.</w:t>
      </w:r>
    </w:p>
    <w:p w14:paraId="661CDB25" w14:textId="77777777" w:rsidR="009C4664" w:rsidRPr="00F94B99" w:rsidRDefault="009C4664" w:rsidP="009C4664">
      <w:pPr>
        <w:pStyle w:val="ExhHdg2"/>
        <w:numPr>
          <w:ilvl w:val="1"/>
          <w:numId w:val="46"/>
        </w:numPr>
        <w:rPr>
          <w:rFonts w:ascii="Arial" w:hAnsi="Arial" w:cs="Arial"/>
          <w:sz w:val="20"/>
        </w:rPr>
      </w:pPr>
      <w:bookmarkStart w:id="225" w:name="_Hlk78187595"/>
      <w:r w:rsidRPr="00F94B99">
        <w:rPr>
          <w:rFonts w:ascii="Arial" w:hAnsi="Arial" w:cs="Arial"/>
          <w:sz w:val="20"/>
        </w:rPr>
        <w:lastRenderedPageBreak/>
        <w:t>Contractor must designate and be able to identify all computing equipment on which they store, process and maintain HCA Data. No Data at any time may be processed on or transferred to any portable storage medium. Laptop/tablet computing devices are not considered portable storage medium devices for purposes of this DSA provided it is installed with end-point encryption.</w:t>
      </w:r>
      <w:bookmarkEnd w:id="225"/>
    </w:p>
    <w:p w14:paraId="7C1006DC" w14:textId="77777777" w:rsidR="009C4664" w:rsidRPr="00F94B99" w:rsidRDefault="009C4664" w:rsidP="009C4664">
      <w:pPr>
        <w:pStyle w:val="ExhHdg1"/>
        <w:numPr>
          <w:ilvl w:val="0"/>
          <w:numId w:val="46"/>
        </w:numPr>
        <w:rPr>
          <w:rFonts w:ascii="Arial" w:hAnsi="Arial" w:cs="Arial"/>
          <w:sz w:val="20"/>
          <w:szCs w:val="20"/>
        </w:rPr>
      </w:pPr>
      <w:bookmarkStart w:id="226" w:name="_Ref486399011"/>
      <w:bookmarkStart w:id="227" w:name="_Toc36708203"/>
      <w:bookmarkStart w:id="228" w:name="_Toc36721368"/>
      <w:bookmarkStart w:id="229" w:name="_Toc36721412"/>
      <w:bookmarkStart w:id="230" w:name="_Toc87423085"/>
      <w:bookmarkStart w:id="231" w:name="_Toc103585213"/>
      <w:r w:rsidRPr="00F94B99">
        <w:rPr>
          <w:rFonts w:ascii="Arial" w:hAnsi="Arial" w:cs="Arial"/>
          <w:sz w:val="20"/>
          <w:szCs w:val="20"/>
        </w:rPr>
        <w:t>Data Disposition</w:t>
      </w:r>
      <w:bookmarkEnd w:id="226"/>
      <w:bookmarkEnd w:id="227"/>
      <w:bookmarkEnd w:id="228"/>
      <w:bookmarkEnd w:id="229"/>
      <w:bookmarkEnd w:id="230"/>
      <w:bookmarkEnd w:id="231"/>
    </w:p>
    <w:p w14:paraId="0DE41FC2" w14:textId="77777777" w:rsidR="009C4664" w:rsidRPr="00F94B99" w:rsidRDefault="009C4664" w:rsidP="009C4664">
      <w:pPr>
        <w:pStyle w:val="ExhHdg2"/>
        <w:numPr>
          <w:ilvl w:val="1"/>
          <w:numId w:val="46"/>
        </w:numPr>
        <w:rPr>
          <w:rFonts w:ascii="Arial" w:hAnsi="Arial" w:cs="Arial"/>
          <w:sz w:val="20"/>
        </w:rPr>
      </w:pPr>
      <w:bookmarkStart w:id="232" w:name="_Hlk78187641"/>
      <w:r w:rsidRPr="00F94B99">
        <w:rPr>
          <w:rFonts w:ascii="Arial" w:hAnsi="Arial" w:cs="Arial"/>
          <w:sz w:val="20"/>
        </w:rPr>
        <w:t>Consistent with Chapter 40.14 RCW, Contractor shall erase, destroy, and render unrecoverable all HCA Confidential Data and certify in writing that these actions have been completed within thirty (30) days of the disposition requirement or termination of this DSA, whichever is earlier. At a minimum, media sanitization is to be performed according to the standards enumerated by NIST SP 800-88r1 Guidelines for Media Sanitization.</w:t>
      </w:r>
      <w:bookmarkEnd w:id="232"/>
    </w:p>
    <w:p w14:paraId="03A31672"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For HCA’s Confidential Information stored on network disks, deleting unneeded Data is sufficient as long as the disks remain in a Secured Area and otherwise meet the requirements listed in Section </w:t>
      </w:r>
      <w:r w:rsidRPr="00F94B99">
        <w:rPr>
          <w:rFonts w:ascii="Arial" w:hAnsi="Arial" w:cs="Arial"/>
          <w:sz w:val="20"/>
        </w:rPr>
        <w:fldChar w:fldCharType="begin"/>
      </w:r>
      <w:r w:rsidRPr="00F94B99">
        <w:rPr>
          <w:rFonts w:ascii="Arial" w:hAnsi="Arial" w:cs="Arial"/>
          <w:sz w:val="20"/>
        </w:rPr>
        <w:instrText xml:space="preserve"> REF _Ref486409037 \r \h  \* MERGEFORMAT </w:instrText>
      </w:r>
      <w:r w:rsidRPr="00F94B99">
        <w:rPr>
          <w:rFonts w:ascii="Arial" w:hAnsi="Arial" w:cs="Arial"/>
          <w:sz w:val="20"/>
        </w:rPr>
      </w:r>
      <w:r w:rsidRPr="00F94B99">
        <w:rPr>
          <w:rFonts w:ascii="Arial" w:hAnsi="Arial" w:cs="Arial"/>
          <w:sz w:val="20"/>
        </w:rPr>
        <w:fldChar w:fldCharType="separate"/>
      </w:r>
      <w:r w:rsidRPr="00F94B99">
        <w:rPr>
          <w:rFonts w:ascii="Arial" w:hAnsi="Arial" w:cs="Arial"/>
          <w:sz w:val="20"/>
        </w:rPr>
        <w:t>3</w:t>
      </w:r>
      <w:r w:rsidRPr="00F94B99">
        <w:rPr>
          <w:rFonts w:ascii="Arial" w:hAnsi="Arial" w:cs="Arial"/>
          <w:sz w:val="20"/>
        </w:rPr>
        <w:fldChar w:fldCharType="end"/>
      </w:r>
      <w:r w:rsidRPr="00F94B99">
        <w:rPr>
          <w:rFonts w:ascii="Arial" w:hAnsi="Arial" w:cs="Arial"/>
          <w:sz w:val="20"/>
        </w:rPr>
        <w:t>, above. Destruction of the Data as outlined in this section of this Attachment may be deferred until the disks are retired, replaced, or otherwise taken out of the Secured Area.</w:t>
      </w:r>
    </w:p>
    <w:p w14:paraId="22A0B309" w14:textId="77777777" w:rsidR="009C4664" w:rsidRPr="00F94B99" w:rsidRDefault="009C4664" w:rsidP="009C4664">
      <w:pPr>
        <w:pStyle w:val="ExhHdg1"/>
        <w:numPr>
          <w:ilvl w:val="0"/>
          <w:numId w:val="46"/>
        </w:numPr>
        <w:rPr>
          <w:rFonts w:ascii="Arial" w:hAnsi="Arial" w:cs="Arial"/>
          <w:sz w:val="20"/>
          <w:szCs w:val="20"/>
        </w:rPr>
      </w:pPr>
      <w:bookmarkStart w:id="233" w:name="_Toc36708204"/>
      <w:bookmarkStart w:id="234" w:name="_Toc36721369"/>
      <w:bookmarkStart w:id="235" w:name="_Toc36721413"/>
      <w:bookmarkStart w:id="236" w:name="_Toc87423086"/>
      <w:bookmarkStart w:id="237" w:name="_Toc103585214"/>
      <w:r w:rsidRPr="00F94B99">
        <w:rPr>
          <w:rFonts w:ascii="Arial" w:hAnsi="Arial" w:cs="Arial"/>
          <w:sz w:val="20"/>
          <w:szCs w:val="20"/>
        </w:rPr>
        <w:t>Network Security</w:t>
      </w:r>
      <w:bookmarkEnd w:id="233"/>
      <w:bookmarkEnd w:id="234"/>
      <w:bookmarkEnd w:id="235"/>
      <w:bookmarkEnd w:id="236"/>
      <w:bookmarkEnd w:id="237"/>
    </w:p>
    <w:p w14:paraId="0A012CC6" w14:textId="77777777" w:rsidR="009C4664" w:rsidRPr="00F94B99" w:rsidRDefault="009C4664" w:rsidP="009C4664">
      <w:pPr>
        <w:pStyle w:val="ExhP1"/>
        <w:rPr>
          <w:rFonts w:ascii="Arial" w:hAnsi="Arial" w:cs="Arial"/>
          <w:sz w:val="20"/>
          <w:szCs w:val="20"/>
        </w:rPr>
      </w:pPr>
      <w:bookmarkStart w:id="238" w:name="_Hlk78187689"/>
      <w:r w:rsidRPr="00F94B99">
        <w:rPr>
          <w:rFonts w:ascii="Arial" w:hAnsi="Arial" w:cs="Arial"/>
          <w:sz w:val="20"/>
          <w:szCs w:val="20"/>
        </w:rPr>
        <w:t>Contractor’s network security must include the following:</w:t>
      </w:r>
      <w:bookmarkEnd w:id="238"/>
    </w:p>
    <w:p w14:paraId="6A1F6CDD" w14:textId="77777777" w:rsidR="009C4664" w:rsidRPr="00F94B99" w:rsidRDefault="009C4664" w:rsidP="009C4664">
      <w:pPr>
        <w:pStyle w:val="ExhHdg2"/>
        <w:numPr>
          <w:ilvl w:val="1"/>
          <w:numId w:val="46"/>
        </w:numPr>
        <w:rPr>
          <w:rFonts w:ascii="Arial" w:hAnsi="Arial" w:cs="Arial"/>
          <w:sz w:val="20"/>
        </w:rPr>
      </w:pPr>
      <w:bookmarkStart w:id="239" w:name="_Hlk78187694"/>
      <w:r w:rsidRPr="00F94B99">
        <w:rPr>
          <w:rFonts w:ascii="Arial" w:hAnsi="Arial" w:cs="Arial"/>
          <w:sz w:val="20"/>
        </w:rPr>
        <w:t>Network firewall provisioning;</w:t>
      </w:r>
    </w:p>
    <w:p w14:paraId="52A03852"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Intrusion detection;</w:t>
      </w:r>
    </w:p>
    <w:p w14:paraId="679D7A0D"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Quarterly vulnerability assessments; and</w:t>
      </w:r>
    </w:p>
    <w:p w14:paraId="1F6043E1"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Annual penetration tests.</w:t>
      </w:r>
    </w:p>
    <w:p w14:paraId="4B18CB94" w14:textId="77777777" w:rsidR="009C4664" w:rsidRPr="00F94B99" w:rsidRDefault="009C4664" w:rsidP="009C4664">
      <w:pPr>
        <w:pStyle w:val="ExhHdg1"/>
        <w:numPr>
          <w:ilvl w:val="0"/>
          <w:numId w:val="46"/>
        </w:numPr>
        <w:rPr>
          <w:rFonts w:ascii="Arial" w:hAnsi="Arial" w:cs="Arial"/>
          <w:sz w:val="20"/>
          <w:szCs w:val="20"/>
        </w:rPr>
      </w:pPr>
      <w:bookmarkStart w:id="240" w:name="_Toc36708205"/>
      <w:bookmarkStart w:id="241" w:name="_Toc36721370"/>
      <w:bookmarkStart w:id="242" w:name="_Toc36721414"/>
      <w:bookmarkStart w:id="243" w:name="_Toc87423087"/>
      <w:bookmarkStart w:id="244" w:name="_Toc103585215"/>
      <w:bookmarkEnd w:id="239"/>
      <w:r w:rsidRPr="00F94B99">
        <w:rPr>
          <w:rFonts w:ascii="Arial" w:hAnsi="Arial" w:cs="Arial"/>
          <w:sz w:val="20"/>
          <w:szCs w:val="20"/>
        </w:rPr>
        <w:t>Application Security</w:t>
      </w:r>
      <w:bookmarkEnd w:id="240"/>
      <w:bookmarkEnd w:id="241"/>
      <w:bookmarkEnd w:id="242"/>
      <w:bookmarkEnd w:id="243"/>
      <w:bookmarkEnd w:id="244"/>
    </w:p>
    <w:p w14:paraId="1146D97D" w14:textId="77777777" w:rsidR="009C4664" w:rsidRPr="00F94B99" w:rsidRDefault="009C4664" w:rsidP="009C4664">
      <w:pPr>
        <w:pStyle w:val="ExhP1"/>
        <w:rPr>
          <w:rFonts w:ascii="Arial" w:hAnsi="Arial" w:cs="Arial"/>
          <w:sz w:val="20"/>
          <w:szCs w:val="20"/>
        </w:rPr>
      </w:pPr>
      <w:bookmarkStart w:id="245" w:name="_Hlk78187704"/>
      <w:r w:rsidRPr="00F94B99">
        <w:rPr>
          <w:rFonts w:ascii="Arial" w:hAnsi="Arial" w:cs="Arial"/>
          <w:sz w:val="20"/>
          <w:szCs w:val="20"/>
        </w:rPr>
        <w:t>Contractor must maintain and support its software and subsequent upgrades, updates, patches, and bug fixes such that the software is, and remains secure from known vulnerabilities.</w:t>
      </w:r>
      <w:bookmarkEnd w:id="245"/>
    </w:p>
    <w:p w14:paraId="66125963" w14:textId="77777777" w:rsidR="009C4664" w:rsidRPr="00F94B99" w:rsidRDefault="009C4664" w:rsidP="009C4664">
      <w:pPr>
        <w:pStyle w:val="ExhHdg1"/>
        <w:numPr>
          <w:ilvl w:val="0"/>
          <w:numId w:val="46"/>
        </w:numPr>
        <w:rPr>
          <w:rFonts w:ascii="Arial" w:hAnsi="Arial" w:cs="Arial"/>
          <w:sz w:val="20"/>
          <w:szCs w:val="20"/>
        </w:rPr>
      </w:pPr>
      <w:bookmarkStart w:id="246" w:name="_Toc36708206"/>
      <w:bookmarkStart w:id="247" w:name="_Toc36721371"/>
      <w:bookmarkStart w:id="248" w:name="_Toc36721415"/>
      <w:bookmarkStart w:id="249" w:name="_Toc87423088"/>
      <w:bookmarkStart w:id="250" w:name="_Toc103585216"/>
      <w:r w:rsidRPr="00F94B99">
        <w:rPr>
          <w:rFonts w:ascii="Arial" w:hAnsi="Arial" w:cs="Arial"/>
          <w:sz w:val="20"/>
          <w:szCs w:val="20"/>
        </w:rPr>
        <w:t>Computer Security</w:t>
      </w:r>
      <w:bookmarkEnd w:id="246"/>
      <w:bookmarkEnd w:id="247"/>
      <w:bookmarkEnd w:id="248"/>
      <w:bookmarkEnd w:id="249"/>
      <w:bookmarkEnd w:id="250"/>
    </w:p>
    <w:p w14:paraId="68FC2805" w14:textId="77777777" w:rsidR="009C4664" w:rsidRPr="00F94B99" w:rsidRDefault="009C4664" w:rsidP="009C4664">
      <w:pPr>
        <w:pStyle w:val="ExhP1"/>
        <w:rPr>
          <w:rFonts w:ascii="Arial" w:hAnsi="Arial" w:cs="Arial"/>
          <w:sz w:val="20"/>
          <w:szCs w:val="20"/>
        </w:rPr>
      </w:pPr>
      <w:bookmarkStart w:id="251" w:name="_Hlk78187711"/>
      <w:r w:rsidRPr="00F94B99">
        <w:rPr>
          <w:rFonts w:ascii="Arial" w:hAnsi="Arial" w:cs="Arial"/>
          <w:sz w:val="20"/>
          <w:szCs w:val="20"/>
        </w:rPr>
        <w:t>Contractor shall maintain computers that access Data by ensuring the operating system and software are updated and patched monthly, such that they remain secure from known vulnerabilities. Contractor computer device(s) must also be installed with an Anti-Malware solution and signatures updated no less than monthly.</w:t>
      </w:r>
      <w:bookmarkEnd w:id="251"/>
    </w:p>
    <w:p w14:paraId="2C9827BA" w14:textId="77777777" w:rsidR="009C4664" w:rsidRPr="00F94B99" w:rsidRDefault="009C4664" w:rsidP="009C4664">
      <w:pPr>
        <w:pStyle w:val="ExhHdg1"/>
        <w:keepNext/>
        <w:numPr>
          <w:ilvl w:val="0"/>
          <w:numId w:val="46"/>
        </w:numPr>
        <w:rPr>
          <w:rFonts w:ascii="Arial" w:hAnsi="Arial" w:cs="Arial"/>
          <w:sz w:val="20"/>
          <w:szCs w:val="20"/>
        </w:rPr>
      </w:pPr>
      <w:bookmarkStart w:id="252" w:name="_Toc36708207"/>
      <w:bookmarkStart w:id="253" w:name="_Toc36721372"/>
      <w:bookmarkStart w:id="254" w:name="_Toc36721416"/>
      <w:bookmarkStart w:id="255" w:name="_Toc87423089"/>
      <w:bookmarkStart w:id="256" w:name="_Toc103585217"/>
      <w:r w:rsidRPr="00F94B99">
        <w:rPr>
          <w:rFonts w:ascii="Arial" w:hAnsi="Arial" w:cs="Arial"/>
          <w:sz w:val="20"/>
          <w:szCs w:val="20"/>
        </w:rPr>
        <w:t>Offshoring</w:t>
      </w:r>
      <w:bookmarkEnd w:id="252"/>
      <w:bookmarkEnd w:id="253"/>
      <w:bookmarkEnd w:id="254"/>
      <w:bookmarkEnd w:id="255"/>
      <w:bookmarkEnd w:id="256"/>
    </w:p>
    <w:p w14:paraId="6438D13A" w14:textId="77777777" w:rsidR="009C4664" w:rsidRPr="00F94B99" w:rsidRDefault="009C4664" w:rsidP="009C4664">
      <w:pPr>
        <w:pStyle w:val="ExhHdg2"/>
        <w:numPr>
          <w:ilvl w:val="1"/>
          <w:numId w:val="46"/>
        </w:numPr>
        <w:rPr>
          <w:rFonts w:ascii="Arial" w:hAnsi="Arial" w:cs="Arial"/>
          <w:sz w:val="20"/>
        </w:rPr>
      </w:pPr>
      <w:bookmarkStart w:id="257" w:name="_Hlk78187722"/>
      <w:r w:rsidRPr="00F94B99">
        <w:rPr>
          <w:rFonts w:ascii="Arial" w:hAnsi="Arial" w:cs="Arial"/>
          <w:sz w:val="20"/>
        </w:rPr>
        <w:t>Contractor must maintain all hardcopies containing Confidential Information only from locations in the United States.</w:t>
      </w:r>
      <w:bookmarkEnd w:id="257"/>
      <w:r w:rsidRPr="00F94B99">
        <w:rPr>
          <w:rFonts w:ascii="Arial" w:hAnsi="Arial" w:cs="Arial"/>
          <w:sz w:val="20"/>
        </w:rPr>
        <w:t xml:space="preserve"> </w:t>
      </w:r>
    </w:p>
    <w:p w14:paraId="72BF82EC" w14:textId="77777777" w:rsidR="009C4664" w:rsidRPr="00F94B99" w:rsidRDefault="009C4664" w:rsidP="009C4664">
      <w:pPr>
        <w:pStyle w:val="ExhHdg2"/>
        <w:numPr>
          <w:ilvl w:val="1"/>
          <w:numId w:val="46"/>
        </w:numPr>
        <w:rPr>
          <w:rFonts w:ascii="Arial" w:hAnsi="Arial" w:cs="Arial"/>
          <w:sz w:val="20"/>
        </w:rPr>
      </w:pPr>
      <w:bookmarkStart w:id="258" w:name="_Hlk78187727"/>
      <w:r w:rsidRPr="00F94B99">
        <w:rPr>
          <w:rFonts w:ascii="Arial" w:hAnsi="Arial" w:cs="Arial"/>
          <w:sz w:val="20"/>
        </w:rPr>
        <w:t>Contractor may not directly or indirectly (including through Subcontractors) transport any Data, hardcopy or electronic, outside the United States unless it has advance written approval from HCA.</w:t>
      </w:r>
      <w:bookmarkEnd w:id="258"/>
    </w:p>
    <w:p w14:paraId="380E844E" w14:textId="77777777" w:rsidR="009C4664" w:rsidRPr="00F94B99" w:rsidRDefault="009C4664" w:rsidP="009C4664">
      <w:pPr>
        <w:pStyle w:val="Body"/>
        <w:rPr>
          <w:rFonts w:ascii="Arial" w:hAnsi="Arial" w:cs="Arial"/>
          <w:bCs/>
          <w:lang w:val="en-US"/>
        </w:rPr>
      </w:pPr>
    </w:p>
    <w:p w14:paraId="1FF685D2" w14:textId="77777777" w:rsidR="009C4664" w:rsidRPr="00F94B99" w:rsidRDefault="009C4664" w:rsidP="009C4664">
      <w:pPr>
        <w:pStyle w:val="Body"/>
        <w:rPr>
          <w:rFonts w:ascii="Arial" w:hAnsi="Arial" w:cs="Arial"/>
        </w:rPr>
        <w:sectPr w:rsidR="009C4664" w:rsidRPr="00F94B99" w:rsidSect="008C701C">
          <w:headerReference w:type="default" r:id="rId37"/>
          <w:footerReference w:type="default" r:id="rId38"/>
          <w:headerReference w:type="first" r:id="rId39"/>
          <w:pgSz w:w="12240" w:h="15840" w:code="1"/>
          <w:pgMar w:top="1440" w:right="1080" w:bottom="1440" w:left="1080" w:header="720" w:footer="720" w:gutter="0"/>
          <w:cols w:space="720"/>
          <w:docGrid w:linePitch="299"/>
        </w:sectPr>
      </w:pPr>
    </w:p>
    <w:p w14:paraId="4F7888D4" w14:textId="77777777" w:rsidR="009C4664" w:rsidRPr="00F94B99" w:rsidRDefault="009C4664" w:rsidP="009C4664">
      <w:pPr>
        <w:pStyle w:val="AttTitle"/>
        <w:rPr>
          <w:rFonts w:ascii="Arial" w:hAnsi="Arial" w:cs="Arial"/>
          <w:sz w:val="20"/>
          <w:szCs w:val="20"/>
        </w:rPr>
      </w:pPr>
      <w:bookmarkStart w:id="259" w:name="_Toc87423090"/>
      <w:r w:rsidRPr="00F94B99">
        <w:rPr>
          <w:rFonts w:ascii="Arial" w:hAnsi="Arial" w:cs="Arial"/>
          <w:sz w:val="20"/>
          <w:szCs w:val="20"/>
        </w:rPr>
        <w:lastRenderedPageBreak/>
        <w:t>Attachment 2: HCA Small Numbers Standard</w:t>
      </w:r>
      <w:bookmarkEnd w:id="259"/>
    </w:p>
    <w:p w14:paraId="5E26080D" w14:textId="77777777" w:rsidR="009C4664" w:rsidRPr="00F94B99" w:rsidRDefault="009C4664" w:rsidP="009C4664">
      <w:pPr>
        <w:pStyle w:val="Body"/>
        <w:rPr>
          <w:rFonts w:ascii="Arial" w:hAnsi="Arial" w:cs="Arial"/>
          <w:bCs/>
          <w:lang w:val="en-US"/>
        </w:rPr>
      </w:pPr>
      <w:bookmarkStart w:id="260" w:name="_Toc36708208"/>
      <w:bookmarkStart w:id="261" w:name="_Toc36721373"/>
      <w:bookmarkStart w:id="262" w:name="_Toc36721417"/>
      <w:bookmarkEnd w:id="260"/>
      <w:bookmarkEnd w:id="261"/>
      <w:bookmarkEnd w:id="262"/>
    </w:p>
    <w:p w14:paraId="740FCF29" w14:textId="77777777" w:rsidR="009C4664" w:rsidRPr="00F94B99" w:rsidRDefault="009C4664" w:rsidP="009C4664">
      <w:pPr>
        <w:pStyle w:val="ExhHdg1"/>
        <w:numPr>
          <w:ilvl w:val="0"/>
          <w:numId w:val="43"/>
        </w:numPr>
        <w:rPr>
          <w:rFonts w:ascii="Arial" w:hAnsi="Arial" w:cs="Arial"/>
          <w:sz w:val="20"/>
          <w:szCs w:val="20"/>
        </w:rPr>
      </w:pPr>
      <w:bookmarkStart w:id="263" w:name="_Toc87423091"/>
      <w:bookmarkStart w:id="264" w:name="_Toc103585219"/>
      <w:r w:rsidRPr="00F94B99">
        <w:rPr>
          <w:rFonts w:ascii="Arial" w:hAnsi="Arial" w:cs="Arial"/>
          <w:sz w:val="20"/>
          <w:szCs w:val="20"/>
        </w:rPr>
        <w:t>Why do we need a Small Numbers Standard?</w:t>
      </w:r>
      <w:bookmarkEnd w:id="263"/>
      <w:bookmarkEnd w:id="264"/>
    </w:p>
    <w:p w14:paraId="1D8B3C13"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It is the Washington State Health Care Authority’s (HCA) legal and ethical responsibility to protect the privacy of its clients and members. However, HCA also supports open data and recognizes the ability of information to be used to further HCA’s mission and vision. As HCA continues down the path of Data Governance maturity, establishing standards such as this is key in helping HCA analysts and management meet the needs of external data requestors while maintaining the trust of our clients and members and complying with agency, state and federal laws and policies. </w:t>
      </w:r>
    </w:p>
    <w:p w14:paraId="018C7933"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Publishing data products that include small numbers creates two concerns.  As a reported number gets smaller, the risk of re-identifying an HCA client or member increases.  This is especially true when a combination of variables </w:t>
      </w:r>
      <w:proofErr w:type="gramStart"/>
      <w:r w:rsidRPr="00F94B99">
        <w:rPr>
          <w:rFonts w:ascii="Arial" w:hAnsi="Arial" w:cs="Arial"/>
          <w:sz w:val="20"/>
          <w:szCs w:val="20"/>
        </w:rPr>
        <w:t>are</w:t>
      </w:r>
      <w:proofErr w:type="gramEnd"/>
      <w:r w:rsidRPr="00F94B99">
        <w:rPr>
          <w:rFonts w:ascii="Arial" w:hAnsi="Arial" w:cs="Arial"/>
          <w:sz w:val="20"/>
          <w:szCs w:val="20"/>
        </w:rPr>
        <w:t xml:space="preserve"> included in the data product to arrive at the small number (e.g. location, race/ethnicity, age, or other demographic information).  </w:t>
      </w:r>
    </w:p>
    <w:p w14:paraId="05125A45"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Small numbers can also create questions around statistical relevance. When it comes to publicly posting data products on HCA’s internet site, or sharing outside the agency, the need to know the exact value in a cell that is less than 11 must be questioned. </w:t>
      </w:r>
    </w:p>
    <w:p w14:paraId="2C1DBA26" w14:textId="71C7527A" w:rsidR="009C4664" w:rsidRPr="00F94B99" w:rsidRDefault="009C4664" w:rsidP="009C4664">
      <w:pPr>
        <w:pStyle w:val="ExhP1"/>
        <w:rPr>
          <w:rFonts w:ascii="Arial" w:hAnsi="Arial" w:cs="Arial"/>
          <w:sz w:val="20"/>
          <w:szCs w:val="20"/>
        </w:rPr>
      </w:pPr>
      <w:r w:rsidRPr="00F94B99">
        <w:rPr>
          <w:rFonts w:ascii="Arial" w:hAnsi="Arial" w:cs="Arial"/>
          <w:sz w:val="20"/>
          <w:szCs w:val="20"/>
        </w:rPr>
        <w:t>As the agency moves away from traditional, static reports to a dynamic reporting environment (</w:t>
      </w:r>
      <w:proofErr w:type="gramStart"/>
      <w:r w:rsidRPr="00F94B99">
        <w:rPr>
          <w:rFonts w:ascii="Arial" w:hAnsi="Arial" w:cs="Arial"/>
          <w:sz w:val="20"/>
          <w:szCs w:val="20"/>
        </w:rPr>
        <w:t>e.g.</w:t>
      </w:r>
      <w:proofErr w:type="gramEnd"/>
      <w:r w:rsidRPr="00F94B99">
        <w:rPr>
          <w:rFonts w:ascii="Arial" w:hAnsi="Arial" w:cs="Arial"/>
          <w:sz w:val="20"/>
          <w:szCs w:val="20"/>
        </w:rPr>
        <w:t xml:space="preserve"> Tableau visualizations), it is easier for external data consumers to arrive at small numbers.  Further, those external consumers have an increasing amount of their own data that could be used to re-identify individuals.  As a result, more rigor and a consistent approach needs to be in place to protect the privacy of HCA’s clients and members. Until now, some HCA data teams have elected to follow small </w:t>
      </w:r>
      <w:proofErr w:type="gramStart"/>
      <w:r w:rsidRPr="00F94B99">
        <w:rPr>
          <w:rFonts w:ascii="Arial" w:hAnsi="Arial" w:cs="Arial"/>
          <w:sz w:val="20"/>
          <w:szCs w:val="20"/>
        </w:rPr>
        <w:t>numbers</w:t>
      </w:r>
      <w:proofErr w:type="gramEnd"/>
      <w:r w:rsidRPr="00F94B99">
        <w:rPr>
          <w:rFonts w:ascii="Arial" w:hAnsi="Arial" w:cs="Arial"/>
          <w:sz w:val="20"/>
          <w:szCs w:val="20"/>
        </w:rPr>
        <w:t xml:space="preserve"> guidelines established by the Department of Health, which include examples of suppression methods for working with small numbers. HCA is now establishing its own </w:t>
      </w:r>
      <w:r w:rsidR="00A82EFA" w:rsidRPr="00F94B99">
        <w:rPr>
          <w:rFonts w:ascii="Arial" w:hAnsi="Arial" w:cs="Arial"/>
          <w:sz w:val="20"/>
          <w:szCs w:val="20"/>
        </w:rPr>
        <w:t>standard but</w:t>
      </w:r>
      <w:r w:rsidRPr="00F94B99">
        <w:rPr>
          <w:rFonts w:ascii="Arial" w:hAnsi="Arial" w:cs="Arial"/>
          <w:sz w:val="20"/>
          <w:szCs w:val="20"/>
        </w:rPr>
        <w:t xml:space="preserve"> is planning to work with DOH and other agencies dealing with healthcare data to try and develop a consistent small numbers methodology at a statewide level. </w:t>
      </w:r>
    </w:p>
    <w:p w14:paraId="0B7B01CF" w14:textId="77777777" w:rsidR="009C4664" w:rsidRPr="00F94B99" w:rsidRDefault="009C4664" w:rsidP="009C4664">
      <w:pPr>
        <w:pStyle w:val="ExhHdg1"/>
        <w:numPr>
          <w:ilvl w:val="0"/>
          <w:numId w:val="46"/>
        </w:numPr>
        <w:rPr>
          <w:rFonts w:ascii="Arial" w:hAnsi="Arial" w:cs="Arial"/>
          <w:sz w:val="20"/>
          <w:szCs w:val="20"/>
        </w:rPr>
      </w:pPr>
      <w:bookmarkStart w:id="265" w:name="_Toc87423092"/>
      <w:bookmarkStart w:id="266" w:name="_Toc103585220"/>
      <w:r w:rsidRPr="00F94B99">
        <w:rPr>
          <w:rFonts w:ascii="Arial" w:hAnsi="Arial" w:cs="Arial"/>
          <w:sz w:val="20"/>
          <w:szCs w:val="20"/>
        </w:rPr>
        <w:t>Scope</w:t>
      </w:r>
      <w:bookmarkEnd w:id="265"/>
      <w:bookmarkEnd w:id="266"/>
    </w:p>
    <w:p w14:paraId="090106A8"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HCA often uses Category 4 data to create summary data products for public consumption.  This Standard is intended to define one of the requirements for a summary data product to be considered Category 1.  Specifically, it is intended to define the level of suppression that must be applied to an aggregated data product derived from Category 4 data for the data product to qualify as Category 1.  Category 1 products are data products that are shared external to the agency, in large part those products that are posted on HCA’s Internet website (</w:t>
      </w:r>
      <w:hyperlink r:id="rId40" w:history="1">
        <w:r w:rsidRPr="00F94B99">
          <w:rPr>
            <w:rStyle w:val="Hyperlink"/>
            <w:rFonts w:ascii="Arial" w:hAnsi="Arial"/>
            <w:sz w:val="20"/>
            <w:szCs w:val="20"/>
          </w:rPr>
          <w:t>www.hca.wa.gov</w:t>
        </w:r>
      </w:hyperlink>
      <w:r w:rsidRPr="00F94B99">
        <w:rPr>
          <w:rFonts w:ascii="Arial" w:hAnsi="Arial" w:cs="Arial"/>
          <w:sz w:val="20"/>
          <w:szCs w:val="20"/>
        </w:rPr>
        <w:t>). The primary scope of this Standard is for those data products posted publicly (</w:t>
      </w:r>
      <w:proofErr w:type="gramStart"/>
      <w:r w:rsidRPr="00F94B99">
        <w:rPr>
          <w:rFonts w:ascii="Arial" w:hAnsi="Arial" w:cs="Arial"/>
          <w:sz w:val="20"/>
          <w:szCs w:val="20"/>
        </w:rPr>
        <w:t>e.g.</w:t>
      </w:r>
      <w:proofErr w:type="gramEnd"/>
      <w:r w:rsidRPr="00F94B99">
        <w:rPr>
          <w:rFonts w:ascii="Arial" w:hAnsi="Arial" w:cs="Arial"/>
          <w:sz w:val="20"/>
          <w:szCs w:val="20"/>
        </w:rPr>
        <w:t xml:space="preserve"> on the website), or, shared as public information. </w:t>
      </w:r>
    </w:p>
    <w:p w14:paraId="07690974"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The following are examples of when this Standard does not apply to data products are:</w:t>
      </w:r>
    </w:p>
    <w:p w14:paraId="639C5BA0"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Those shared directly with an external entity outside HCA, the Standard suppression of small numbers would not be required. However, you should notify the recipient that the data products contains sensitive information and should not be shared or published.</w:t>
      </w:r>
    </w:p>
    <w:p w14:paraId="0073FF54"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Those exchanged under a data share agreement (DSA) that will not be posted or shared outside the Contractor.</w:t>
      </w:r>
    </w:p>
    <w:p w14:paraId="7D16EE69"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Those created for HCA-only internal use. </w:t>
      </w:r>
    </w:p>
    <w:p w14:paraId="73C53B7D"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This standard does not supersede any federal and state laws and regulation. </w:t>
      </w:r>
    </w:p>
    <w:p w14:paraId="70880DD6" w14:textId="77777777" w:rsidR="009C4664" w:rsidRPr="00F94B99" w:rsidRDefault="009C4664" w:rsidP="009C4664">
      <w:pPr>
        <w:pStyle w:val="ExhHdg1"/>
        <w:numPr>
          <w:ilvl w:val="0"/>
          <w:numId w:val="46"/>
        </w:numPr>
        <w:rPr>
          <w:rFonts w:ascii="Arial" w:hAnsi="Arial" w:cs="Arial"/>
          <w:sz w:val="20"/>
          <w:szCs w:val="20"/>
        </w:rPr>
      </w:pPr>
      <w:bookmarkStart w:id="267" w:name="_Toc87423093"/>
      <w:bookmarkStart w:id="268" w:name="_Toc103585221"/>
      <w:r w:rsidRPr="00F94B99">
        <w:rPr>
          <w:rFonts w:ascii="Arial" w:hAnsi="Arial" w:cs="Arial"/>
          <w:sz w:val="20"/>
          <w:szCs w:val="20"/>
        </w:rPr>
        <w:t>Approach</w:t>
      </w:r>
      <w:bookmarkEnd w:id="267"/>
      <w:bookmarkEnd w:id="268"/>
    </w:p>
    <w:p w14:paraId="2E87CC72"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lastRenderedPageBreak/>
        <w:t xml:space="preserve">In 2017, an impromptu workgroup was formed to tackle the issue of small numbers and determine what the general approach for handling data products that contain them would be. This initial effort was led by the agency’s Analytics, Interoperability and Measurement (AIM) team who had an immediate need for guidance in handling and sharing of data products containing small numbers. The result of that work was a set of Interim Small Numbers Guidelines, which required suppression of cells containing values of less than 10. In addition, data products that contain small numbers are considered Category 2 under HCA’s Data Classification Guidelines. </w:t>
      </w:r>
    </w:p>
    <w:p w14:paraId="2ABAF513"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In spring 2018, a new cross-divisional and chartered Small Numbers Workgroup was formed to develop a formal agency standard. Representatives from each of the major HCA divisions that produce data and analytic products were selected. The charter, complete with membership, can be found here (available to internal HCA staff only). The Workgroup considered other state agency standards, and national standards and methods when forming this standard. The Workgroup also consulted business users and managers to determine the potential impact of implementing a small numbers suppression standard. </w:t>
      </w:r>
      <w:proofErr w:type="gramStart"/>
      <w:r w:rsidRPr="00F94B99">
        <w:rPr>
          <w:rFonts w:ascii="Arial" w:hAnsi="Arial" w:cs="Arial"/>
          <w:sz w:val="20"/>
          <w:szCs w:val="20"/>
        </w:rPr>
        <w:t>All of</w:t>
      </w:r>
      <w:proofErr w:type="gramEnd"/>
      <w:r w:rsidRPr="00F94B99">
        <w:rPr>
          <w:rFonts w:ascii="Arial" w:hAnsi="Arial" w:cs="Arial"/>
          <w:sz w:val="20"/>
          <w:szCs w:val="20"/>
        </w:rPr>
        <w:t xml:space="preserve"> this information was processed and used to form the HCA Small Numbers Standard. </w:t>
      </w:r>
    </w:p>
    <w:p w14:paraId="6158B490" w14:textId="77777777" w:rsidR="009C4664" w:rsidRPr="00F94B99" w:rsidRDefault="009C4664" w:rsidP="009C4664">
      <w:pPr>
        <w:pStyle w:val="ExhHdg1"/>
        <w:numPr>
          <w:ilvl w:val="0"/>
          <w:numId w:val="46"/>
        </w:numPr>
        <w:rPr>
          <w:rFonts w:ascii="Arial" w:hAnsi="Arial" w:cs="Arial"/>
          <w:sz w:val="20"/>
          <w:szCs w:val="20"/>
        </w:rPr>
      </w:pPr>
      <w:bookmarkStart w:id="269" w:name="_Toc87423094"/>
      <w:bookmarkStart w:id="270" w:name="_Toc103585222"/>
      <w:r w:rsidRPr="00F94B99">
        <w:rPr>
          <w:rFonts w:ascii="Arial" w:hAnsi="Arial" w:cs="Arial"/>
          <w:sz w:val="20"/>
          <w:szCs w:val="20"/>
        </w:rPr>
        <w:t>State and National Small Numbers Standards Considered</w:t>
      </w:r>
      <w:bookmarkEnd w:id="269"/>
      <w:bookmarkEnd w:id="270"/>
    </w:p>
    <w:p w14:paraId="2313F046"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When developing these standards, HCA reviewed other organizations’ small </w:t>
      </w:r>
      <w:proofErr w:type="gramStart"/>
      <w:r w:rsidRPr="00F94B99">
        <w:rPr>
          <w:rFonts w:ascii="Arial" w:hAnsi="Arial" w:cs="Arial"/>
          <w:sz w:val="20"/>
          <w:szCs w:val="20"/>
        </w:rPr>
        <w:t>numbers</w:t>
      </w:r>
      <w:proofErr w:type="gramEnd"/>
      <w:r w:rsidRPr="00F94B99">
        <w:rPr>
          <w:rFonts w:ascii="Arial" w:hAnsi="Arial" w:cs="Arial"/>
          <w:sz w:val="20"/>
          <w:szCs w:val="20"/>
        </w:rPr>
        <w:t xml:space="preserve"> standards at both a state and federal level. At the state level, DOH recently published a revised Small Numbers Standard, which emphasizes the need for suppression for both privacy concerns and statistical relevance. HCA also convened a meeting of other state agencies to discuss their approach and policies (if any) around Small Numbers. Feedback from that convening was also taken into consideration for this Standard as well. </w:t>
      </w:r>
    </w:p>
    <w:p w14:paraId="4EF57FDA" w14:textId="77777777"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Federal health organizations such as the Centers for Disease Control and Prevention (CDC) and the National Center for Health Statistics (NCHS) also maintain small </w:t>
      </w:r>
      <w:proofErr w:type="gramStart"/>
      <w:r w:rsidRPr="00F94B99">
        <w:rPr>
          <w:rFonts w:ascii="Arial" w:hAnsi="Arial" w:cs="Arial"/>
          <w:sz w:val="20"/>
          <w:szCs w:val="20"/>
        </w:rPr>
        <w:t>numbers</w:t>
      </w:r>
      <w:proofErr w:type="gramEnd"/>
      <w:r w:rsidRPr="00F94B99">
        <w:rPr>
          <w:rFonts w:ascii="Arial" w:hAnsi="Arial" w:cs="Arial"/>
          <w:sz w:val="20"/>
          <w:szCs w:val="20"/>
        </w:rPr>
        <w:t xml:space="preserve"> standards. HCA’s federal oversight agency and funding partner, the Centers for </w:t>
      </w:r>
      <w:proofErr w:type="gramStart"/>
      <w:r w:rsidRPr="00F94B99">
        <w:rPr>
          <w:rFonts w:ascii="Arial" w:hAnsi="Arial" w:cs="Arial"/>
          <w:sz w:val="20"/>
          <w:szCs w:val="20"/>
        </w:rPr>
        <w:t>Medicare</w:t>
      </w:r>
      <w:proofErr w:type="gramEnd"/>
      <w:r w:rsidRPr="00F94B99">
        <w:rPr>
          <w:rFonts w:ascii="Arial" w:hAnsi="Arial" w:cs="Arial"/>
          <w:sz w:val="20"/>
          <w:szCs w:val="20"/>
        </w:rPr>
        <w:t xml:space="preserve"> and Medicaid Services (CMS) adopts suppression of any cell with a count of 10 or less. </w:t>
      </w:r>
    </w:p>
    <w:p w14:paraId="3B36A08B" w14:textId="77777777" w:rsidR="009C4664" w:rsidRPr="00F94B99" w:rsidRDefault="009C4664" w:rsidP="009C4664">
      <w:pPr>
        <w:pStyle w:val="ExhHdg1"/>
        <w:numPr>
          <w:ilvl w:val="0"/>
          <w:numId w:val="46"/>
        </w:numPr>
        <w:rPr>
          <w:rFonts w:ascii="Arial" w:hAnsi="Arial" w:cs="Arial"/>
          <w:sz w:val="20"/>
          <w:szCs w:val="20"/>
        </w:rPr>
      </w:pPr>
      <w:bookmarkStart w:id="271" w:name="_Toc87423095"/>
      <w:bookmarkStart w:id="272" w:name="_Toc103585223"/>
      <w:r w:rsidRPr="00F94B99">
        <w:rPr>
          <w:rFonts w:ascii="Arial" w:hAnsi="Arial" w:cs="Arial"/>
          <w:sz w:val="20"/>
          <w:szCs w:val="20"/>
        </w:rPr>
        <w:t>WA Health Care Authority Small Numbers Standard</w:t>
      </w:r>
      <w:bookmarkEnd w:id="271"/>
      <w:bookmarkEnd w:id="272"/>
    </w:p>
    <w:p w14:paraId="39B9BFE0" w14:textId="4613567F" w:rsidR="009C4664" w:rsidRPr="00F94B99" w:rsidRDefault="009C4664" w:rsidP="009C4664">
      <w:pPr>
        <w:pStyle w:val="ExhP1"/>
        <w:rPr>
          <w:rFonts w:ascii="Arial" w:hAnsi="Arial" w:cs="Arial"/>
          <w:sz w:val="20"/>
          <w:szCs w:val="20"/>
        </w:rPr>
      </w:pPr>
      <w:r w:rsidRPr="00F94B99">
        <w:rPr>
          <w:rFonts w:ascii="Arial" w:hAnsi="Arial" w:cs="Arial"/>
          <w:sz w:val="20"/>
          <w:szCs w:val="20"/>
        </w:rPr>
        <w:t xml:space="preserve">Any HCA external publication of data products are to be compliant with both HIPAA and Washington State privacy laws. Data products are not to contain small numbers that could allow re-identification of individual beneficiaries. HCA analysts are to adhere to the following requirements when developing Category 1 data products for distribution and publication. Category 1 data is information that can be released to the public. These products do not need protection from unauthorized </w:t>
      </w:r>
      <w:r w:rsidR="00A82EFA" w:rsidRPr="00F94B99">
        <w:rPr>
          <w:rFonts w:ascii="Arial" w:hAnsi="Arial" w:cs="Arial"/>
          <w:sz w:val="20"/>
          <w:szCs w:val="20"/>
        </w:rPr>
        <w:t>disclosure but</w:t>
      </w:r>
      <w:r w:rsidRPr="00F94B99">
        <w:rPr>
          <w:rFonts w:ascii="Arial" w:hAnsi="Arial" w:cs="Arial"/>
          <w:sz w:val="20"/>
          <w:szCs w:val="20"/>
        </w:rPr>
        <w:t xml:space="preserve"> do need integrity and availability protection controls. Additionally, all contractors (state and private) that use HCA’s data to produce derivative reports and data products are required to adhere to this standard as well. HCA’s Contracts team will ensure that proper contractual references are included to this and all HCA Data Release and Publishing Standards. The requirements discussed herein are not intended for Category 2, Category 3, or Category 4 data products. </w:t>
      </w:r>
    </w:p>
    <w:p w14:paraId="2602C3E0" w14:textId="77777777" w:rsidR="009C4664" w:rsidRPr="00F94B99" w:rsidRDefault="009C4664" w:rsidP="009C4664">
      <w:pPr>
        <w:pStyle w:val="ExhHdg1"/>
        <w:numPr>
          <w:ilvl w:val="0"/>
          <w:numId w:val="46"/>
        </w:numPr>
        <w:rPr>
          <w:rFonts w:ascii="Arial" w:hAnsi="Arial" w:cs="Arial"/>
          <w:sz w:val="20"/>
          <w:szCs w:val="20"/>
        </w:rPr>
      </w:pPr>
      <w:bookmarkStart w:id="273" w:name="_Toc87423096"/>
      <w:bookmarkStart w:id="274" w:name="_Toc103585224"/>
      <w:r w:rsidRPr="00F94B99">
        <w:rPr>
          <w:rFonts w:ascii="Arial" w:hAnsi="Arial" w:cs="Arial"/>
          <w:sz w:val="20"/>
          <w:szCs w:val="20"/>
        </w:rPr>
        <w:t>HCA’s Small Number Standard:</w:t>
      </w:r>
      <w:bookmarkEnd w:id="273"/>
      <w:bookmarkEnd w:id="274"/>
      <w:r w:rsidRPr="00F94B99">
        <w:rPr>
          <w:rFonts w:ascii="Arial" w:hAnsi="Arial" w:cs="Arial"/>
          <w:sz w:val="20"/>
          <w:szCs w:val="20"/>
        </w:rPr>
        <w:t xml:space="preserve"> </w:t>
      </w:r>
    </w:p>
    <w:p w14:paraId="53213780"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There are no automatic exemptions from this standard </w:t>
      </w:r>
    </w:p>
    <w:p w14:paraId="3C5AFC25"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(See Exception Request Process section below)</w:t>
      </w:r>
    </w:p>
    <w:p w14:paraId="0987FEB2"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Standard applies for all geographical representations, including statewide.</w:t>
      </w:r>
    </w:p>
    <w:p w14:paraId="4142B1AE"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Exceptions to this standard will be considered on a case-by-case basis (see </w:t>
      </w:r>
      <w:r w:rsidRPr="00F94B99">
        <w:rPr>
          <w:rFonts w:ascii="Arial" w:hAnsi="Arial" w:cs="Arial"/>
          <w:i/>
          <w:sz w:val="20"/>
        </w:rPr>
        <w:t xml:space="preserve">Exception Request Process </w:t>
      </w:r>
      <w:r w:rsidRPr="00F94B99">
        <w:rPr>
          <w:rFonts w:ascii="Arial" w:hAnsi="Arial" w:cs="Arial"/>
          <w:sz w:val="20"/>
        </w:rPr>
        <w:t>section later in this document for more information).</w:t>
      </w:r>
    </w:p>
    <w:p w14:paraId="36A730D6"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Ensure that no cells with 0 &lt; n &lt; 11 are reported (0 &lt; n &lt; 11 suppressed)</w:t>
      </w:r>
    </w:p>
    <w:p w14:paraId="4709464D"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 xml:space="preserve">Apply a marginal threshold of 1 - 10 and cell threshold of 1 - 10 to all tabulations </w:t>
      </w:r>
    </w:p>
    <w:p w14:paraId="49DAD987"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(0 &lt; n &lt; 11 suppressed).</w:t>
      </w:r>
    </w:p>
    <w:p w14:paraId="6BD7FCE9"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lastRenderedPageBreak/>
        <w:t>To protect against secondary disclosure, suppress additional cells to ensure the primary suppressed small value cannot be recalculated.</w:t>
      </w:r>
    </w:p>
    <w:p w14:paraId="580E73EC"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Suppression of percentages that can be used to recalculate a small number is also required.</w:t>
      </w:r>
    </w:p>
    <w:p w14:paraId="3D82198C"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Use aggregation to prevent small numbers but allow reporting of data. Age ranges are a very good example of where aggregation can be used to avoid small numbers but avoid suppressing data (see example below).</w:t>
      </w:r>
    </w:p>
    <w:p w14:paraId="431AF084" w14:textId="77777777" w:rsidR="009C4664" w:rsidRPr="00F94B99" w:rsidRDefault="009C4664" w:rsidP="009C4664">
      <w:pPr>
        <w:pStyle w:val="ExhHdg1"/>
        <w:numPr>
          <w:ilvl w:val="0"/>
          <w:numId w:val="46"/>
        </w:numPr>
        <w:rPr>
          <w:rFonts w:ascii="Arial" w:hAnsi="Arial" w:cs="Arial"/>
          <w:sz w:val="20"/>
          <w:szCs w:val="20"/>
        </w:rPr>
      </w:pPr>
      <w:bookmarkStart w:id="275" w:name="_Toc87423097"/>
      <w:bookmarkStart w:id="276" w:name="_Toc103585225"/>
      <w:r w:rsidRPr="00F94B99">
        <w:rPr>
          <w:rFonts w:ascii="Arial" w:hAnsi="Arial" w:cs="Arial"/>
          <w:sz w:val="20"/>
          <w:szCs w:val="20"/>
        </w:rPr>
        <w:t>Small Numbers Examples</w:t>
      </w:r>
      <w:bookmarkEnd w:id="275"/>
      <w:bookmarkEnd w:id="276"/>
    </w:p>
    <w:p w14:paraId="7B89DDED"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Example (Before Applying Standard)</w:t>
      </w:r>
    </w:p>
    <w:tbl>
      <w:tblPr>
        <w:tblW w:w="8331"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381"/>
        <w:gridCol w:w="2854"/>
        <w:gridCol w:w="1581"/>
      </w:tblGrid>
      <w:tr w:rsidR="009C4664" w:rsidRPr="00F94B99" w14:paraId="53FB02D2" w14:textId="77777777" w:rsidTr="0042604D">
        <w:tc>
          <w:tcPr>
            <w:tcW w:w="2515" w:type="dxa"/>
            <w:shd w:val="clear" w:color="auto" w:fill="D9D9D9" w:themeFill="background1" w:themeFillShade="D9"/>
            <w:vAlign w:val="center"/>
          </w:tcPr>
          <w:p w14:paraId="7313D577"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Client Gender</w:t>
            </w:r>
          </w:p>
        </w:tc>
        <w:tc>
          <w:tcPr>
            <w:tcW w:w="1381" w:type="dxa"/>
            <w:shd w:val="clear" w:color="auto" w:fill="D9D9D9" w:themeFill="background1" w:themeFillShade="D9"/>
            <w:vAlign w:val="center"/>
          </w:tcPr>
          <w:p w14:paraId="5AF1268C"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County</w:t>
            </w:r>
          </w:p>
        </w:tc>
        <w:tc>
          <w:tcPr>
            <w:tcW w:w="2854" w:type="dxa"/>
            <w:shd w:val="clear" w:color="auto" w:fill="D9D9D9" w:themeFill="background1" w:themeFillShade="D9"/>
            <w:vAlign w:val="center"/>
          </w:tcPr>
          <w:p w14:paraId="7060AD7C"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Accountable Community of Health (ACH)</w:t>
            </w:r>
          </w:p>
        </w:tc>
        <w:tc>
          <w:tcPr>
            <w:tcW w:w="1581" w:type="dxa"/>
            <w:shd w:val="clear" w:color="auto" w:fill="D9D9D9" w:themeFill="background1" w:themeFillShade="D9"/>
            <w:vAlign w:val="center"/>
          </w:tcPr>
          <w:p w14:paraId="47EC6C13"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Statewide</w:t>
            </w:r>
          </w:p>
        </w:tc>
      </w:tr>
      <w:tr w:rsidR="009C4664" w:rsidRPr="00F94B99" w14:paraId="32308DD5" w14:textId="77777777" w:rsidTr="0042604D">
        <w:tc>
          <w:tcPr>
            <w:tcW w:w="2515" w:type="dxa"/>
            <w:shd w:val="clear" w:color="auto" w:fill="auto"/>
            <w:vAlign w:val="center"/>
          </w:tcPr>
          <w:p w14:paraId="5FA81E09" w14:textId="77777777" w:rsidR="009C4664" w:rsidRPr="00F94B99" w:rsidRDefault="009C4664" w:rsidP="0042604D">
            <w:pPr>
              <w:pStyle w:val="Body"/>
              <w:rPr>
                <w:rFonts w:ascii="Arial" w:hAnsi="Arial" w:cs="Arial"/>
                <w:lang w:val="en-US"/>
              </w:rPr>
            </w:pPr>
            <w:r w:rsidRPr="00F94B99">
              <w:rPr>
                <w:rFonts w:ascii="Arial" w:hAnsi="Arial" w:cs="Arial"/>
                <w:lang w:val="en-US"/>
              </w:rPr>
              <w:t>Male</w:t>
            </w:r>
          </w:p>
        </w:tc>
        <w:tc>
          <w:tcPr>
            <w:tcW w:w="1381" w:type="dxa"/>
            <w:shd w:val="clear" w:color="auto" w:fill="auto"/>
            <w:vAlign w:val="center"/>
          </w:tcPr>
          <w:p w14:paraId="4F9520C0" w14:textId="77777777" w:rsidR="009C4664" w:rsidRPr="00F94B99" w:rsidRDefault="009C4664" w:rsidP="0042604D">
            <w:pPr>
              <w:pStyle w:val="Body"/>
              <w:rPr>
                <w:rFonts w:ascii="Arial" w:hAnsi="Arial" w:cs="Arial"/>
                <w:lang w:val="en-US"/>
              </w:rPr>
            </w:pPr>
            <w:r w:rsidRPr="00F94B99">
              <w:rPr>
                <w:rFonts w:ascii="Arial" w:hAnsi="Arial" w:cs="Arial"/>
                <w:lang w:val="en-US"/>
              </w:rPr>
              <w:t>6</w:t>
            </w:r>
          </w:p>
        </w:tc>
        <w:tc>
          <w:tcPr>
            <w:tcW w:w="2854" w:type="dxa"/>
            <w:shd w:val="clear" w:color="auto" w:fill="auto"/>
            <w:vAlign w:val="center"/>
          </w:tcPr>
          <w:p w14:paraId="27164BA8" w14:textId="77777777" w:rsidR="009C4664" w:rsidRPr="00F94B99" w:rsidRDefault="009C4664" w:rsidP="0042604D">
            <w:pPr>
              <w:pStyle w:val="Body"/>
              <w:rPr>
                <w:rFonts w:ascii="Arial" w:hAnsi="Arial" w:cs="Arial"/>
                <w:lang w:val="en-US"/>
              </w:rPr>
            </w:pPr>
            <w:r w:rsidRPr="00F94B99">
              <w:rPr>
                <w:rFonts w:ascii="Arial" w:hAnsi="Arial" w:cs="Arial"/>
                <w:lang w:val="en-US"/>
              </w:rPr>
              <w:t>8</w:t>
            </w:r>
          </w:p>
        </w:tc>
        <w:tc>
          <w:tcPr>
            <w:tcW w:w="1581" w:type="dxa"/>
            <w:shd w:val="clear" w:color="auto" w:fill="auto"/>
            <w:vAlign w:val="center"/>
          </w:tcPr>
          <w:p w14:paraId="1D6120B5" w14:textId="77777777" w:rsidR="009C4664" w:rsidRPr="00F94B99" w:rsidRDefault="009C4664" w:rsidP="0042604D">
            <w:pPr>
              <w:pStyle w:val="Body"/>
              <w:jc w:val="center"/>
              <w:rPr>
                <w:rFonts w:ascii="Arial" w:hAnsi="Arial" w:cs="Arial"/>
                <w:lang w:val="en-US"/>
              </w:rPr>
            </w:pPr>
            <w:r w:rsidRPr="00F94B99">
              <w:rPr>
                <w:rFonts w:ascii="Arial" w:hAnsi="Arial" w:cs="Arial"/>
                <w:lang w:val="en-US"/>
              </w:rPr>
              <w:t>14</w:t>
            </w:r>
          </w:p>
        </w:tc>
      </w:tr>
      <w:tr w:rsidR="009C4664" w:rsidRPr="00F94B99" w14:paraId="1BBEBE91" w14:textId="77777777" w:rsidTr="0042604D">
        <w:trPr>
          <w:trHeight w:val="449"/>
        </w:trPr>
        <w:tc>
          <w:tcPr>
            <w:tcW w:w="2515" w:type="dxa"/>
            <w:shd w:val="clear" w:color="auto" w:fill="auto"/>
            <w:vAlign w:val="center"/>
          </w:tcPr>
          <w:p w14:paraId="0BBDE233" w14:textId="77777777" w:rsidR="009C4664" w:rsidRPr="00F94B99" w:rsidRDefault="009C4664" w:rsidP="0042604D">
            <w:pPr>
              <w:pStyle w:val="Body"/>
              <w:rPr>
                <w:rFonts w:ascii="Arial" w:hAnsi="Arial" w:cs="Arial"/>
                <w:lang w:val="en-US"/>
              </w:rPr>
            </w:pPr>
            <w:r w:rsidRPr="00F94B99">
              <w:rPr>
                <w:rFonts w:ascii="Arial" w:hAnsi="Arial" w:cs="Arial"/>
                <w:lang w:val="en-US"/>
              </w:rPr>
              <w:t>Female</w:t>
            </w:r>
          </w:p>
        </w:tc>
        <w:tc>
          <w:tcPr>
            <w:tcW w:w="1381" w:type="dxa"/>
            <w:shd w:val="clear" w:color="auto" w:fill="auto"/>
            <w:vAlign w:val="center"/>
          </w:tcPr>
          <w:p w14:paraId="0E9B6C63" w14:textId="77777777" w:rsidR="009C4664" w:rsidRPr="00F94B99" w:rsidRDefault="009C4664" w:rsidP="0042604D">
            <w:pPr>
              <w:pStyle w:val="Body"/>
              <w:rPr>
                <w:rFonts w:ascii="Arial" w:hAnsi="Arial" w:cs="Arial"/>
                <w:lang w:val="en-US"/>
              </w:rPr>
            </w:pPr>
            <w:r w:rsidRPr="00F94B99">
              <w:rPr>
                <w:rFonts w:ascii="Arial" w:hAnsi="Arial" w:cs="Arial"/>
                <w:lang w:val="en-US"/>
              </w:rPr>
              <w:t>11</w:t>
            </w:r>
          </w:p>
        </w:tc>
        <w:tc>
          <w:tcPr>
            <w:tcW w:w="2854" w:type="dxa"/>
            <w:shd w:val="clear" w:color="auto" w:fill="auto"/>
            <w:vAlign w:val="center"/>
          </w:tcPr>
          <w:p w14:paraId="7B99CBBB" w14:textId="77777777" w:rsidR="009C4664" w:rsidRPr="00F94B99" w:rsidRDefault="009C4664" w:rsidP="0042604D">
            <w:pPr>
              <w:pStyle w:val="Body"/>
              <w:rPr>
                <w:rFonts w:ascii="Arial" w:hAnsi="Arial" w:cs="Arial"/>
                <w:lang w:val="en-US"/>
              </w:rPr>
            </w:pPr>
            <w:r w:rsidRPr="00F94B99">
              <w:rPr>
                <w:rFonts w:ascii="Arial" w:hAnsi="Arial" w:cs="Arial"/>
                <w:lang w:val="en-US"/>
              </w:rPr>
              <w:t>15</w:t>
            </w:r>
          </w:p>
        </w:tc>
        <w:tc>
          <w:tcPr>
            <w:tcW w:w="1581" w:type="dxa"/>
            <w:shd w:val="clear" w:color="auto" w:fill="auto"/>
            <w:vAlign w:val="center"/>
          </w:tcPr>
          <w:p w14:paraId="5629C6DC" w14:textId="77777777" w:rsidR="009C4664" w:rsidRPr="00F94B99" w:rsidRDefault="009C4664" w:rsidP="0042604D">
            <w:pPr>
              <w:pStyle w:val="Body"/>
              <w:jc w:val="center"/>
              <w:rPr>
                <w:rFonts w:ascii="Arial" w:hAnsi="Arial" w:cs="Arial"/>
                <w:lang w:val="en-US"/>
              </w:rPr>
            </w:pPr>
            <w:r w:rsidRPr="00F94B99">
              <w:rPr>
                <w:rFonts w:ascii="Arial" w:hAnsi="Arial" w:cs="Arial"/>
                <w:lang w:val="en-US"/>
              </w:rPr>
              <w:t>26</w:t>
            </w:r>
          </w:p>
        </w:tc>
      </w:tr>
      <w:tr w:rsidR="009C4664" w:rsidRPr="00F94B99" w14:paraId="6335CBCA" w14:textId="77777777" w:rsidTr="0042604D">
        <w:tc>
          <w:tcPr>
            <w:tcW w:w="2515" w:type="dxa"/>
            <w:shd w:val="clear" w:color="auto" w:fill="auto"/>
            <w:vAlign w:val="center"/>
          </w:tcPr>
          <w:p w14:paraId="7FA16F94" w14:textId="77777777" w:rsidR="009C4664" w:rsidRPr="00F94B99" w:rsidRDefault="009C4664" w:rsidP="0042604D">
            <w:pPr>
              <w:pStyle w:val="Body"/>
              <w:jc w:val="center"/>
              <w:rPr>
                <w:rFonts w:ascii="Arial" w:hAnsi="Arial" w:cs="Arial"/>
                <w:lang w:val="en-US"/>
              </w:rPr>
            </w:pPr>
            <w:r w:rsidRPr="00F94B99">
              <w:rPr>
                <w:rFonts w:ascii="Arial" w:hAnsi="Arial" w:cs="Arial"/>
                <w:lang w:val="en-US"/>
              </w:rPr>
              <w:t>TOTAL</w:t>
            </w:r>
          </w:p>
        </w:tc>
        <w:tc>
          <w:tcPr>
            <w:tcW w:w="1381" w:type="dxa"/>
            <w:shd w:val="clear" w:color="auto" w:fill="auto"/>
            <w:vAlign w:val="center"/>
          </w:tcPr>
          <w:p w14:paraId="6F4275BA" w14:textId="77777777" w:rsidR="009C4664" w:rsidRPr="00F94B99" w:rsidRDefault="009C4664" w:rsidP="0042604D">
            <w:pPr>
              <w:pStyle w:val="Body"/>
              <w:rPr>
                <w:rFonts w:ascii="Arial" w:hAnsi="Arial" w:cs="Arial"/>
                <w:lang w:val="en-US"/>
              </w:rPr>
            </w:pPr>
            <w:r w:rsidRPr="00F94B99">
              <w:rPr>
                <w:rFonts w:ascii="Arial" w:hAnsi="Arial" w:cs="Arial"/>
                <w:lang w:val="en-US"/>
              </w:rPr>
              <w:t>17</w:t>
            </w:r>
          </w:p>
        </w:tc>
        <w:tc>
          <w:tcPr>
            <w:tcW w:w="2854" w:type="dxa"/>
            <w:shd w:val="clear" w:color="auto" w:fill="auto"/>
            <w:vAlign w:val="center"/>
          </w:tcPr>
          <w:p w14:paraId="63AB4F3D" w14:textId="77777777" w:rsidR="009C4664" w:rsidRPr="00F94B99" w:rsidRDefault="009C4664" w:rsidP="0042604D">
            <w:pPr>
              <w:pStyle w:val="Body"/>
              <w:rPr>
                <w:rFonts w:ascii="Arial" w:hAnsi="Arial" w:cs="Arial"/>
                <w:lang w:val="en-US"/>
              </w:rPr>
            </w:pPr>
            <w:r w:rsidRPr="00F94B99">
              <w:rPr>
                <w:rFonts w:ascii="Arial" w:hAnsi="Arial" w:cs="Arial"/>
                <w:lang w:val="en-US"/>
              </w:rPr>
              <w:t>23</w:t>
            </w:r>
          </w:p>
        </w:tc>
        <w:tc>
          <w:tcPr>
            <w:tcW w:w="1581" w:type="dxa"/>
            <w:shd w:val="clear" w:color="auto" w:fill="auto"/>
            <w:vAlign w:val="center"/>
          </w:tcPr>
          <w:p w14:paraId="3E0BBBF0" w14:textId="77777777" w:rsidR="009C4664" w:rsidRPr="00F94B99" w:rsidRDefault="009C4664" w:rsidP="0042604D">
            <w:pPr>
              <w:pStyle w:val="Body"/>
              <w:jc w:val="center"/>
              <w:rPr>
                <w:rFonts w:ascii="Arial" w:hAnsi="Arial" w:cs="Arial"/>
                <w:lang w:val="en-US"/>
              </w:rPr>
            </w:pPr>
            <w:r w:rsidRPr="00F94B99">
              <w:rPr>
                <w:rFonts w:ascii="Arial" w:hAnsi="Arial" w:cs="Arial"/>
                <w:lang w:val="en-US"/>
              </w:rPr>
              <w:t>40</w:t>
            </w:r>
          </w:p>
        </w:tc>
      </w:tr>
    </w:tbl>
    <w:p w14:paraId="21D7E9EA" w14:textId="77777777" w:rsidR="009C4664" w:rsidRPr="00F94B99" w:rsidRDefault="009C4664" w:rsidP="009C4664">
      <w:pPr>
        <w:pStyle w:val="Body"/>
        <w:rPr>
          <w:rFonts w:ascii="Arial" w:hAnsi="Arial" w:cs="Arial"/>
          <w:bCs/>
          <w:lang w:val="en-US"/>
        </w:rPr>
      </w:pPr>
    </w:p>
    <w:p w14:paraId="73356E34"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Example (After Applying Standard)</w:t>
      </w:r>
    </w:p>
    <w:tbl>
      <w:tblPr>
        <w:tblW w:w="8323"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381"/>
        <w:gridCol w:w="2800"/>
        <w:gridCol w:w="1573"/>
      </w:tblGrid>
      <w:tr w:rsidR="009C4664" w:rsidRPr="00F94B99" w14:paraId="4204741C" w14:textId="77777777" w:rsidTr="0042604D">
        <w:tc>
          <w:tcPr>
            <w:tcW w:w="2569" w:type="dxa"/>
            <w:shd w:val="clear" w:color="auto" w:fill="D9D9D9" w:themeFill="background1" w:themeFillShade="D9"/>
          </w:tcPr>
          <w:p w14:paraId="63D1A392"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Client Gender</w:t>
            </w:r>
          </w:p>
        </w:tc>
        <w:tc>
          <w:tcPr>
            <w:tcW w:w="1381" w:type="dxa"/>
            <w:shd w:val="clear" w:color="auto" w:fill="D9D9D9" w:themeFill="background1" w:themeFillShade="D9"/>
          </w:tcPr>
          <w:p w14:paraId="7C7CFA6B"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County</w:t>
            </w:r>
          </w:p>
        </w:tc>
        <w:tc>
          <w:tcPr>
            <w:tcW w:w="2800" w:type="dxa"/>
            <w:shd w:val="clear" w:color="auto" w:fill="D9D9D9" w:themeFill="background1" w:themeFillShade="D9"/>
          </w:tcPr>
          <w:p w14:paraId="619FC7AA"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ACH</w:t>
            </w:r>
          </w:p>
        </w:tc>
        <w:tc>
          <w:tcPr>
            <w:tcW w:w="1573" w:type="dxa"/>
            <w:shd w:val="clear" w:color="auto" w:fill="D9D9D9" w:themeFill="background1" w:themeFillShade="D9"/>
          </w:tcPr>
          <w:p w14:paraId="49BBBB12"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Statewide</w:t>
            </w:r>
          </w:p>
        </w:tc>
      </w:tr>
      <w:tr w:rsidR="009C4664" w:rsidRPr="00F94B99" w14:paraId="544C0FE1" w14:textId="77777777" w:rsidTr="0042604D">
        <w:tc>
          <w:tcPr>
            <w:tcW w:w="2569" w:type="dxa"/>
            <w:shd w:val="clear" w:color="auto" w:fill="auto"/>
          </w:tcPr>
          <w:p w14:paraId="3FE73674" w14:textId="77777777" w:rsidR="009C4664" w:rsidRPr="00F94B99" w:rsidRDefault="009C4664" w:rsidP="0042604D">
            <w:pPr>
              <w:pStyle w:val="Body"/>
              <w:rPr>
                <w:rFonts w:ascii="Arial" w:hAnsi="Arial" w:cs="Arial"/>
                <w:lang w:val="en-US"/>
              </w:rPr>
            </w:pPr>
            <w:r w:rsidRPr="00F94B99">
              <w:rPr>
                <w:rFonts w:ascii="Arial" w:hAnsi="Arial" w:cs="Arial"/>
                <w:lang w:val="en-US"/>
              </w:rPr>
              <w:t>Male</w:t>
            </w:r>
          </w:p>
        </w:tc>
        <w:tc>
          <w:tcPr>
            <w:tcW w:w="1381" w:type="dxa"/>
            <w:shd w:val="clear" w:color="auto" w:fill="auto"/>
          </w:tcPr>
          <w:p w14:paraId="2420E9A4" w14:textId="77777777" w:rsidR="009C4664" w:rsidRPr="00F94B99" w:rsidRDefault="009C4664" w:rsidP="0042604D">
            <w:pPr>
              <w:pStyle w:val="Body"/>
              <w:rPr>
                <w:rFonts w:ascii="Arial" w:hAnsi="Arial" w:cs="Arial"/>
                <w:lang w:val="en-US"/>
              </w:rPr>
            </w:pPr>
            <w:r w:rsidRPr="00F94B99">
              <w:rPr>
                <w:rFonts w:ascii="Arial" w:hAnsi="Arial" w:cs="Arial"/>
                <w:lang w:val="en-US"/>
              </w:rPr>
              <w:t>---</w:t>
            </w:r>
            <w:r w:rsidRPr="00F94B99">
              <w:rPr>
                <w:rFonts w:ascii="Arial" w:hAnsi="Arial" w:cs="Arial"/>
                <w:b/>
                <w:lang w:val="en-US"/>
              </w:rPr>
              <w:t>¹</w:t>
            </w:r>
          </w:p>
        </w:tc>
        <w:tc>
          <w:tcPr>
            <w:tcW w:w="2800" w:type="dxa"/>
            <w:shd w:val="clear" w:color="auto" w:fill="auto"/>
          </w:tcPr>
          <w:p w14:paraId="1DB008D4" w14:textId="77777777" w:rsidR="009C4664" w:rsidRPr="00F94B99" w:rsidRDefault="009C4664" w:rsidP="0042604D">
            <w:pPr>
              <w:pStyle w:val="Body"/>
              <w:rPr>
                <w:rFonts w:ascii="Arial" w:hAnsi="Arial" w:cs="Arial"/>
                <w:lang w:val="en-US"/>
              </w:rPr>
            </w:pPr>
            <w:r w:rsidRPr="00F94B99">
              <w:rPr>
                <w:rFonts w:ascii="Arial" w:hAnsi="Arial" w:cs="Arial"/>
                <w:lang w:val="en-US"/>
              </w:rPr>
              <w:t>---</w:t>
            </w:r>
          </w:p>
        </w:tc>
        <w:tc>
          <w:tcPr>
            <w:tcW w:w="1573" w:type="dxa"/>
            <w:shd w:val="clear" w:color="auto" w:fill="auto"/>
          </w:tcPr>
          <w:p w14:paraId="054F751A" w14:textId="77777777" w:rsidR="009C4664" w:rsidRPr="00F94B99" w:rsidRDefault="009C4664" w:rsidP="0042604D">
            <w:pPr>
              <w:pStyle w:val="Body"/>
              <w:rPr>
                <w:rFonts w:ascii="Arial" w:hAnsi="Arial" w:cs="Arial"/>
                <w:lang w:val="en-US"/>
              </w:rPr>
            </w:pPr>
            <w:r w:rsidRPr="00F94B99">
              <w:rPr>
                <w:rFonts w:ascii="Arial" w:hAnsi="Arial" w:cs="Arial"/>
                <w:lang w:val="en-US"/>
              </w:rPr>
              <w:t>14</w:t>
            </w:r>
          </w:p>
        </w:tc>
      </w:tr>
      <w:tr w:rsidR="009C4664" w:rsidRPr="00F94B99" w14:paraId="6FBFFEC4" w14:textId="77777777" w:rsidTr="0042604D">
        <w:tc>
          <w:tcPr>
            <w:tcW w:w="2569" w:type="dxa"/>
            <w:shd w:val="clear" w:color="auto" w:fill="auto"/>
          </w:tcPr>
          <w:p w14:paraId="050A15BD" w14:textId="77777777" w:rsidR="009C4664" w:rsidRPr="00F94B99" w:rsidRDefault="009C4664" w:rsidP="0042604D">
            <w:pPr>
              <w:pStyle w:val="Body"/>
              <w:rPr>
                <w:rFonts w:ascii="Arial" w:hAnsi="Arial" w:cs="Arial"/>
                <w:lang w:val="en-US"/>
              </w:rPr>
            </w:pPr>
            <w:r w:rsidRPr="00F94B99">
              <w:rPr>
                <w:rFonts w:ascii="Arial" w:hAnsi="Arial" w:cs="Arial"/>
                <w:lang w:val="en-US"/>
              </w:rPr>
              <w:t>Female</w:t>
            </w:r>
          </w:p>
        </w:tc>
        <w:tc>
          <w:tcPr>
            <w:tcW w:w="1381" w:type="dxa"/>
            <w:shd w:val="clear" w:color="auto" w:fill="auto"/>
          </w:tcPr>
          <w:p w14:paraId="6EF0B5D2" w14:textId="77777777" w:rsidR="009C4664" w:rsidRPr="00F94B99" w:rsidRDefault="009C4664" w:rsidP="0042604D">
            <w:pPr>
              <w:pStyle w:val="Body"/>
              <w:rPr>
                <w:rFonts w:ascii="Arial" w:hAnsi="Arial" w:cs="Arial"/>
                <w:lang w:val="en-US"/>
              </w:rPr>
            </w:pPr>
            <w:r w:rsidRPr="00F94B99">
              <w:rPr>
                <w:rFonts w:ascii="Arial" w:hAnsi="Arial" w:cs="Arial"/>
                <w:lang w:val="en-US"/>
              </w:rPr>
              <w:t>11</w:t>
            </w:r>
          </w:p>
        </w:tc>
        <w:tc>
          <w:tcPr>
            <w:tcW w:w="2800" w:type="dxa"/>
            <w:shd w:val="clear" w:color="auto" w:fill="auto"/>
          </w:tcPr>
          <w:p w14:paraId="237C220A" w14:textId="77777777" w:rsidR="009C4664" w:rsidRPr="00F94B99" w:rsidRDefault="009C4664" w:rsidP="0042604D">
            <w:pPr>
              <w:pStyle w:val="Body"/>
              <w:rPr>
                <w:rFonts w:ascii="Arial" w:hAnsi="Arial" w:cs="Arial"/>
                <w:lang w:val="en-US"/>
              </w:rPr>
            </w:pPr>
            <w:r w:rsidRPr="00F94B99">
              <w:rPr>
                <w:rFonts w:ascii="Arial" w:hAnsi="Arial" w:cs="Arial"/>
                <w:lang w:val="en-US"/>
              </w:rPr>
              <w:t>15</w:t>
            </w:r>
          </w:p>
        </w:tc>
        <w:tc>
          <w:tcPr>
            <w:tcW w:w="1573" w:type="dxa"/>
            <w:shd w:val="clear" w:color="auto" w:fill="auto"/>
          </w:tcPr>
          <w:p w14:paraId="6C32B112" w14:textId="77777777" w:rsidR="009C4664" w:rsidRPr="00F94B99" w:rsidRDefault="009C4664" w:rsidP="0042604D">
            <w:pPr>
              <w:pStyle w:val="Body"/>
              <w:rPr>
                <w:rFonts w:ascii="Arial" w:hAnsi="Arial" w:cs="Arial"/>
                <w:lang w:val="en-US"/>
              </w:rPr>
            </w:pPr>
            <w:r w:rsidRPr="00F94B99">
              <w:rPr>
                <w:rFonts w:ascii="Arial" w:hAnsi="Arial" w:cs="Arial"/>
                <w:lang w:val="en-US"/>
              </w:rPr>
              <w:t>26</w:t>
            </w:r>
          </w:p>
        </w:tc>
      </w:tr>
      <w:tr w:rsidR="009C4664" w:rsidRPr="00F94B99" w14:paraId="466BD90F" w14:textId="77777777" w:rsidTr="0042604D">
        <w:tc>
          <w:tcPr>
            <w:tcW w:w="2569" w:type="dxa"/>
            <w:shd w:val="clear" w:color="auto" w:fill="auto"/>
          </w:tcPr>
          <w:p w14:paraId="339D8F87" w14:textId="77777777" w:rsidR="009C4664" w:rsidRPr="00F94B99" w:rsidRDefault="009C4664" w:rsidP="0042604D">
            <w:pPr>
              <w:pStyle w:val="Body"/>
              <w:rPr>
                <w:rFonts w:ascii="Arial" w:hAnsi="Arial" w:cs="Arial"/>
                <w:lang w:val="en-US"/>
              </w:rPr>
            </w:pPr>
            <w:r w:rsidRPr="00F94B99">
              <w:rPr>
                <w:rFonts w:ascii="Arial" w:hAnsi="Arial" w:cs="Arial"/>
                <w:lang w:val="en-US"/>
              </w:rPr>
              <w:t>TOTAL</w:t>
            </w:r>
          </w:p>
        </w:tc>
        <w:tc>
          <w:tcPr>
            <w:tcW w:w="1381" w:type="dxa"/>
            <w:shd w:val="clear" w:color="auto" w:fill="auto"/>
          </w:tcPr>
          <w:p w14:paraId="3E97FE4B" w14:textId="77777777" w:rsidR="009C4664" w:rsidRPr="00F94B99" w:rsidRDefault="009C4664" w:rsidP="0042604D">
            <w:pPr>
              <w:pStyle w:val="Body"/>
              <w:rPr>
                <w:rFonts w:ascii="Arial" w:hAnsi="Arial" w:cs="Arial"/>
                <w:lang w:val="en-US"/>
              </w:rPr>
            </w:pPr>
            <w:r w:rsidRPr="00F94B99">
              <w:rPr>
                <w:rFonts w:ascii="Arial" w:hAnsi="Arial" w:cs="Arial"/>
                <w:lang w:val="en-US"/>
              </w:rPr>
              <w:t>---</w:t>
            </w:r>
          </w:p>
        </w:tc>
        <w:tc>
          <w:tcPr>
            <w:tcW w:w="2800" w:type="dxa"/>
            <w:shd w:val="clear" w:color="auto" w:fill="auto"/>
          </w:tcPr>
          <w:p w14:paraId="68034B53" w14:textId="77777777" w:rsidR="009C4664" w:rsidRPr="00F94B99" w:rsidRDefault="009C4664" w:rsidP="0042604D">
            <w:pPr>
              <w:pStyle w:val="Body"/>
              <w:rPr>
                <w:rFonts w:ascii="Arial" w:hAnsi="Arial" w:cs="Arial"/>
                <w:lang w:val="en-US"/>
              </w:rPr>
            </w:pPr>
            <w:r w:rsidRPr="00F94B99">
              <w:rPr>
                <w:rFonts w:ascii="Arial" w:hAnsi="Arial" w:cs="Arial"/>
                <w:lang w:val="en-US"/>
              </w:rPr>
              <w:t>---</w:t>
            </w:r>
          </w:p>
        </w:tc>
        <w:tc>
          <w:tcPr>
            <w:tcW w:w="1573" w:type="dxa"/>
            <w:shd w:val="clear" w:color="auto" w:fill="auto"/>
          </w:tcPr>
          <w:p w14:paraId="616DA550" w14:textId="77777777" w:rsidR="009C4664" w:rsidRPr="00F94B99" w:rsidRDefault="009C4664" w:rsidP="0042604D">
            <w:pPr>
              <w:pStyle w:val="Body"/>
              <w:rPr>
                <w:rFonts w:ascii="Arial" w:hAnsi="Arial" w:cs="Arial"/>
                <w:lang w:val="en-US"/>
              </w:rPr>
            </w:pPr>
            <w:r w:rsidRPr="00F94B99">
              <w:rPr>
                <w:rFonts w:ascii="Arial" w:hAnsi="Arial" w:cs="Arial"/>
                <w:lang w:val="en-US"/>
              </w:rPr>
              <w:t>40</w:t>
            </w:r>
          </w:p>
        </w:tc>
      </w:tr>
    </w:tbl>
    <w:p w14:paraId="3272FCFA" w14:textId="77777777" w:rsidR="009C4664" w:rsidRPr="00F94B99" w:rsidRDefault="009C4664" w:rsidP="009C4664">
      <w:pPr>
        <w:pStyle w:val="ExhP2"/>
        <w:rPr>
          <w:rFonts w:ascii="Arial" w:hAnsi="Arial" w:cs="Arial"/>
          <w:sz w:val="20"/>
          <w:szCs w:val="20"/>
        </w:rPr>
      </w:pPr>
      <w:r w:rsidRPr="00F94B99">
        <w:rPr>
          <w:rFonts w:ascii="Arial" w:hAnsi="Arial" w:cs="Arial"/>
          <w:b/>
          <w:sz w:val="20"/>
          <w:szCs w:val="20"/>
        </w:rPr>
        <w:t>¹</w:t>
      </w:r>
      <w:r w:rsidRPr="00F94B99">
        <w:rPr>
          <w:rFonts w:ascii="Arial" w:hAnsi="Arial" w:cs="Arial"/>
          <w:sz w:val="20"/>
          <w:szCs w:val="20"/>
        </w:rPr>
        <w:t>In order to protect the privacy of individuals, cells in this data product that contain small numbers from 1 to 10 are not displayed.</w:t>
      </w:r>
    </w:p>
    <w:p w14:paraId="005FC536" w14:textId="77777777" w:rsidR="009C4664" w:rsidRPr="00F94B99" w:rsidRDefault="009C4664" w:rsidP="009C4664">
      <w:pPr>
        <w:pStyle w:val="ExhP2"/>
        <w:rPr>
          <w:rFonts w:ascii="Arial" w:hAnsi="Arial" w:cs="Arial"/>
          <w:sz w:val="20"/>
          <w:szCs w:val="20"/>
        </w:rPr>
      </w:pPr>
      <w:r w:rsidRPr="00F94B99">
        <w:rPr>
          <w:rFonts w:ascii="Arial" w:hAnsi="Arial" w:cs="Arial"/>
          <w:sz w:val="20"/>
          <w:szCs w:val="20"/>
        </w:rPr>
        <w:t xml:space="preserve">The above examples show in order to comply with the standard, analysts must not only suppress directly those cells where n &lt; 11, but also in this case secondary suppression is necessary of the county and ACH totals in order to avoid calculation of those cells that contained small numbers. </w:t>
      </w:r>
    </w:p>
    <w:p w14:paraId="751D598B"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t>Example (Suppression with no aggregation)</w:t>
      </w:r>
    </w:p>
    <w:tbl>
      <w:tblPr>
        <w:tblW w:w="828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160"/>
        <w:gridCol w:w="2160"/>
      </w:tblGrid>
      <w:tr w:rsidR="009C4664" w:rsidRPr="00F94B99" w14:paraId="68987380" w14:textId="77777777" w:rsidTr="0042604D">
        <w:tc>
          <w:tcPr>
            <w:tcW w:w="1710" w:type="dxa"/>
            <w:shd w:val="clear" w:color="auto" w:fill="D9D9D9" w:themeFill="background1" w:themeFillShade="D9"/>
          </w:tcPr>
          <w:p w14:paraId="02011ACB"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Age Range</w:t>
            </w:r>
          </w:p>
        </w:tc>
        <w:tc>
          <w:tcPr>
            <w:tcW w:w="2250" w:type="dxa"/>
            <w:shd w:val="clear" w:color="auto" w:fill="D9D9D9" w:themeFill="background1" w:themeFillShade="D9"/>
          </w:tcPr>
          <w:p w14:paraId="7F6D91D1"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County</w:t>
            </w:r>
          </w:p>
        </w:tc>
        <w:tc>
          <w:tcPr>
            <w:tcW w:w="2160" w:type="dxa"/>
            <w:shd w:val="clear" w:color="auto" w:fill="D9D9D9" w:themeFill="background1" w:themeFillShade="D9"/>
          </w:tcPr>
          <w:p w14:paraId="29800859"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ACH</w:t>
            </w:r>
          </w:p>
        </w:tc>
        <w:tc>
          <w:tcPr>
            <w:tcW w:w="2160" w:type="dxa"/>
            <w:shd w:val="clear" w:color="auto" w:fill="D9D9D9" w:themeFill="background1" w:themeFillShade="D9"/>
          </w:tcPr>
          <w:p w14:paraId="2FCD0DD5"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Statewide</w:t>
            </w:r>
          </w:p>
        </w:tc>
      </w:tr>
      <w:tr w:rsidR="009C4664" w:rsidRPr="00F94B99" w14:paraId="402A8F3A" w14:textId="77777777" w:rsidTr="0042604D">
        <w:tc>
          <w:tcPr>
            <w:tcW w:w="1710" w:type="dxa"/>
            <w:shd w:val="clear" w:color="auto" w:fill="auto"/>
          </w:tcPr>
          <w:p w14:paraId="3B93EE83" w14:textId="77777777" w:rsidR="009C4664" w:rsidRPr="00F94B99" w:rsidRDefault="009C4664" w:rsidP="0042604D">
            <w:pPr>
              <w:pStyle w:val="Body"/>
              <w:rPr>
                <w:rFonts w:ascii="Arial" w:hAnsi="Arial" w:cs="Arial"/>
                <w:lang w:val="en-US"/>
              </w:rPr>
            </w:pPr>
            <w:r w:rsidRPr="00F94B99">
              <w:rPr>
                <w:rFonts w:ascii="Arial" w:hAnsi="Arial" w:cs="Arial"/>
                <w:lang w:val="en-US"/>
              </w:rPr>
              <w:t>0-3</w:t>
            </w:r>
          </w:p>
        </w:tc>
        <w:tc>
          <w:tcPr>
            <w:tcW w:w="2250" w:type="dxa"/>
            <w:shd w:val="clear" w:color="auto" w:fill="auto"/>
          </w:tcPr>
          <w:p w14:paraId="3531D87B" w14:textId="77777777" w:rsidR="009C4664" w:rsidRPr="00F94B99" w:rsidRDefault="009C4664" w:rsidP="0042604D">
            <w:pPr>
              <w:pStyle w:val="Body"/>
              <w:rPr>
                <w:rFonts w:ascii="Arial" w:hAnsi="Arial" w:cs="Arial"/>
                <w:lang w:val="en-US"/>
              </w:rPr>
            </w:pPr>
            <w:r w:rsidRPr="00F94B99">
              <w:rPr>
                <w:rFonts w:ascii="Arial" w:hAnsi="Arial" w:cs="Arial"/>
                <w:lang w:val="en-US"/>
              </w:rPr>
              <w:t>5 (would be suppressed)</w:t>
            </w:r>
          </w:p>
        </w:tc>
        <w:tc>
          <w:tcPr>
            <w:tcW w:w="2160" w:type="dxa"/>
            <w:shd w:val="clear" w:color="auto" w:fill="auto"/>
          </w:tcPr>
          <w:p w14:paraId="544AA5B3" w14:textId="77777777" w:rsidR="009C4664" w:rsidRPr="00F94B99" w:rsidRDefault="009C4664" w:rsidP="0042604D">
            <w:pPr>
              <w:pStyle w:val="Body"/>
              <w:rPr>
                <w:rFonts w:ascii="Arial" w:hAnsi="Arial" w:cs="Arial"/>
                <w:lang w:val="en-US"/>
              </w:rPr>
            </w:pPr>
            <w:r w:rsidRPr="00F94B99">
              <w:rPr>
                <w:rFonts w:ascii="Arial" w:hAnsi="Arial" w:cs="Arial"/>
                <w:lang w:val="en-US"/>
              </w:rPr>
              <w:t>8 (would be suppressed)</w:t>
            </w:r>
          </w:p>
        </w:tc>
        <w:tc>
          <w:tcPr>
            <w:tcW w:w="2160" w:type="dxa"/>
            <w:shd w:val="clear" w:color="auto" w:fill="auto"/>
          </w:tcPr>
          <w:p w14:paraId="4EC394A6" w14:textId="77777777" w:rsidR="009C4664" w:rsidRPr="00F94B99" w:rsidRDefault="009C4664" w:rsidP="0042604D">
            <w:pPr>
              <w:pStyle w:val="Body"/>
              <w:rPr>
                <w:rFonts w:ascii="Arial" w:hAnsi="Arial" w:cs="Arial"/>
                <w:lang w:val="en-US"/>
              </w:rPr>
            </w:pPr>
            <w:r w:rsidRPr="00F94B99">
              <w:rPr>
                <w:rFonts w:ascii="Arial" w:hAnsi="Arial" w:cs="Arial"/>
                <w:lang w:val="en-US"/>
              </w:rPr>
              <w:t>13 (would be suppressed)</w:t>
            </w:r>
          </w:p>
        </w:tc>
      </w:tr>
      <w:tr w:rsidR="009C4664" w:rsidRPr="00F94B99" w14:paraId="168F8001" w14:textId="77777777" w:rsidTr="0042604D">
        <w:tc>
          <w:tcPr>
            <w:tcW w:w="1710" w:type="dxa"/>
            <w:shd w:val="clear" w:color="auto" w:fill="auto"/>
          </w:tcPr>
          <w:p w14:paraId="3BC585A1" w14:textId="77777777" w:rsidR="009C4664" w:rsidRPr="00F94B99" w:rsidRDefault="009C4664" w:rsidP="0042604D">
            <w:pPr>
              <w:pStyle w:val="Body"/>
              <w:rPr>
                <w:rFonts w:ascii="Arial" w:hAnsi="Arial" w:cs="Arial"/>
                <w:lang w:val="en-US"/>
              </w:rPr>
            </w:pPr>
            <w:r w:rsidRPr="00F94B99">
              <w:rPr>
                <w:rFonts w:ascii="Arial" w:hAnsi="Arial" w:cs="Arial"/>
                <w:lang w:val="en-US"/>
              </w:rPr>
              <w:t>4-6</w:t>
            </w:r>
          </w:p>
        </w:tc>
        <w:tc>
          <w:tcPr>
            <w:tcW w:w="2250" w:type="dxa"/>
            <w:shd w:val="clear" w:color="auto" w:fill="auto"/>
          </w:tcPr>
          <w:p w14:paraId="23A437FF" w14:textId="77777777" w:rsidR="009C4664" w:rsidRPr="00F94B99" w:rsidRDefault="009C4664" w:rsidP="0042604D">
            <w:pPr>
              <w:pStyle w:val="Body"/>
              <w:rPr>
                <w:rFonts w:ascii="Arial" w:hAnsi="Arial" w:cs="Arial"/>
                <w:lang w:val="en-US"/>
              </w:rPr>
            </w:pPr>
            <w:r w:rsidRPr="00F94B99">
              <w:rPr>
                <w:rFonts w:ascii="Arial" w:hAnsi="Arial" w:cs="Arial"/>
                <w:lang w:val="en-US"/>
              </w:rPr>
              <w:t>7 (would be suppressed)</w:t>
            </w:r>
          </w:p>
        </w:tc>
        <w:tc>
          <w:tcPr>
            <w:tcW w:w="2160" w:type="dxa"/>
            <w:shd w:val="clear" w:color="auto" w:fill="auto"/>
          </w:tcPr>
          <w:p w14:paraId="6E05088D" w14:textId="77777777" w:rsidR="009C4664" w:rsidRPr="00F94B99" w:rsidRDefault="009C4664" w:rsidP="0042604D">
            <w:pPr>
              <w:pStyle w:val="Body"/>
              <w:rPr>
                <w:rFonts w:ascii="Arial" w:hAnsi="Arial" w:cs="Arial"/>
                <w:lang w:val="en-US"/>
              </w:rPr>
            </w:pPr>
            <w:r w:rsidRPr="00F94B99">
              <w:rPr>
                <w:rFonts w:ascii="Arial" w:hAnsi="Arial" w:cs="Arial"/>
                <w:lang w:val="en-US"/>
              </w:rPr>
              <w:t>18</w:t>
            </w:r>
          </w:p>
        </w:tc>
        <w:tc>
          <w:tcPr>
            <w:tcW w:w="2160" w:type="dxa"/>
            <w:shd w:val="clear" w:color="auto" w:fill="auto"/>
          </w:tcPr>
          <w:p w14:paraId="5225FE09" w14:textId="77777777" w:rsidR="009C4664" w:rsidRPr="00F94B99" w:rsidRDefault="009C4664" w:rsidP="0042604D">
            <w:pPr>
              <w:pStyle w:val="Body"/>
              <w:rPr>
                <w:rFonts w:ascii="Arial" w:hAnsi="Arial" w:cs="Arial"/>
                <w:lang w:val="en-US"/>
              </w:rPr>
            </w:pPr>
            <w:r w:rsidRPr="00F94B99">
              <w:rPr>
                <w:rFonts w:ascii="Arial" w:hAnsi="Arial" w:cs="Arial"/>
                <w:lang w:val="en-US"/>
              </w:rPr>
              <w:t>25 (would be suppressed)</w:t>
            </w:r>
          </w:p>
        </w:tc>
      </w:tr>
      <w:tr w:rsidR="009C4664" w:rsidRPr="00F94B99" w14:paraId="0EE7C653" w14:textId="77777777" w:rsidTr="0042604D">
        <w:tc>
          <w:tcPr>
            <w:tcW w:w="1710" w:type="dxa"/>
            <w:shd w:val="clear" w:color="auto" w:fill="auto"/>
          </w:tcPr>
          <w:p w14:paraId="1A2E6CF3" w14:textId="77777777" w:rsidR="009C4664" w:rsidRPr="00F94B99" w:rsidRDefault="009C4664" w:rsidP="0042604D">
            <w:pPr>
              <w:pStyle w:val="Body"/>
              <w:rPr>
                <w:rFonts w:ascii="Arial" w:hAnsi="Arial" w:cs="Arial"/>
                <w:lang w:val="en-US"/>
              </w:rPr>
            </w:pPr>
            <w:r w:rsidRPr="00F94B99">
              <w:rPr>
                <w:rFonts w:ascii="Arial" w:hAnsi="Arial" w:cs="Arial"/>
                <w:lang w:val="en-US"/>
              </w:rPr>
              <w:t xml:space="preserve"> </w:t>
            </w:r>
          </w:p>
        </w:tc>
        <w:tc>
          <w:tcPr>
            <w:tcW w:w="2250" w:type="dxa"/>
            <w:shd w:val="clear" w:color="auto" w:fill="auto"/>
          </w:tcPr>
          <w:p w14:paraId="02165DCE" w14:textId="77777777" w:rsidR="009C4664" w:rsidRPr="00F94B99" w:rsidRDefault="009C4664" w:rsidP="0042604D">
            <w:pPr>
              <w:pStyle w:val="Body"/>
              <w:rPr>
                <w:rFonts w:ascii="Arial" w:hAnsi="Arial" w:cs="Arial"/>
                <w:lang w:val="en-US"/>
              </w:rPr>
            </w:pPr>
            <w:r w:rsidRPr="00F94B99">
              <w:rPr>
                <w:rFonts w:ascii="Arial" w:hAnsi="Arial" w:cs="Arial"/>
                <w:lang w:val="en-US"/>
              </w:rPr>
              <w:t>15</w:t>
            </w:r>
          </w:p>
        </w:tc>
        <w:tc>
          <w:tcPr>
            <w:tcW w:w="2160" w:type="dxa"/>
            <w:shd w:val="clear" w:color="auto" w:fill="auto"/>
          </w:tcPr>
          <w:p w14:paraId="2F194BCE" w14:textId="77777777" w:rsidR="009C4664" w:rsidRPr="00F94B99" w:rsidRDefault="009C4664" w:rsidP="0042604D">
            <w:pPr>
              <w:pStyle w:val="Body"/>
              <w:rPr>
                <w:rFonts w:ascii="Arial" w:hAnsi="Arial" w:cs="Arial"/>
                <w:lang w:val="en-US"/>
              </w:rPr>
            </w:pPr>
            <w:r w:rsidRPr="00F94B99">
              <w:rPr>
                <w:rFonts w:ascii="Arial" w:hAnsi="Arial" w:cs="Arial"/>
                <w:lang w:val="en-US"/>
              </w:rPr>
              <w:t>23</w:t>
            </w:r>
          </w:p>
        </w:tc>
        <w:tc>
          <w:tcPr>
            <w:tcW w:w="2160" w:type="dxa"/>
            <w:shd w:val="clear" w:color="auto" w:fill="auto"/>
          </w:tcPr>
          <w:p w14:paraId="787DD881" w14:textId="77777777" w:rsidR="009C4664" w:rsidRPr="00F94B99" w:rsidRDefault="009C4664" w:rsidP="0042604D">
            <w:pPr>
              <w:pStyle w:val="Body"/>
              <w:rPr>
                <w:rFonts w:ascii="Arial" w:hAnsi="Arial" w:cs="Arial"/>
                <w:lang w:val="en-US"/>
              </w:rPr>
            </w:pPr>
            <w:r w:rsidRPr="00F94B99">
              <w:rPr>
                <w:rFonts w:ascii="Arial" w:hAnsi="Arial" w:cs="Arial"/>
                <w:lang w:val="en-US"/>
              </w:rPr>
              <w:t>38</w:t>
            </w:r>
          </w:p>
        </w:tc>
      </w:tr>
      <w:tr w:rsidR="009C4664" w:rsidRPr="00F94B99" w14:paraId="29C89B89" w14:textId="77777777" w:rsidTr="0042604D">
        <w:tc>
          <w:tcPr>
            <w:tcW w:w="1710" w:type="dxa"/>
            <w:shd w:val="clear" w:color="auto" w:fill="auto"/>
          </w:tcPr>
          <w:p w14:paraId="6CB0228F" w14:textId="77777777" w:rsidR="009C4664" w:rsidRPr="00F94B99" w:rsidRDefault="009C4664" w:rsidP="0042604D">
            <w:pPr>
              <w:pStyle w:val="Body"/>
              <w:rPr>
                <w:rFonts w:ascii="Arial" w:hAnsi="Arial" w:cs="Arial"/>
                <w:lang w:val="en-US"/>
              </w:rPr>
            </w:pPr>
            <w:r w:rsidRPr="00F94B99">
              <w:rPr>
                <w:rFonts w:ascii="Arial" w:hAnsi="Arial" w:cs="Arial"/>
                <w:lang w:val="en-US"/>
              </w:rPr>
              <w:t>10-12</w:t>
            </w:r>
          </w:p>
        </w:tc>
        <w:tc>
          <w:tcPr>
            <w:tcW w:w="2250" w:type="dxa"/>
            <w:shd w:val="clear" w:color="auto" w:fill="auto"/>
          </w:tcPr>
          <w:p w14:paraId="3C2AC1EF" w14:textId="77777777" w:rsidR="009C4664" w:rsidRPr="00F94B99" w:rsidRDefault="009C4664" w:rsidP="0042604D">
            <w:pPr>
              <w:pStyle w:val="Body"/>
              <w:rPr>
                <w:rFonts w:ascii="Arial" w:hAnsi="Arial" w:cs="Arial"/>
                <w:lang w:val="en-US"/>
              </w:rPr>
            </w:pPr>
            <w:r w:rsidRPr="00F94B99">
              <w:rPr>
                <w:rFonts w:ascii="Arial" w:hAnsi="Arial" w:cs="Arial"/>
                <w:lang w:val="en-US"/>
              </w:rPr>
              <w:t>24</w:t>
            </w:r>
          </w:p>
        </w:tc>
        <w:tc>
          <w:tcPr>
            <w:tcW w:w="2160" w:type="dxa"/>
            <w:shd w:val="clear" w:color="auto" w:fill="auto"/>
          </w:tcPr>
          <w:p w14:paraId="4F5EBC93" w14:textId="77777777" w:rsidR="009C4664" w:rsidRPr="00F94B99" w:rsidRDefault="009C4664" w:rsidP="0042604D">
            <w:pPr>
              <w:pStyle w:val="Body"/>
              <w:rPr>
                <w:rFonts w:ascii="Arial" w:hAnsi="Arial" w:cs="Arial"/>
                <w:lang w:val="en-US"/>
              </w:rPr>
            </w:pPr>
            <w:r w:rsidRPr="00F94B99">
              <w:rPr>
                <w:rFonts w:ascii="Arial" w:hAnsi="Arial" w:cs="Arial"/>
                <w:lang w:val="en-US"/>
              </w:rPr>
              <w:t>33</w:t>
            </w:r>
          </w:p>
        </w:tc>
        <w:tc>
          <w:tcPr>
            <w:tcW w:w="2160" w:type="dxa"/>
            <w:shd w:val="clear" w:color="auto" w:fill="auto"/>
          </w:tcPr>
          <w:p w14:paraId="00752993" w14:textId="77777777" w:rsidR="009C4664" w:rsidRPr="00F94B99" w:rsidRDefault="009C4664" w:rsidP="0042604D">
            <w:pPr>
              <w:pStyle w:val="Body"/>
              <w:rPr>
                <w:rFonts w:ascii="Arial" w:hAnsi="Arial" w:cs="Arial"/>
                <w:lang w:val="en-US"/>
              </w:rPr>
            </w:pPr>
            <w:r w:rsidRPr="00F94B99">
              <w:rPr>
                <w:rFonts w:ascii="Arial" w:hAnsi="Arial" w:cs="Arial"/>
                <w:lang w:val="en-US"/>
              </w:rPr>
              <w:t>57</w:t>
            </w:r>
          </w:p>
        </w:tc>
      </w:tr>
      <w:tr w:rsidR="009C4664" w:rsidRPr="00F94B99" w14:paraId="008792DF" w14:textId="77777777" w:rsidTr="0042604D">
        <w:tc>
          <w:tcPr>
            <w:tcW w:w="1710" w:type="dxa"/>
            <w:shd w:val="clear" w:color="auto" w:fill="auto"/>
          </w:tcPr>
          <w:p w14:paraId="100393EA" w14:textId="77777777" w:rsidR="009C4664" w:rsidRPr="00F94B99" w:rsidRDefault="009C4664" w:rsidP="0042604D">
            <w:pPr>
              <w:pStyle w:val="Body"/>
              <w:rPr>
                <w:rFonts w:ascii="Arial" w:hAnsi="Arial" w:cs="Arial"/>
                <w:lang w:val="en-US"/>
              </w:rPr>
            </w:pPr>
            <w:r w:rsidRPr="00F94B99">
              <w:rPr>
                <w:rFonts w:ascii="Arial" w:hAnsi="Arial" w:cs="Arial"/>
                <w:lang w:val="en-US"/>
              </w:rPr>
              <w:t>TOTAL</w:t>
            </w:r>
          </w:p>
        </w:tc>
        <w:tc>
          <w:tcPr>
            <w:tcW w:w="2250" w:type="dxa"/>
            <w:shd w:val="clear" w:color="auto" w:fill="auto"/>
          </w:tcPr>
          <w:p w14:paraId="744E3F60" w14:textId="77777777" w:rsidR="009C4664" w:rsidRPr="00F94B99" w:rsidRDefault="009C4664" w:rsidP="0042604D">
            <w:pPr>
              <w:pStyle w:val="Body"/>
              <w:rPr>
                <w:rFonts w:ascii="Arial" w:hAnsi="Arial" w:cs="Arial"/>
                <w:lang w:val="en-US"/>
              </w:rPr>
            </w:pPr>
            <w:r w:rsidRPr="00F94B99">
              <w:rPr>
                <w:rFonts w:ascii="Arial" w:hAnsi="Arial" w:cs="Arial"/>
                <w:lang w:val="en-US"/>
              </w:rPr>
              <w:t>51 (would be suppressed)</w:t>
            </w:r>
          </w:p>
        </w:tc>
        <w:tc>
          <w:tcPr>
            <w:tcW w:w="2160" w:type="dxa"/>
            <w:shd w:val="clear" w:color="auto" w:fill="auto"/>
          </w:tcPr>
          <w:p w14:paraId="78E23361" w14:textId="77777777" w:rsidR="009C4664" w:rsidRPr="00F94B99" w:rsidRDefault="009C4664" w:rsidP="0042604D">
            <w:pPr>
              <w:pStyle w:val="Body"/>
              <w:rPr>
                <w:rFonts w:ascii="Arial" w:hAnsi="Arial" w:cs="Arial"/>
                <w:lang w:val="en-US"/>
              </w:rPr>
            </w:pPr>
            <w:r w:rsidRPr="00F94B99">
              <w:rPr>
                <w:rFonts w:ascii="Arial" w:hAnsi="Arial" w:cs="Arial"/>
                <w:lang w:val="en-US"/>
              </w:rPr>
              <w:t>82 (would be suppressed)</w:t>
            </w:r>
          </w:p>
        </w:tc>
        <w:tc>
          <w:tcPr>
            <w:tcW w:w="2160" w:type="dxa"/>
            <w:shd w:val="clear" w:color="auto" w:fill="auto"/>
          </w:tcPr>
          <w:p w14:paraId="18DA0F3F" w14:textId="77777777" w:rsidR="009C4664" w:rsidRPr="00F94B99" w:rsidRDefault="009C4664" w:rsidP="0042604D">
            <w:pPr>
              <w:pStyle w:val="Body"/>
              <w:rPr>
                <w:rFonts w:ascii="Arial" w:hAnsi="Arial" w:cs="Arial"/>
                <w:lang w:val="en-US"/>
              </w:rPr>
            </w:pPr>
            <w:r w:rsidRPr="00F94B99">
              <w:rPr>
                <w:rFonts w:ascii="Arial" w:hAnsi="Arial" w:cs="Arial"/>
                <w:lang w:val="en-US"/>
              </w:rPr>
              <w:t xml:space="preserve">133 </w:t>
            </w:r>
          </w:p>
        </w:tc>
      </w:tr>
    </w:tbl>
    <w:p w14:paraId="6C1A2437" w14:textId="6EEA1AA7" w:rsidR="009C4664" w:rsidRDefault="009C4664" w:rsidP="009C4664">
      <w:pPr>
        <w:pStyle w:val="Body"/>
        <w:rPr>
          <w:rFonts w:ascii="Arial" w:hAnsi="Arial" w:cs="Arial"/>
          <w:bCs/>
          <w:lang w:val="en-US"/>
        </w:rPr>
      </w:pPr>
    </w:p>
    <w:p w14:paraId="260D74AD" w14:textId="6D41DC00" w:rsidR="00A82EFA" w:rsidRDefault="00A82EFA" w:rsidP="009C4664">
      <w:pPr>
        <w:pStyle w:val="Body"/>
        <w:rPr>
          <w:rFonts w:ascii="Arial" w:hAnsi="Arial" w:cs="Arial"/>
          <w:bCs/>
          <w:lang w:val="en-US"/>
        </w:rPr>
      </w:pPr>
    </w:p>
    <w:p w14:paraId="12A1CCF6" w14:textId="77777777" w:rsidR="00A82EFA" w:rsidRPr="00F94B99" w:rsidRDefault="00A82EFA" w:rsidP="009C4664">
      <w:pPr>
        <w:pStyle w:val="Body"/>
        <w:rPr>
          <w:rFonts w:ascii="Arial" w:hAnsi="Arial" w:cs="Arial"/>
          <w:bCs/>
          <w:lang w:val="en-US"/>
        </w:rPr>
      </w:pPr>
    </w:p>
    <w:p w14:paraId="41EC3C74" w14:textId="77777777" w:rsidR="009C4664" w:rsidRPr="00F94B99" w:rsidRDefault="009C4664" w:rsidP="009C4664">
      <w:pPr>
        <w:pStyle w:val="ExhHdg2"/>
        <w:numPr>
          <w:ilvl w:val="1"/>
          <w:numId w:val="46"/>
        </w:numPr>
        <w:rPr>
          <w:rFonts w:ascii="Arial" w:hAnsi="Arial" w:cs="Arial"/>
          <w:sz w:val="20"/>
        </w:rPr>
      </w:pPr>
      <w:r w:rsidRPr="00F94B99">
        <w:rPr>
          <w:rFonts w:ascii="Arial" w:hAnsi="Arial" w:cs="Arial"/>
          <w:sz w:val="20"/>
        </w:rPr>
        <w:lastRenderedPageBreak/>
        <w:t>Example (Using aggregation instead of suppression)</w:t>
      </w:r>
    </w:p>
    <w:tbl>
      <w:tblPr>
        <w:tblW w:w="828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160"/>
        <w:gridCol w:w="2160"/>
      </w:tblGrid>
      <w:tr w:rsidR="009C4664" w:rsidRPr="00F94B99" w14:paraId="3BFB29D8" w14:textId="77777777" w:rsidTr="0042604D">
        <w:tc>
          <w:tcPr>
            <w:tcW w:w="1710" w:type="dxa"/>
            <w:shd w:val="clear" w:color="auto" w:fill="D9D9D9" w:themeFill="background1" w:themeFillShade="D9"/>
          </w:tcPr>
          <w:p w14:paraId="1ED817DE"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Age Range</w:t>
            </w:r>
          </w:p>
        </w:tc>
        <w:tc>
          <w:tcPr>
            <w:tcW w:w="2250" w:type="dxa"/>
            <w:shd w:val="clear" w:color="auto" w:fill="D9D9D9" w:themeFill="background1" w:themeFillShade="D9"/>
          </w:tcPr>
          <w:p w14:paraId="63185E70"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County</w:t>
            </w:r>
          </w:p>
        </w:tc>
        <w:tc>
          <w:tcPr>
            <w:tcW w:w="2160" w:type="dxa"/>
            <w:shd w:val="clear" w:color="auto" w:fill="D9D9D9" w:themeFill="background1" w:themeFillShade="D9"/>
          </w:tcPr>
          <w:p w14:paraId="38EBD0C5"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ACH</w:t>
            </w:r>
          </w:p>
        </w:tc>
        <w:tc>
          <w:tcPr>
            <w:tcW w:w="2160" w:type="dxa"/>
            <w:shd w:val="clear" w:color="auto" w:fill="D9D9D9" w:themeFill="background1" w:themeFillShade="D9"/>
          </w:tcPr>
          <w:p w14:paraId="49B4E67D"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Statewide</w:t>
            </w:r>
          </w:p>
        </w:tc>
      </w:tr>
      <w:tr w:rsidR="009C4664" w:rsidRPr="00F94B99" w14:paraId="6B659705" w14:textId="77777777" w:rsidTr="0042604D">
        <w:tc>
          <w:tcPr>
            <w:tcW w:w="1710" w:type="dxa"/>
            <w:shd w:val="clear" w:color="auto" w:fill="auto"/>
          </w:tcPr>
          <w:p w14:paraId="2D81148B" w14:textId="77777777" w:rsidR="009C4664" w:rsidRPr="00F94B99" w:rsidRDefault="009C4664" w:rsidP="0042604D">
            <w:pPr>
              <w:pStyle w:val="Body"/>
              <w:rPr>
                <w:rFonts w:ascii="Arial" w:hAnsi="Arial" w:cs="Arial"/>
                <w:bCs/>
                <w:lang w:val="en-US"/>
              </w:rPr>
            </w:pPr>
            <w:r w:rsidRPr="00F94B99">
              <w:rPr>
                <w:rFonts w:ascii="Arial" w:hAnsi="Arial" w:cs="Arial"/>
                <w:bCs/>
                <w:lang w:val="en-US"/>
              </w:rPr>
              <w:t>0-6</w:t>
            </w:r>
          </w:p>
        </w:tc>
        <w:tc>
          <w:tcPr>
            <w:tcW w:w="2250" w:type="dxa"/>
            <w:shd w:val="clear" w:color="auto" w:fill="auto"/>
          </w:tcPr>
          <w:p w14:paraId="4BFDE080" w14:textId="77777777" w:rsidR="009C4664" w:rsidRPr="00F94B99" w:rsidRDefault="009C4664" w:rsidP="0042604D">
            <w:pPr>
              <w:pStyle w:val="Body"/>
              <w:rPr>
                <w:rFonts w:ascii="Arial" w:hAnsi="Arial" w:cs="Arial"/>
                <w:bCs/>
                <w:lang w:val="en-US"/>
              </w:rPr>
            </w:pPr>
            <w:r w:rsidRPr="00F94B99">
              <w:rPr>
                <w:rFonts w:ascii="Arial" w:hAnsi="Arial" w:cs="Arial"/>
                <w:bCs/>
                <w:lang w:val="en-US"/>
              </w:rPr>
              <w:t>12</w:t>
            </w:r>
          </w:p>
        </w:tc>
        <w:tc>
          <w:tcPr>
            <w:tcW w:w="2160" w:type="dxa"/>
            <w:shd w:val="clear" w:color="auto" w:fill="auto"/>
          </w:tcPr>
          <w:p w14:paraId="659A7DB1" w14:textId="77777777" w:rsidR="009C4664" w:rsidRPr="00F94B99" w:rsidRDefault="009C4664" w:rsidP="0042604D">
            <w:pPr>
              <w:pStyle w:val="Body"/>
              <w:rPr>
                <w:rFonts w:ascii="Arial" w:hAnsi="Arial" w:cs="Arial"/>
                <w:bCs/>
                <w:lang w:val="en-US"/>
              </w:rPr>
            </w:pPr>
            <w:r w:rsidRPr="00F94B99">
              <w:rPr>
                <w:rFonts w:ascii="Arial" w:hAnsi="Arial" w:cs="Arial"/>
                <w:bCs/>
                <w:lang w:val="en-US"/>
              </w:rPr>
              <w:t>26</w:t>
            </w:r>
          </w:p>
        </w:tc>
        <w:tc>
          <w:tcPr>
            <w:tcW w:w="2160" w:type="dxa"/>
            <w:shd w:val="clear" w:color="auto" w:fill="auto"/>
          </w:tcPr>
          <w:p w14:paraId="72D4DE6B" w14:textId="77777777" w:rsidR="009C4664" w:rsidRPr="00F94B99" w:rsidRDefault="009C4664" w:rsidP="0042604D">
            <w:pPr>
              <w:pStyle w:val="Body"/>
              <w:rPr>
                <w:rFonts w:ascii="Arial" w:hAnsi="Arial" w:cs="Arial"/>
                <w:bCs/>
                <w:lang w:val="en-US"/>
              </w:rPr>
            </w:pPr>
            <w:r w:rsidRPr="00F94B99">
              <w:rPr>
                <w:rFonts w:ascii="Arial" w:hAnsi="Arial" w:cs="Arial"/>
                <w:bCs/>
                <w:lang w:val="en-US"/>
              </w:rPr>
              <w:t>38</w:t>
            </w:r>
          </w:p>
        </w:tc>
      </w:tr>
      <w:tr w:rsidR="009C4664" w:rsidRPr="00F94B99" w14:paraId="1154D750" w14:textId="77777777" w:rsidTr="0042604D">
        <w:tc>
          <w:tcPr>
            <w:tcW w:w="1710" w:type="dxa"/>
            <w:shd w:val="clear" w:color="auto" w:fill="auto"/>
          </w:tcPr>
          <w:p w14:paraId="335F873D" w14:textId="77777777" w:rsidR="009C4664" w:rsidRPr="00F94B99" w:rsidRDefault="009C4664" w:rsidP="0042604D">
            <w:pPr>
              <w:pStyle w:val="Body"/>
              <w:rPr>
                <w:rFonts w:ascii="Arial" w:hAnsi="Arial" w:cs="Arial"/>
                <w:bCs/>
                <w:lang w:val="en-US"/>
              </w:rPr>
            </w:pPr>
            <w:r w:rsidRPr="00F94B99">
              <w:rPr>
                <w:rFonts w:ascii="Arial" w:hAnsi="Arial" w:cs="Arial"/>
                <w:bCs/>
                <w:lang w:val="en-US"/>
              </w:rPr>
              <w:t>7-9</w:t>
            </w:r>
          </w:p>
        </w:tc>
        <w:tc>
          <w:tcPr>
            <w:tcW w:w="2250" w:type="dxa"/>
            <w:shd w:val="clear" w:color="auto" w:fill="auto"/>
          </w:tcPr>
          <w:p w14:paraId="72D402B4" w14:textId="77777777" w:rsidR="009C4664" w:rsidRPr="00F94B99" w:rsidRDefault="009C4664" w:rsidP="0042604D">
            <w:pPr>
              <w:pStyle w:val="Body"/>
              <w:rPr>
                <w:rFonts w:ascii="Arial" w:hAnsi="Arial" w:cs="Arial"/>
                <w:bCs/>
                <w:lang w:val="en-US"/>
              </w:rPr>
            </w:pPr>
            <w:r w:rsidRPr="00F94B99">
              <w:rPr>
                <w:rFonts w:ascii="Arial" w:hAnsi="Arial" w:cs="Arial"/>
                <w:bCs/>
                <w:lang w:val="en-US"/>
              </w:rPr>
              <w:t>15</w:t>
            </w:r>
          </w:p>
        </w:tc>
        <w:tc>
          <w:tcPr>
            <w:tcW w:w="2160" w:type="dxa"/>
            <w:shd w:val="clear" w:color="auto" w:fill="auto"/>
          </w:tcPr>
          <w:p w14:paraId="4A78A189" w14:textId="77777777" w:rsidR="009C4664" w:rsidRPr="00F94B99" w:rsidRDefault="009C4664" w:rsidP="0042604D">
            <w:pPr>
              <w:pStyle w:val="Body"/>
              <w:rPr>
                <w:rFonts w:ascii="Arial" w:hAnsi="Arial" w:cs="Arial"/>
                <w:bCs/>
                <w:lang w:val="en-US"/>
              </w:rPr>
            </w:pPr>
            <w:r w:rsidRPr="00F94B99">
              <w:rPr>
                <w:rFonts w:ascii="Arial" w:hAnsi="Arial" w:cs="Arial"/>
                <w:bCs/>
                <w:lang w:val="en-US"/>
              </w:rPr>
              <w:t>23</w:t>
            </w:r>
          </w:p>
        </w:tc>
        <w:tc>
          <w:tcPr>
            <w:tcW w:w="2160" w:type="dxa"/>
            <w:shd w:val="clear" w:color="auto" w:fill="auto"/>
          </w:tcPr>
          <w:p w14:paraId="10D9DF36" w14:textId="77777777" w:rsidR="009C4664" w:rsidRPr="00F94B99" w:rsidRDefault="009C4664" w:rsidP="0042604D">
            <w:pPr>
              <w:pStyle w:val="Body"/>
              <w:rPr>
                <w:rFonts w:ascii="Arial" w:hAnsi="Arial" w:cs="Arial"/>
                <w:bCs/>
                <w:lang w:val="en-US"/>
              </w:rPr>
            </w:pPr>
            <w:r w:rsidRPr="00F94B99">
              <w:rPr>
                <w:rFonts w:ascii="Arial" w:hAnsi="Arial" w:cs="Arial"/>
                <w:bCs/>
                <w:lang w:val="en-US"/>
              </w:rPr>
              <w:t>38</w:t>
            </w:r>
          </w:p>
        </w:tc>
      </w:tr>
      <w:tr w:rsidR="009C4664" w:rsidRPr="00F94B99" w14:paraId="25AA86B8" w14:textId="77777777" w:rsidTr="0042604D">
        <w:tc>
          <w:tcPr>
            <w:tcW w:w="1710" w:type="dxa"/>
            <w:shd w:val="clear" w:color="auto" w:fill="auto"/>
          </w:tcPr>
          <w:p w14:paraId="7ED4D07B" w14:textId="77777777" w:rsidR="009C4664" w:rsidRPr="00F94B99" w:rsidRDefault="009C4664" w:rsidP="0042604D">
            <w:pPr>
              <w:pStyle w:val="Body"/>
              <w:rPr>
                <w:rFonts w:ascii="Arial" w:hAnsi="Arial" w:cs="Arial"/>
                <w:bCs/>
                <w:lang w:val="en-US"/>
              </w:rPr>
            </w:pPr>
            <w:r w:rsidRPr="00F94B99">
              <w:rPr>
                <w:rFonts w:ascii="Arial" w:hAnsi="Arial" w:cs="Arial"/>
                <w:bCs/>
                <w:lang w:val="en-US"/>
              </w:rPr>
              <w:t>10-12</w:t>
            </w:r>
          </w:p>
        </w:tc>
        <w:tc>
          <w:tcPr>
            <w:tcW w:w="2250" w:type="dxa"/>
            <w:shd w:val="clear" w:color="auto" w:fill="auto"/>
          </w:tcPr>
          <w:p w14:paraId="454EF645" w14:textId="77777777" w:rsidR="009C4664" w:rsidRPr="00F94B99" w:rsidRDefault="009C4664" w:rsidP="0042604D">
            <w:pPr>
              <w:pStyle w:val="Body"/>
              <w:rPr>
                <w:rFonts w:ascii="Arial" w:hAnsi="Arial" w:cs="Arial"/>
                <w:bCs/>
                <w:lang w:val="en-US"/>
              </w:rPr>
            </w:pPr>
            <w:r w:rsidRPr="00F94B99">
              <w:rPr>
                <w:rFonts w:ascii="Arial" w:hAnsi="Arial" w:cs="Arial"/>
                <w:bCs/>
                <w:lang w:val="en-US"/>
              </w:rPr>
              <w:t>24</w:t>
            </w:r>
          </w:p>
        </w:tc>
        <w:tc>
          <w:tcPr>
            <w:tcW w:w="2160" w:type="dxa"/>
            <w:shd w:val="clear" w:color="auto" w:fill="auto"/>
          </w:tcPr>
          <w:p w14:paraId="014A8B03" w14:textId="77777777" w:rsidR="009C4664" w:rsidRPr="00F94B99" w:rsidRDefault="009C4664" w:rsidP="0042604D">
            <w:pPr>
              <w:pStyle w:val="Body"/>
              <w:rPr>
                <w:rFonts w:ascii="Arial" w:hAnsi="Arial" w:cs="Arial"/>
                <w:bCs/>
                <w:lang w:val="en-US"/>
              </w:rPr>
            </w:pPr>
            <w:r w:rsidRPr="00F94B99">
              <w:rPr>
                <w:rFonts w:ascii="Arial" w:hAnsi="Arial" w:cs="Arial"/>
                <w:bCs/>
                <w:lang w:val="en-US"/>
              </w:rPr>
              <w:t>33</w:t>
            </w:r>
          </w:p>
        </w:tc>
        <w:tc>
          <w:tcPr>
            <w:tcW w:w="2160" w:type="dxa"/>
            <w:shd w:val="clear" w:color="auto" w:fill="auto"/>
          </w:tcPr>
          <w:p w14:paraId="23C3B2AE" w14:textId="77777777" w:rsidR="009C4664" w:rsidRPr="00F94B99" w:rsidRDefault="009C4664" w:rsidP="0042604D">
            <w:pPr>
              <w:pStyle w:val="Body"/>
              <w:rPr>
                <w:rFonts w:ascii="Arial" w:hAnsi="Arial" w:cs="Arial"/>
                <w:bCs/>
                <w:lang w:val="en-US"/>
              </w:rPr>
            </w:pPr>
            <w:r w:rsidRPr="00F94B99">
              <w:rPr>
                <w:rFonts w:ascii="Arial" w:hAnsi="Arial" w:cs="Arial"/>
                <w:bCs/>
                <w:lang w:val="en-US"/>
              </w:rPr>
              <w:t>57</w:t>
            </w:r>
          </w:p>
        </w:tc>
      </w:tr>
      <w:tr w:rsidR="009C4664" w:rsidRPr="00F94B99" w14:paraId="4D6811A4" w14:textId="77777777" w:rsidTr="0042604D">
        <w:tc>
          <w:tcPr>
            <w:tcW w:w="1710" w:type="dxa"/>
            <w:shd w:val="clear" w:color="auto" w:fill="auto"/>
          </w:tcPr>
          <w:p w14:paraId="19FF0717" w14:textId="77777777" w:rsidR="009C4664" w:rsidRPr="00F94B99" w:rsidRDefault="009C4664" w:rsidP="0042604D">
            <w:pPr>
              <w:pStyle w:val="Body"/>
              <w:rPr>
                <w:rFonts w:ascii="Arial" w:hAnsi="Arial" w:cs="Arial"/>
                <w:bCs/>
                <w:lang w:val="en-US"/>
              </w:rPr>
            </w:pPr>
            <w:r w:rsidRPr="00F94B99">
              <w:rPr>
                <w:rFonts w:ascii="Arial" w:hAnsi="Arial" w:cs="Arial"/>
                <w:bCs/>
                <w:lang w:val="en-US"/>
              </w:rPr>
              <w:t>TOTAL</w:t>
            </w:r>
          </w:p>
        </w:tc>
        <w:tc>
          <w:tcPr>
            <w:tcW w:w="2250" w:type="dxa"/>
            <w:shd w:val="clear" w:color="auto" w:fill="auto"/>
          </w:tcPr>
          <w:p w14:paraId="67BFCF10" w14:textId="77777777" w:rsidR="009C4664" w:rsidRPr="00F94B99" w:rsidRDefault="009C4664" w:rsidP="0042604D">
            <w:pPr>
              <w:pStyle w:val="Body"/>
              <w:rPr>
                <w:rFonts w:ascii="Arial" w:hAnsi="Arial" w:cs="Arial"/>
                <w:bCs/>
                <w:lang w:val="en-US"/>
              </w:rPr>
            </w:pPr>
            <w:r w:rsidRPr="00F94B99">
              <w:rPr>
                <w:rFonts w:ascii="Arial" w:hAnsi="Arial" w:cs="Arial"/>
                <w:bCs/>
                <w:lang w:val="en-US"/>
              </w:rPr>
              <w:t>51</w:t>
            </w:r>
          </w:p>
        </w:tc>
        <w:tc>
          <w:tcPr>
            <w:tcW w:w="2160" w:type="dxa"/>
            <w:shd w:val="clear" w:color="auto" w:fill="auto"/>
          </w:tcPr>
          <w:p w14:paraId="447788DE" w14:textId="77777777" w:rsidR="009C4664" w:rsidRPr="00F94B99" w:rsidRDefault="009C4664" w:rsidP="0042604D">
            <w:pPr>
              <w:pStyle w:val="Body"/>
              <w:rPr>
                <w:rFonts w:ascii="Arial" w:hAnsi="Arial" w:cs="Arial"/>
                <w:bCs/>
                <w:lang w:val="en-US"/>
              </w:rPr>
            </w:pPr>
            <w:r w:rsidRPr="00F94B99">
              <w:rPr>
                <w:rFonts w:ascii="Arial" w:hAnsi="Arial" w:cs="Arial"/>
                <w:bCs/>
                <w:lang w:val="en-US"/>
              </w:rPr>
              <w:t>82</w:t>
            </w:r>
          </w:p>
        </w:tc>
        <w:tc>
          <w:tcPr>
            <w:tcW w:w="2160" w:type="dxa"/>
            <w:shd w:val="clear" w:color="auto" w:fill="auto"/>
          </w:tcPr>
          <w:p w14:paraId="38CA8BF5" w14:textId="77777777" w:rsidR="009C4664" w:rsidRPr="00F94B99" w:rsidRDefault="009C4664" w:rsidP="0042604D">
            <w:pPr>
              <w:pStyle w:val="Body"/>
              <w:rPr>
                <w:rFonts w:ascii="Arial" w:hAnsi="Arial" w:cs="Arial"/>
                <w:bCs/>
                <w:lang w:val="en-US"/>
              </w:rPr>
            </w:pPr>
            <w:r w:rsidRPr="00F94B99">
              <w:rPr>
                <w:rFonts w:ascii="Arial" w:hAnsi="Arial" w:cs="Arial"/>
                <w:bCs/>
                <w:lang w:val="en-US"/>
              </w:rPr>
              <w:t>133</w:t>
            </w:r>
          </w:p>
        </w:tc>
      </w:tr>
    </w:tbl>
    <w:p w14:paraId="2C79A00A" w14:textId="77777777" w:rsidR="009C4664" w:rsidRPr="00F94B99" w:rsidRDefault="009C4664" w:rsidP="009C4664">
      <w:pPr>
        <w:pStyle w:val="Body"/>
        <w:rPr>
          <w:rFonts w:ascii="Arial" w:hAnsi="Arial" w:cs="Arial"/>
          <w:bCs/>
          <w:lang w:val="en-US"/>
        </w:rPr>
      </w:pPr>
    </w:p>
    <w:p w14:paraId="50FD62D8" w14:textId="77777777" w:rsidR="009C4664" w:rsidRPr="00F94B99" w:rsidRDefault="009C4664" w:rsidP="009C4664">
      <w:pPr>
        <w:pStyle w:val="ExhP2"/>
        <w:rPr>
          <w:rFonts w:ascii="Arial" w:hAnsi="Arial" w:cs="Arial"/>
          <w:sz w:val="20"/>
          <w:szCs w:val="20"/>
        </w:rPr>
      </w:pPr>
      <w:r w:rsidRPr="00F94B99">
        <w:rPr>
          <w:rFonts w:ascii="Arial" w:hAnsi="Arial" w:cs="Arial"/>
          <w:sz w:val="20"/>
          <w:szCs w:val="20"/>
        </w:rPr>
        <w:t xml:space="preserve">The above examples provide guidance for using aggregation to avoid small number suppression and still provide analytic value to the end user. Aggregation is an excellent method to avoid presenting information with many holes and empty values. </w:t>
      </w:r>
    </w:p>
    <w:p w14:paraId="23C5CFB0" w14:textId="77777777" w:rsidR="009C4664" w:rsidRPr="00F94B99" w:rsidRDefault="009C4664" w:rsidP="009C4664">
      <w:pPr>
        <w:pStyle w:val="Body"/>
        <w:rPr>
          <w:rFonts w:ascii="Arial" w:hAnsi="Arial" w:cs="Arial"/>
          <w:bCs/>
          <w:lang w:val="en-US"/>
        </w:rPr>
      </w:pPr>
    </w:p>
    <w:p w14:paraId="76BD56E5" w14:textId="77777777" w:rsidR="009C4664" w:rsidRPr="00F94B99" w:rsidRDefault="009C4664" w:rsidP="009C4664">
      <w:pPr>
        <w:pStyle w:val="Body"/>
        <w:rPr>
          <w:rFonts w:ascii="Arial" w:hAnsi="Arial" w:cs="Arial"/>
        </w:rPr>
        <w:sectPr w:rsidR="009C4664" w:rsidRPr="00F94B99" w:rsidSect="008C701C">
          <w:headerReference w:type="default" r:id="rId41"/>
          <w:footerReference w:type="default" r:id="rId42"/>
          <w:headerReference w:type="first" r:id="rId43"/>
          <w:pgSz w:w="12240" w:h="15840" w:code="1"/>
          <w:pgMar w:top="1440" w:right="1080" w:bottom="1440" w:left="1080" w:header="720" w:footer="720" w:gutter="0"/>
          <w:cols w:space="720"/>
          <w:docGrid w:linePitch="299"/>
        </w:sectPr>
      </w:pPr>
    </w:p>
    <w:tbl>
      <w:tblPr>
        <w:tblW w:w="10913" w:type="dxa"/>
        <w:jc w:val="center"/>
        <w:tblLook w:val="0000" w:firstRow="0" w:lastRow="0" w:firstColumn="0" w:lastColumn="0" w:noHBand="0" w:noVBand="0"/>
      </w:tblPr>
      <w:tblGrid>
        <w:gridCol w:w="4046"/>
        <w:gridCol w:w="4329"/>
        <w:gridCol w:w="2538"/>
      </w:tblGrid>
      <w:tr w:rsidR="009C4664" w:rsidRPr="00F94B99" w14:paraId="5DDB1805" w14:textId="77777777" w:rsidTr="0042604D">
        <w:trPr>
          <w:trHeight w:val="432"/>
          <w:jc w:val="center"/>
        </w:trPr>
        <w:tc>
          <w:tcPr>
            <w:tcW w:w="10913" w:type="dxa"/>
            <w:gridSpan w:val="3"/>
            <w:vAlign w:val="center"/>
          </w:tcPr>
          <w:p w14:paraId="58BB85BA" w14:textId="77777777" w:rsidR="009C4664" w:rsidRPr="00F94B99" w:rsidRDefault="009C4664" w:rsidP="0042604D">
            <w:pPr>
              <w:pStyle w:val="AttTitle"/>
              <w:spacing w:before="240"/>
              <w:rPr>
                <w:rFonts w:ascii="Arial" w:hAnsi="Arial" w:cs="Arial"/>
                <w:sz w:val="20"/>
                <w:szCs w:val="20"/>
              </w:rPr>
            </w:pPr>
            <w:r w:rsidRPr="00F94B99">
              <w:rPr>
                <w:rFonts w:ascii="Arial" w:hAnsi="Arial" w:cs="Arial"/>
                <w:sz w:val="20"/>
                <w:szCs w:val="20"/>
              </w:rPr>
              <w:lastRenderedPageBreak/>
              <w:br w:type="page"/>
            </w:r>
            <w:bookmarkStart w:id="277" w:name="_Toc87423098"/>
            <w:r w:rsidRPr="00F94B99">
              <w:rPr>
                <w:rFonts w:ascii="Arial" w:hAnsi="Arial" w:cs="Arial"/>
                <w:sz w:val="20"/>
                <w:szCs w:val="20"/>
              </w:rPr>
              <w:t>Attachment 3: User Agreement on Non-Disclosure of Confidential Information</w:t>
            </w:r>
            <w:bookmarkEnd w:id="277"/>
          </w:p>
          <w:p w14:paraId="2D061833" w14:textId="77777777" w:rsidR="009C4664" w:rsidRPr="00F94B99" w:rsidRDefault="009C4664" w:rsidP="0042604D">
            <w:pPr>
              <w:pStyle w:val="Body"/>
              <w:jc w:val="center"/>
              <w:rPr>
                <w:rFonts w:ascii="Arial" w:hAnsi="Arial" w:cs="Arial"/>
                <w:lang w:val="en-US"/>
              </w:rPr>
            </w:pPr>
            <w:r w:rsidRPr="00F94B99">
              <w:rPr>
                <w:rFonts w:ascii="Arial" w:hAnsi="Arial" w:cs="Arial"/>
                <w:lang w:val="en-US"/>
              </w:rPr>
              <w:t xml:space="preserve">(To Be Signed </w:t>
            </w:r>
            <w:proofErr w:type="gramStart"/>
            <w:r w:rsidRPr="00F94B99">
              <w:rPr>
                <w:rFonts w:ascii="Arial" w:hAnsi="Arial" w:cs="Arial"/>
                <w:lang w:val="en-US"/>
              </w:rPr>
              <w:t>By</w:t>
            </w:r>
            <w:proofErr w:type="gramEnd"/>
            <w:r w:rsidRPr="00F94B99">
              <w:rPr>
                <w:rFonts w:ascii="Arial" w:hAnsi="Arial" w:cs="Arial"/>
                <w:lang w:val="en-US"/>
              </w:rPr>
              <w:t xml:space="preserve"> Each Individual User with Access to Confidential HCA Data)</w:t>
            </w:r>
          </w:p>
        </w:tc>
      </w:tr>
      <w:tr w:rsidR="009C4664" w:rsidRPr="00F94B99" w14:paraId="4ED21CF6" w14:textId="77777777" w:rsidTr="0042604D">
        <w:trPr>
          <w:trHeight w:hRule="exact" w:val="720"/>
          <w:jc w:val="center"/>
        </w:trPr>
        <w:tc>
          <w:tcPr>
            <w:tcW w:w="109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355A33" w14:textId="5BA67961" w:rsidR="009C4664" w:rsidRPr="00F94B99" w:rsidRDefault="009C4664" w:rsidP="0042604D">
            <w:pPr>
              <w:pStyle w:val="Body"/>
              <w:ind w:left="0"/>
              <w:rPr>
                <w:rFonts w:ascii="Arial" w:hAnsi="Arial" w:cs="Arial"/>
                <w:lang w:val="en-US"/>
              </w:rPr>
            </w:pPr>
            <w:r w:rsidRPr="00F94B99">
              <w:rPr>
                <w:rFonts w:ascii="Arial" w:hAnsi="Arial" w:cs="Arial"/>
                <w:lang w:val="en-US"/>
              </w:rPr>
              <w:fldChar w:fldCharType="begin"/>
            </w:r>
            <w:r w:rsidRPr="00F94B99">
              <w:rPr>
                <w:rFonts w:ascii="Arial" w:hAnsi="Arial" w:cs="Arial"/>
                <w:lang w:val="en-US"/>
              </w:rPr>
              <w:instrText xml:space="preserve"> DOCVARIABLE "LegalName" \* MERGEFORMAT </w:instrText>
            </w:r>
            <w:r w:rsidRPr="00F94B99">
              <w:rPr>
                <w:rFonts w:ascii="Arial" w:hAnsi="Arial" w:cs="Arial"/>
              </w:rPr>
              <w:fldChar w:fldCharType="end"/>
            </w:r>
            <w:r w:rsidRPr="00F94B99">
              <w:rPr>
                <w:rFonts w:ascii="Arial" w:hAnsi="Arial" w:cs="Arial"/>
                <w:lang w:val="en-US"/>
              </w:rPr>
              <w:t xml:space="preserve">Your organization has entered into a Data Share Agreement with the state of Washington Health Care Authority (HCA) that will allow you access to data and records that are deemed Confidential Information as defined below. Prior to accessing this Confidential </w:t>
            </w:r>
            <w:r w:rsidR="00BF4890" w:rsidRPr="00F94B99">
              <w:rPr>
                <w:rFonts w:ascii="Arial" w:hAnsi="Arial" w:cs="Arial"/>
                <w:lang w:val="en-US"/>
              </w:rPr>
              <w:t>Information,</w:t>
            </w:r>
            <w:r w:rsidRPr="00F94B99">
              <w:rPr>
                <w:rFonts w:ascii="Arial" w:hAnsi="Arial" w:cs="Arial"/>
                <w:lang w:val="en-US"/>
              </w:rPr>
              <w:t xml:space="preserve"> you must sign this </w:t>
            </w:r>
            <w:r w:rsidRPr="00F94B99">
              <w:rPr>
                <w:rFonts w:ascii="Arial" w:hAnsi="Arial" w:cs="Arial"/>
                <w:i/>
                <w:lang w:val="en-US"/>
              </w:rPr>
              <w:t>User Agreement on Non-Disclosure of Confidential Information.</w:t>
            </w:r>
            <w:r w:rsidRPr="00F94B99">
              <w:rPr>
                <w:rFonts w:ascii="Arial" w:hAnsi="Arial" w:cs="Arial"/>
                <w:lang w:val="en-US"/>
              </w:rPr>
              <w:t xml:space="preserve"> </w:t>
            </w:r>
          </w:p>
        </w:tc>
      </w:tr>
      <w:tr w:rsidR="009C4664" w:rsidRPr="00F94B99" w14:paraId="4176CAFF" w14:textId="77777777" w:rsidTr="0042604D">
        <w:trPr>
          <w:trHeight w:hRule="exact" w:val="288"/>
          <w:jc w:val="center"/>
        </w:trPr>
        <w:tc>
          <w:tcPr>
            <w:tcW w:w="10913"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DADD950"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Confidential Information</w:t>
            </w:r>
          </w:p>
        </w:tc>
      </w:tr>
      <w:tr w:rsidR="009C4664" w:rsidRPr="00F94B99" w14:paraId="2F1659D4" w14:textId="77777777" w:rsidTr="0042604D">
        <w:trPr>
          <w:jc w:val="center"/>
        </w:trPr>
        <w:tc>
          <w:tcPr>
            <w:tcW w:w="10913" w:type="dxa"/>
            <w:gridSpan w:val="3"/>
            <w:tcBorders>
              <w:top w:val="single" w:sz="6" w:space="0" w:color="auto"/>
              <w:left w:val="single" w:sz="6" w:space="0" w:color="auto"/>
              <w:right w:val="single" w:sz="6" w:space="0" w:color="auto"/>
            </w:tcBorders>
          </w:tcPr>
          <w:p w14:paraId="05567913" w14:textId="77777777" w:rsidR="009C4664" w:rsidRPr="00F94B99" w:rsidRDefault="009C4664" w:rsidP="0042604D">
            <w:pPr>
              <w:pStyle w:val="Body"/>
              <w:ind w:left="0"/>
              <w:rPr>
                <w:rFonts w:ascii="Arial" w:hAnsi="Arial" w:cs="Arial"/>
                <w:lang w:val="en-US"/>
              </w:rPr>
            </w:pPr>
            <w:r w:rsidRPr="00F94B99">
              <w:rPr>
                <w:rFonts w:ascii="Arial" w:hAnsi="Arial" w:cs="Arial"/>
                <w:lang w:val="en-US"/>
              </w:rPr>
              <w:t>“Confidential Information” means information that is exempt from disclosure to the public or other unauthorized persons under Chapter 42.56 RCW or other federal or state laws. Confidential Information includes, but is not limited to, Protected Health Information and Personal Information. For purposes of the pertinent Data Share Agreement, Confidential Information means the same as “Data.”</w:t>
            </w:r>
          </w:p>
          <w:p w14:paraId="616F789C" w14:textId="77777777" w:rsidR="009C4664" w:rsidRPr="00F94B99" w:rsidRDefault="009C4664" w:rsidP="0042604D">
            <w:pPr>
              <w:pStyle w:val="Body"/>
              <w:ind w:left="0"/>
              <w:rPr>
                <w:rFonts w:ascii="Arial" w:hAnsi="Arial" w:cs="Arial"/>
                <w:lang w:val="en-US"/>
              </w:rPr>
            </w:pPr>
            <w:r w:rsidRPr="00F94B99">
              <w:rPr>
                <w:rFonts w:ascii="Arial" w:hAnsi="Arial" w:cs="Arial"/>
                <w:lang w:val="en-US"/>
              </w:rPr>
              <w:t xml:space="preserve">“Protected Health Information” means information that relates </w:t>
            </w:r>
            <w:proofErr w:type="gramStart"/>
            <w:r w:rsidRPr="00F94B99">
              <w:rPr>
                <w:rFonts w:ascii="Arial" w:hAnsi="Arial" w:cs="Arial"/>
                <w:lang w:val="en-US"/>
              </w:rPr>
              <w:t>to:</w:t>
            </w:r>
            <w:proofErr w:type="gramEnd"/>
            <w:r w:rsidRPr="00F94B99">
              <w:rPr>
                <w:rFonts w:ascii="Arial" w:hAnsi="Arial" w:cs="Arial"/>
                <w:lang w:val="en-US"/>
              </w:rPr>
              <w:t xml:space="preserve"> 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
          <w:p w14:paraId="0C72E70B" w14:textId="77777777" w:rsidR="009C4664" w:rsidRPr="00F94B99" w:rsidRDefault="009C4664" w:rsidP="0042604D">
            <w:pPr>
              <w:pStyle w:val="Body"/>
              <w:ind w:left="0"/>
              <w:rPr>
                <w:rFonts w:ascii="Arial" w:hAnsi="Arial" w:cs="Arial"/>
                <w:lang w:val="en-US"/>
              </w:rPr>
            </w:pPr>
            <w:r w:rsidRPr="00F94B99">
              <w:rPr>
                <w:rFonts w:ascii="Arial" w:hAnsi="Arial" w:cs="Arial"/>
                <w:lang w:val="en-US"/>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rsidR="009C4664" w:rsidRPr="00F94B99" w14:paraId="768887B7" w14:textId="77777777" w:rsidTr="0042604D">
        <w:trPr>
          <w:trHeight w:hRule="exact" w:val="288"/>
          <w:jc w:val="center"/>
        </w:trPr>
        <w:tc>
          <w:tcPr>
            <w:tcW w:w="10913" w:type="dxa"/>
            <w:gridSpan w:val="3"/>
            <w:tcBorders>
              <w:top w:val="single" w:sz="6" w:space="0" w:color="auto"/>
              <w:left w:val="single" w:sz="6" w:space="0" w:color="auto"/>
              <w:bottom w:val="nil"/>
              <w:right w:val="single" w:sz="6" w:space="0" w:color="auto"/>
            </w:tcBorders>
            <w:shd w:val="clear" w:color="auto" w:fill="D9D9D9"/>
          </w:tcPr>
          <w:p w14:paraId="0780E2C6"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Regulatory Requirements and Penalties</w:t>
            </w:r>
          </w:p>
        </w:tc>
      </w:tr>
      <w:tr w:rsidR="009C4664" w:rsidRPr="00F94B99" w14:paraId="0BBEA8BA" w14:textId="77777777" w:rsidTr="0042604D">
        <w:trPr>
          <w:jc w:val="center"/>
        </w:trPr>
        <w:tc>
          <w:tcPr>
            <w:tcW w:w="10913" w:type="dxa"/>
            <w:gridSpan w:val="3"/>
            <w:tcBorders>
              <w:top w:val="single" w:sz="6" w:space="0" w:color="auto"/>
              <w:left w:val="single" w:sz="6" w:space="0" w:color="auto"/>
              <w:bottom w:val="single" w:sz="6" w:space="0" w:color="auto"/>
              <w:right w:val="single" w:sz="6" w:space="0" w:color="auto"/>
            </w:tcBorders>
          </w:tcPr>
          <w:p w14:paraId="6ECB63C0" w14:textId="77777777" w:rsidR="009C4664" w:rsidRPr="00F94B99" w:rsidRDefault="009C4664" w:rsidP="0042604D">
            <w:pPr>
              <w:pStyle w:val="Body"/>
              <w:ind w:left="0"/>
              <w:rPr>
                <w:rFonts w:ascii="Arial" w:hAnsi="Arial" w:cs="Arial"/>
                <w:lang w:val="en-US"/>
              </w:rPr>
            </w:pPr>
            <w:r w:rsidRPr="00F94B99">
              <w:rPr>
                <w:rFonts w:ascii="Arial" w:hAnsi="Arial" w:cs="Arial"/>
                <w:lang w:val="en-US"/>
              </w:rPr>
              <w:t xml:space="preserve">State laws (including, but not limited to, RCW 74.04.060, RCW 74.34.095, and RCW 70.02.020)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 </w:t>
            </w:r>
          </w:p>
        </w:tc>
      </w:tr>
      <w:tr w:rsidR="009C4664" w:rsidRPr="00F94B99" w14:paraId="4FE23DD8" w14:textId="77777777" w:rsidTr="0042604D">
        <w:trPr>
          <w:trHeight w:hRule="exact" w:val="288"/>
          <w:jc w:val="center"/>
        </w:trPr>
        <w:tc>
          <w:tcPr>
            <w:tcW w:w="10913" w:type="dxa"/>
            <w:gridSpan w:val="3"/>
            <w:tcBorders>
              <w:top w:val="single" w:sz="6" w:space="0" w:color="auto"/>
              <w:left w:val="single" w:sz="6" w:space="0" w:color="auto"/>
              <w:bottom w:val="nil"/>
              <w:right w:val="single" w:sz="6" w:space="0" w:color="auto"/>
            </w:tcBorders>
            <w:shd w:val="clear" w:color="auto" w:fill="D9D9D9"/>
          </w:tcPr>
          <w:p w14:paraId="2C5B914F"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t>User Assurance of Confidentiality</w:t>
            </w:r>
          </w:p>
        </w:tc>
      </w:tr>
      <w:tr w:rsidR="009C4664" w:rsidRPr="00F94B99" w14:paraId="1433FADA" w14:textId="77777777" w:rsidTr="0042604D">
        <w:trPr>
          <w:jc w:val="center"/>
        </w:trPr>
        <w:tc>
          <w:tcPr>
            <w:tcW w:w="10913" w:type="dxa"/>
            <w:gridSpan w:val="3"/>
            <w:tcBorders>
              <w:top w:val="single" w:sz="6" w:space="0" w:color="auto"/>
              <w:left w:val="single" w:sz="6" w:space="0" w:color="auto"/>
              <w:bottom w:val="single" w:sz="6" w:space="0" w:color="auto"/>
              <w:right w:val="single" w:sz="6" w:space="0" w:color="auto"/>
            </w:tcBorders>
          </w:tcPr>
          <w:p w14:paraId="356B5F83" w14:textId="77777777" w:rsidR="009C4664" w:rsidRPr="00F94B99" w:rsidRDefault="009C4664" w:rsidP="0042604D">
            <w:pPr>
              <w:pStyle w:val="Body"/>
              <w:ind w:left="0"/>
              <w:rPr>
                <w:rFonts w:ascii="Arial" w:hAnsi="Arial" w:cs="Arial"/>
                <w:lang w:val="en-US"/>
              </w:rPr>
            </w:pPr>
            <w:r w:rsidRPr="00F94B99">
              <w:rPr>
                <w:rFonts w:ascii="Arial" w:hAnsi="Arial" w:cs="Arial"/>
                <w:lang w:val="en-US"/>
              </w:rPr>
              <w:t>In consideration for HCA granting me access to the Confidential Information that is the subject of this Agreement, I agree that I:</w:t>
            </w:r>
          </w:p>
          <w:p w14:paraId="733BE879"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Will access, use, and disclose Confidential Information only in accordance with the terms of this Agreement and consistent with applicable statutes, regulations, and policies.</w:t>
            </w:r>
          </w:p>
          <w:p w14:paraId="5C525986"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Have an authorized business requirement to access and use the Confidential Information.</w:t>
            </w:r>
          </w:p>
          <w:p w14:paraId="5E41555A"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Will not use or disclose any Confidential Information gained by reason of this Agreement for any commercial or personal purpose, or any other purpose that is not directly connected with this Agreement.</w:t>
            </w:r>
          </w:p>
          <w:p w14:paraId="0B743836"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Will not use my access to look up or view information about family members, friends, the relatives or friends of other employees, or any persons who are not directly related to my assigned job duties.</w:t>
            </w:r>
          </w:p>
          <w:p w14:paraId="049D3348"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 xml:space="preserve">Will not discuss Confidential Information in public spaces in </w:t>
            </w:r>
            <w:proofErr w:type="gramStart"/>
            <w:r w:rsidRPr="00F94B99">
              <w:rPr>
                <w:rFonts w:ascii="Arial" w:hAnsi="Arial" w:cs="Arial"/>
                <w:lang w:val="en-US"/>
              </w:rPr>
              <w:t>a manner in which</w:t>
            </w:r>
            <w:proofErr w:type="gramEnd"/>
            <w:r w:rsidRPr="00F94B99">
              <w:rPr>
                <w:rFonts w:ascii="Arial" w:hAnsi="Arial" w:cs="Arial"/>
                <w:lang w:val="en-US"/>
              </w:rPr>
              <w:t xml:space="preserve"> unauthorized individuals could overhear and will not discuss Confidential Information with unauthorized individuals, including spouses, domestic partners, family members, or friends.</w:t>
            </w:r>
          </w:p>
          <w:p w14:paraId="1DC50575"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 areas.</w:t>
            </w:r>
          </w:p>
          <w:p w14:paraId="2A6F2B1A" w14:textId="5715E28A"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 xml:space="preserve">Will not make copies of Confidential </w:t>
            </w:r>
            <w:r w:rsidR="00BF4890" w:rsidRPr="00F94B99">
              <w:rPr>
                <w:rFonts w:ascii="Arial" w:hAnsi="Arial" w:cs="Arial"/>
                <w:lang w:val="en-US"/>
              </w:rPr>
              <w:t>Information or</w:t>
            </w:r>
            <w:r w:rsidRPr="00F94B99">
              <w:rPr>
                <w:rFonts w:ascii="Arial" w:hAnsi="Arial" w:cs="Arial"/>
                <w:lang w:val="en-US"/>
              </w:rPr>
              <w:t xml:space="preserve"> print system screens unless necessary to perform my assigned job duties and will not transfer any Confidential Information to a portable electronic device or </w:t>
            </w:r>
            <w:r w:rsidR="00BF4890" w:rsidRPr="00F94B99">
              <w:rPr>
                <w:rFonts w:ascii="Arial" w:hAnsi="Arial" w:cs="Arial"/>
                <w:lang w:val="en-US"/>
              </w:rPr>
              <w:t>medium or</w:t>
            </w:r>
            <w:r w:rsidRPr="00F94B99">
              <w:rPr>
                <w:rFonts w:ascii="Arial" w:hAnsi="Arial" w:cs="Arial"/>
                <w:lang w:val="en-US"/>
              </w:rPr>
              <w:t xml:space="preserve"> remove Confidential Information on a portable device or medium from facility premises, unless the information is </w:t>
            </w:r>
            <w:proofErr w:type="gramStart"/>
            <w:r w:rsidRPr="00F94B99">
              <w:rPr>
                <w:rFonts w:ascii="Arial" w:hAnsi="Arial" w:cs="Arial"/>
                <w:lang w:val="en-US"/>
              </w:rPr>
              <w:t>encrypted</w:t>
            </w:r>
            <w:proofErr w:type="gramEnd"/>
            <w:r w:rsidRPr="00F94B99">
              <w:rPr>
                <w:rFonts w:ascii="Arial" w:hAnsi="Arial" w:cs="Arial"/>
                <w:lang w:val="en-US"/>
              </w:rPr>
              <w:t xml:space="preserve"> and I have obtained prior permission from my supervisor.</w:t>
            </w:r>
          </w:p>
          <w:p w14:paraId="05D556DF" w14:textId="59D5F42A"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 xml:space="preserve">Will access, </w:t>
            </w:r>
            <w:r w:rsidR="00BF4890" w:rsidRPr="00F94B99">
              <w:rPr>
                <w:rFonts w:ascii="Arial" w:hAnsi="Arial" w:cs="Arial"/>
                <w:lang w:val="en-US"/>
              </w:rPr>
              <w:t>use,</w:t>
            </w:r>
            <w:r w:rsidRPr="00F94B99">
              <w:rPr>
                <w:rFonts w:ascii="Arial" w:hAnsi="Arial" w:cs="Arial"/>
                <w:lang w:val="en-US"/>
              </w:rPr>
              <w:t xml:space="preserve"> or disclose only the “minimum necessary” Confidential Information required to perform my assigned job duties.</w:t>
            </w:r>
          </w:p>
          <w:p w14:paraId="647254FE"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Will not distribute, transfer, or otherwise share any software with anyone.</w:t>
            </w:r>
          </w:p>
          <w:p w14:paraId="11338605"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 xml:space="preserve">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 users. </w:t>
            </w:r>
          </w:p>
          <w:p w14:paraId="00A916F5"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lastRenderedPageBreak/>
              <w:t xml:space="preserve">Understand at any time, HCA may audit, investigate, monitor, access, and disclose information about my use of the Confidential Information and that my intentional or unintentional violation of the terms of this Agreement may result in revocation of privileges to access the Confidential Information, disciplinary actions against me, or possible civil or criminal penalties or fines. </w:t>
            </w:r>
          </w:p>
          <w:p w14:paraId="71E25DC3" w14:textId="77777777" w:rsidR="009C4664" w:rsidRPr="00F94B99" w:rsidRDefault="009C4664" w:rsidP="009C4664">
            <w:pPr>
              <w:pStyle w:val="Body"/>
              <w:numPr>
                <w:ilvl w:val="0"/>
                <w:numId w:val="44"/>
              </w:numPr>
              <w:ind w:left="345"/>
              <w:rPr>
                <w:rFonts w:ascii="Arial" w:hAnsi="Arial" w:cs="Arial"/>
                <w:lang w:val="en-US"/>
              </w:rPr>
            </w:pPr>
            <w:r w:rsidRPr="00F94B99">
              <w:rPr>
                <w:rFonts w:ascii="Arial" w:hAnsi="Arial" w:cs="Arial"/>
                <w:lang w:val="en-US"/>
              </w:rPr>
              <w:t>Understand that my assurance of confidentiality and these requirements will continue and do not cease at the time I terminate my relationship with my employer.</w:t>
            </w:r>
          </w:p>
        </w:tc>
      </w:tr>
      <w:tr w:rsidR="009C4664" w:rsidRPr="00F94B99" w14:paraId="7CB71CF5" w14:textId="77777777" w:rsidTr="0042604D">
        <w:trPr>
          <w:trHeight w:hRule="exact" w:val="288"/>
          <w:jc w:val="center"/>
        </w:trPr>
        <w:tc>
          <w:tcPr>
            <w:tcW w:w="10913" w:type="dxa"/>
            <w:gridSpan w:val="3"/>
            <w:tcBorders>
              <w:top w:val="single" w:sz="6" w:space="0" w:color="auto"/>
              <w:left w:val="single" w:sz="6" w:space="0" w:color="auto"/>
              <w:bottom w:val="nil"/>
              <w:right w:val="single" w:sz="6" w:space="0" w:color="auto"/>
            </w:tcBorders>
            <w:shd w:val="clear" w:color="auto" w:fill="D9D9D9"/>
            <w:vAlign w:val="center"/>
          </w:tcPr>
          <w:p w14:paraId="292B49B3" w14:textId="77777777" w:rsidR="009C4664" w:rsidRPr="00F94B99" w:rsidRDefault="009C4664" w:rsidP="0042604D">
            <w:pPr>
              <w:pStyle w:val="Body"/>
              <w:ind w:left="0"/>
              <w:jc w:val="center"/>
              <w:rPr>
                <w:rFonts w:ascii="Arial" w:hAnsi="Arial" w:cs="Arial"/>
                <w:b/>
                <w:lang w:val="en-US"/>
              </w:rPr>
            </w:pPr>
            <w:r w:rsidRPr="00F94B99">
              <w:rPr>
                <w:rFonts w:ascii="Arial" w:hAnsi="Arial" w:cs="Arial"/>
                <w:b/>
                <w:lang w:val="en-US"/>
              </w:rPr>
              <w:lastRenderedPageBreak/>
              <w:t>Signature</w:t>
            </w:r>
          </w:p>
        </w:tc>
      </w:tr>
      <w:tr w:rsidR="009C4664" w:rsidRPr="00F94B99" w14:paraId="56B008E1" w14:textId="77777777" w:rsidTr="0042604D">
        <w:trPr>
          <w:trHeight w:hRule="exact" w:val="288"/>
          <w:jc w:val="center"/>
        </w:trPr>
        <w:tc>
          <w:tcPr>
            <w:tcW w:w="4046" w:type="dxa"/>
            <w:tcBorders>
              <w:top w:val="single" w:sz="6" w:space="0" w:color="auto"/>
              <w:left w:val="single" w:sz="6" w:space="0" w:color="auto"/>
              <w:bottom w:val="single" w:sz="6" w:space="0" w:color="auto"/>
              <w:right w:val="single" w:sz="6" w:space="0" w:color="auto"/>
            </w:tcBorders>
            <w:shd w:val="clear" w:color="auto" w:fill="BFBFBF"/>
            <w:vAlign w:val="center"/>
          </w:tcPr>
          <w:p w14:paraId="17DEE768" w14:textId="77777777" w:rsidR="009C4664" w:rsidRPr="00F94B99" w:rsidRDefault="009C4664" w:rsidP="0042604D">
            <w:pPr>
              <w:pStyle w:val="Body"/>
              <w:rPr>
                <w:rFonts w:ascii="Arial" w:hAnsi="Arial" w:cs="Arial"/>
                <w:lang w:val="en-US"/>
              </w:rPr>
            </w:pPr>
            <w:r w:rsidRPr="00F94B99">
              <w:rPr>
                <w:rFonts w:ascii="Arial" w:hAnsi="Arial" w:cs="Arial"/>
                <w:lang w:val="en-US"/>
              </w:rPr>
              <w:t>Print User’s Name</w:t>
            </w:r>
          </w:p>
        </w:tc>
        <w:tc>
          <w:tcPr>
            <w:tcW w:w="4329" w:type="dxa"/>
            <w:tcBorders>
              <w:top w:val="single" w:sz="6" w:space="0" w:color="auto"/>
              <w:left w:val="single" w:sz="6" w:space="0" w:color="auto"/>
              <w:bottom w:val="single" w:sz="4" w:space="0" w:color="auto"/>
              <w:right w:val="single" w:sz="6" w:space="0" w:color="auto"/>
            </w:tcBorders>
            <w:shd w:val="clear" w:color="auto" w:fill="BFBFBF"/>
            <w:vAlign w:val="center"/>
          </w:tcPr>
          <w:p w14:paraId="5D6032C2" w14:textId="77777777" w:rsidR="009C4664" w:rsidRPr="00F94B99" w:rsidRDefault="009C4664" w:rsidP="0042604D">
            <w:pPr>
              <w:pStyle w:val="Body"/>
              <w:rPr>
                <w:rFonts w:ascii="Arial" w:hAnsi="Arial" w:cs="Arial"/>
                <w:lang w:val="en-US"/>
              </w:rPr>
            </w:pPr>
            <w:r w:rsidRPr="00F94B99">
              <w:rPr>
                <w:rFonts w:ascii="Arial" w:hAnsi="Arial" w:cs="Arial"/>
                <w:lang w:val="en-US"/>
              </w:rPr>
              <w:t>User Signature</w:t>
            </w:r>
          </w:p>
        </w:tc>
        <w:tc>
          <w:tcPr>
            <w:tcW w:w="2538" w:type="dxa"/>
            <w:tcBorders>
              <w:top w:val="single" w:sz="6" w:space="0" w:color="auto"/>
              <w:left w:val="single" w:sz="6" w:space="0" w:color="auto"/>
              <w:bottom w:val="single" w:sz="4" w:space="0" w:color="auto"/>
              <w:right w:val="single" w:sz="6" w:space="0" w:color="auto"/>
            </w:tcBorders>
            <w:shd w:val="clear" w:color="auto" w:fill="BFBFBF"/>
            <w:vAlign w:val="center"/>
          </w:tcPr>
          <w:p w14:paraId="4E881C3C" w14:textId="77777777" w:rsidR="009C4664" w:rsidRPr="00F94B99" w:rsidRDefault="009C4664" w:rsidP="0042604D">
            <w:pPr>
              <w:pStyle w:val="Body"/>
              <w:rPr>
                <w:rFonts w:ascii="Arial" w:hAnsi="Arial" w:cs="Arial"/>
                <w:lang w:val="en-US"/>
              </w:rPr>
            </w:pPr>
            <w:r w:rsidRPr="00F94B99">
              <w:rPr>
                <w:rFonts w:ascii="Arial" w:hAnsi="Arial" w:cs="Arial"/>
                <w:lang w:val="en-US"/>
              </w:rPr>
              <w:t>Date</w:t>
            </w:r>
          </w:p>
        </w:tc>
      </w:tr>
      <w:tr w:rsidR="009C4664" w:rsidRPr="00F94B99" w14:paraId="3A490F65" w14:textId="77777777" w:rsidTr="0042604D">
        <w:trPr>
          <w:trHeight w:hRule="exact" w:val="432"/>
          <w:jc w:val="center"/>
        </w:trPr>
        <w:tc>
          <w:tcPr>
            <w:tcW w:w="4046" w:type="dxa"/>
            <w:tcBorders>
              <w:top w:val="single" w:sz="6" w:space="0" w:color="auto"/>
              <w:left w:val="single" w:sz="6" w:space="0" w:color="auto"/>
              <w:bottom w:val="single" w:sz="6" w:space="0" w:color="auto"/>
              <w:right w:val="single" w:sz="6" w:space="0" w:color="auto"/>
            </w:tcBorders>
            <w:vAlign w:val="center"/>
          </w:tcPr>
          <w:p w14:paraId="3A518CD6" w14:textId="77777777" w:rsidR="009C4664" w:rsidRPr="00F94B99" w:rsidRDefault="009C4664" w:rsidP="0042604D">
            <w:pPr>
              <w:pStyle w:val="Body"/>
              <w:rPr>
                <w:rFonts w:ascii="Arial" w:hAnsi="Arial" w:cs="Arial"/>
                <w:lang w:val="en-US"/>
              </w:rPr>
            </w:pPr>
          </w:p>
          <w:p w14:paraId="6594B333" w14:textId="77777777" w:rsidR="009C4664" w:rsidRPr="00F94B99" w:rsidRDefault="009C4664" w:rsidP="0042604D">
            <w:pPr>
              <w:pStyle w:val="Body"/>
              <w:rPr>
                <w:rFonts w:ascii="Arial" w:hAnsi="Arial" w:cs="Arial"/>
                <w:lang w:val="en-US"/>
              </w:rPr>
            </w:pPr>
          </w:p>
          <w:p w14:paraId="14AB93FB" w14:textId="77777777" w:rsidR="009C4664" w:rsidRPr="00F94B99" w:rsidRDefault="009C4664" w:rsidP="0042604D">
            <w:pPr>
              <w:rPr>
                <w:sz w:val="20"/>
                <w:szCs w:val="20"/>
                <w:lang w:eastAsia="x-none"/>
              </w:rPr>
            </w:pPr>
          </w:p>
          <w:p w14:paraId="1558BF9B" w14:textId="77777777" w:rsidR="009C4664" w:rsidRPr="00F94B99" w:rsidRDefault="009C4664" w:rsidP="0042604D">
            <w:pPr>
              <w:rPr>
                <w:sz w:val="20"/>
                <w:szCs w:val="20"/>
                <w:lang w:eastAsia="x-none"/>
              </w:rPr>
            </w:pPr>
          </w:p>
        </w:tc>
        <w:tc>
          <w:tcPr>
            <w:tcW w:w="4329" w:type="dxa"/>
            <w:tcBorders>
              <w:left w:val="single" w:sz="6" w:space="0" w:color="auto"/>
              <w:bottom w:val="single" w:sz="6" w:space="0" w:color="auto"/>
              <w:right w:val="single" w:sz="6" w:space="0" w:color="auto"/>
            </w:tcBorders>
            <w:vAlign w:val="center"/>
          </w:tcPr>
          <w:p w14:paraId="08BB525D" w14:textId="77777777" w:rsidR="009C4664" w:rsidRPr="00F94B99" w:rsidRDefault="009C4664" w:rsidP="0042604D">
            <w:pPr>
              <w:pStyle w:val="Body"/>
              <w:rPr>
                <w:rFonts w:ascii="Arial" w:hAnsi="Arial" w:cs="Arial"/>
                <w:lang w:val="en-US"/>
              </w:rPr>
            </w:pPr>
          </w:p>
        </w:tc>
        <w:tc>
          <w:tcPr>
            <w:tcW w:w="2538" w:type="dxa"/>
            <w:tcBorders>
              <w:left w:val="single" w:sz="6" w:space="0" w:color="auto"/>
              <w:bottom w:val="single" w:sz="6" w:space="0" w:color="auto"/>
              <w:right w:val="single" w:sz="6" w:space="0" w:color="auto"/>
            </w:tcBorders>
            <w:vAlign w:val="center"/>
          </w:tcPr>
          <w:p w14:paraId="15535DFA" w14:textId="77777777" w:rsidR="009C4664" w:rsidRPr="00F94B99" w:rsidRDefault="009C4664" w:rsidP="0042604D">
            <w:pPr>
              <w:pStyle w:val="Body"/>
              <w:rPr>
                <w:rFonts w:ascii="Arial" w:hAnsi="Arial" w:cs="Arial"/>
                <w:lang w:val="en-US"/>
              </w:rPr>
            </w:pPr>
          </w:p>
        </w:tc>
      </w:tr>
    </w:tbl>
    <w:p w14:paraId="1FE06BC9" w14:textId="77777777" w:rsidR="009C4664" w:rsidRPr="00F94B99" w:rsidRDefault="009C4664" w:rsidP="009C4664">
      <w:pPr>
        <w:pStyle w:val="Body"/>
        <w:ind w:left="0"/>
        <w:rPr>
          <w:rFonts w:ascii="Arial" w:hAnsi="Arial" w:cs="Arial"/>
        </w:rPr>
        <w:sectPr w:rsidR="009C4664" w:rsidRPr="00F94B99" w:rsidSect="002E3A32">
          <w:headerReference w:type="default" r:id="rId44"/>
          <w:footerReference w:type="default" r:id="rId45"/>
          <w:headerReference w:type="first" r:id="rId46"/>
          <w:pgSz w:w="12240" w:h="15840" w:code="1"/>
          <w:pgMar w:top="144" w:right="720" w:bottom="144" w:left="720" w:header="288" w:footer="288" w:gutter="0"/>
          <w:cols w:space="720"/>
          <w:docGrid w:linePitch="299"/>
        </w:sectPr>
      </w:pPr>
    </w:p>
    <w:p w14:paraId="7F93CC8A" w14:textId="77777777" w:rsidR="009C4664" w:rsidRPr="00F94B99" w:rsidRDefault="009C4664" w:rsidP="009C4664">
      <w:pPr>
        <w:rPr>
          <w:sz w:val="20"/>
          <w:szCs w:val="20"/>
        </w:rPr>
      </w:pPr>
      <w:bookmarkStart w:id="278" w:name="_Toc103585227"/>
      <w:bookmarkStart w:id="279" w:name="_Toc84416404"/>
      <w:bookmarkStart w:id="280" w:name="_Toc87423099"/>
      <w:r w:rsidRPr="00F94B99">
        <w:rPr>
          <w:noProof/>
          <w:sz w:val="20"/>
          <w:szCs w:val="20"/>
        </w:rPr>
        <w:lastRenderedPageBreak/>
        <w:drawing>
          <wp:anchor distT="0" distB="0" distL="114300" distR="114300" simplePos="0" relativeHeight="251659264" behindDoc="1" locked="0" layoutInCell="1" allowOverlap="1" wp14:anchorId="4BD41938" wp14:editId="22D845D9">
            <wp:simplePos x="0" y="0"/>
            <wp:positionH relativeFrom="page">
              <wp:align>right</wp:align>
            </wp:positionH>
            <wp:positionV relativeFrom="paragraph">
              <wp:posOffset>-666750</wp:posOffset>
            </wp:positionV>
            <wp:extent cx="7627620" cy="834390"/>
            <wp:effectExtent l="0" t="0" r="0" b="3810"/>
            <wp:wrapNone/>
            <wp:docPr id="51" name="Picture 5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graphical user interface&#10;&#10;Description automatically generated"/>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1900" b="88942"/>
                    <a:stretch/>
                  </pic:blipFill>
                  <pic:spPr bwMode="auto">
                    <a:xfrm>
                      <a:off x="0" y="0"/>
                      <a:ext cx="7627620" cy="834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78"/>
    </w:p>
    <w:p w14:paraId="641AD81F" w14:textId="77777777" w:rsidR="009C4664" w:rsidRPr="00F94B99" w:rsidRDefault="009C4664" w:rsidP="009C4664">
      <w:pPr>
        <w:rPr>
          <w:sz w:val="20"/>
          <w:szCs w:val="20"/>
        </w:rPr>
      </w:pPr>
    </w:p>
    <w:p w14:paraId="74E1FF31" w14:textId="77777777" w:rsidR="009C4664" w:rsidRPr="00F94B99" w:rsidRDefault="009C4664" w:rsidP="009C4664">
      <w:pPr>
        <w:rPr>
          <w:sz w:val="20"/>
          <w:szCs w:val="20"/>
        </w:rPr>
      </w:pPr>
    </w:p>
    <w:p w14:paraId="1D07E427" w14:textId="77777777" w:rsidR="009C4664" w:rsidRPr="00F94B99" w:rsidRDefault="009C4664" w:rsidP="009C4664">
      <w:pPr>
        <w:pStyle w:val="AttTitle"/>
        <w:rPr>
          <w:rFonts w:ascii="Arial" w:hAnsi="Arial" w:cs="Arial"/>
          <w:sz w:val="20"/>
          <w:szCs w:val="20"/>
        </w:rPr>
      </w:pPr>
      <w:r w:rsidRPr="00F94B99">
        <w:rPr>
          <w:rFonts w:ascii="Arial" w:hAnsi="Arial" w:cs="Arial"/>
          <w:sz w:val="20"/>
          <w:szCs w:val="20"/>
        </w:rPr>
        <w:t>Attachment 4: Certification of Destruction/Disposal of Confidential Information</w:t>
      </w:r>
      <w:bookmarkEnd w:id="279"/>
      <w:bookmarkEnd w:id="280"/>
    </w:p>
    <w:p w14:paraId="52C86EA1" w14:textId="77777777" w:rsidR="009C4664" w:rsidRPr="00F94B99" w:rsidRDefault="009C4664" w:rsidP="009C4664">
      <w:pPr>
        <w:pStyle w:val="Body"/>
        <w:ind w:left="0"/>
        <w:jc w:val="center"/>
        <w:rPr>
          <w:rFonts w:ascii="Arial" w:hAnsi="Arial" w:cs="Arial"/>
          <w:lang w:val="en-US"/>
        </w:rPr>
      </w:pPr>
      <w:r w:rsidRPr="00F94B99">
        <w:rPr>
          <w:rFonts w:ascii="Arial" w:hAnsi="Arial" w:cs="Arial"/>
          <w:lang w:val="en-US"/>
        </w:rPr>
        <w:t>(To Be Filled Out and Returned to HCA Upon Termination of DSA)</w:t>
      </w:r>
    </w:p>
    <w:p w14:paraId="6E48F4BF" w14:textId="77777777" w:rsidR="009C4664" w:rsidRPr="00F94B99" w:rsidRDefault="009C4664" w:rsidP="009C4664">
      <w:pPr>
        <w:pStyle w:val="Body"/>
        <w:ind w:left="0"/>
        <w:jc w:val="center"/>
        <w:rPr>
          <w:rFonts w:ascii="Arial" w:hAnsi="Arial" w:cs="Arial"/>
          <w:lang w:val="en-US"/>
        </w:rPr>
      </w:pPr>
    </w:p>
    <w:tbl>
      <w:tblPr>
        <w:tblStyle w:val="TableGrid3"/>
        <w:tblW w:w="10439" w:type="dxa"/>
        <w:jc w:val="center"/>
        <w:tblLook w:val="04A0" w:firstRow="1" w:lastRow="0" w:firstColumn="1" w:lastColumn="0" w:noHBand="0" w:noVBand="1"/>
      </w:tblPr>
      <w:tblGrid>
        <w:gridCol w:w="5219"/>
        <w:gridCol w:w="5220"/>
      </w:tblGrid>
      <w:tr w:rsidR="009C4664" w:rsidRPr="00F94B99" w14:paraId="559C4858" w14:textId="77777777" w:rsidTr="0042604D">
        <w:trPr>
          <w:trHeight w:val="933"/>
          <w:jc w:val="center"/>
        </w:trPr>
        <w:tc>
          <w:tcPr>
            <w:tcW w:w="5219" w:type="dxa"/>
          </w:tcPr>
          <w:p w14:paraId="7FE2308E" w14:textId="77777777" w:rsidR="009C4664" w:rsidRPr="00F94B99" w:rsidRDefault="009C4664" w:rsidP="0042604D">
            <w:pPr>
              <w:rPr>
                <w:sz w:val="20"/>
                <w:szCs w:val="20"/>
              </w:rPr>
            </w:pPr>
            <w:r w:rsidRPr="00F94B99">
              <w:rPr>
                <w:sz w:val="20"/>
                <w:szCs w:val="20"/>
              </w:rPr>
              <w:t xml:space="preserve">NAME OF CONTRACTOR: </w:t>
            </w:r>
          </w:p>
          <w:p w14:paraId="236DAA74" w14:textId="77777777" w:rsidR="009C4664" w:rsidRPr="00F94B99" w:rsidRDefault="009C4664" w:rsidP="0042604D">
            <w:pPr>
              <w:rPr>
                <w:sz w:val="20"/>
                <w:szCs w:val="20"/>
              </w:rPr>
            </w:pPr>
            <w:r w:rsidRPr="00F94B99">
              <w:rPr>
                <w:sz w:val="20"/>
                <w:szCs w:val="20"/>
              </w:rPr>
              <w:fldChar w:fldCharType="begin">
                <w:ffData>
                  <w:name w:val="Text1"/>
                  <w:enabled/>
                  <w:calcOnExit w:val="0"/>
                  <w:textInput/>
                </w:ffData>
              </w:fldChar>
            </w:r>
            <w:bookmarkStart w:id="281" w:name="Text1"/>
            <w:r w:rsidRPr="00F94B99">
              <w:rPr>
                <w:sz w:val="20"/>
                <w:szCs w:val="20"/>
              </w:rPr>
              <w:instrText xml:space="preserve"> FORMTEXT </w:instrText>
            </w:r>
            <w:r w:rsidRPr="00F94B99">
              <w:rPr>
                <w:sz w:val="20"/>
                <w:szCs w:val="20"/>
              </w:rPr>
            </w:r>
            <w:r w:rsidRPr="00F94B99">
              <w:rPr>
                <w:sz w:val="20"/>
                <w:szCs w:val="20"/>
              </w:rPr>
              <w:fldChar w:fldCharType="separate"/>
            </w:r>
            <w:r w:rsidRPr="00F94B99">
              <w:rPr>
                <w:sz w:val="20"/>
                <w:szCs w:val="20"/>
              </w:rPr>
              <w:t> </w:t>
            </w:r>
            <w:r w:rsidRPr="00F94B99">
              <w:rPr>
                <w:sz w:val="20"/>
                <w:szCs w:val="20"/>
              </w:rPr>
              <w:t> </w:t>
            </w:r>
            <w:r w:rsidRPr="00F94B99">
              <w:rPr>
                <w:sz w:val="20"/>
                <w:szCs w:val="20"/>
              </w:rPr>
              <w:t> </w:t>
            </w:r>
            <w:r w:rsidRPr="00F94B99">
              <w:rPr>
                <w:sz w:val="20"/>
                <w:szCs w:val="20"/>
              </w:rPr>
              <w:t> </w:t>
            </w:r>
            <w:r w:rsidRPr="00F94B99">
              <w:rPr>
                <w:sz w:val="20"/>
                <w:szCs w:val="20"/>
              </w:rPr>
              <w:t> </w:t>
            </w:r>
            <w:r w:rsidRPr="00F94B99">
              <w:rPr>
                <w:sz w:val="20"/>
                <w:szCs w:val="20"/>
              </w:rPr>
              <w:fldChar w:fldCharType="end"/>
            </w:r>
            <w:bookmarkEnd w:id="281"/>
          </w:p>
        </w:tc>
        <w:tc>
          <w:tcPr>
            <w:tcW w:w="5220" w:type="dxa"/>
          </w:tcPr>
          <w:p w14:paraId="4130E926" w14:textId="77777777" w:rsidR="009C4664" w:rsidRPr="00F94B99" w:rsidRDefault="009C4664" w:rsidP="0042604D">
            <w:pPr>
              <w:rPr>
                <w:sz w:val="20"/>
                <w:szCs w:val="20"/>
              </w:rPr>
            </w:pPr>
            <w:r w:rsidRPr="00F94B99">
              <w:rPr>
                <w:sz w:val="20"/>
                <w:szCs w:val="20"/>
              </w:rPr>
              <w:t xml:space="preserve">DATA SHARE AGREEMENT (DSA) #: </w:t>
            </w:r>
          </w:p>
          <w:p w14:paraId="0C6D3BD0" w14:textId="77777777" w:rsidR="009C4664" w:rsidRPr="00F94B99" w:rsidRDefault="009C4664" w:rsidP="0042604D">
            <w:pPr>
              <w:rPr>
                <w:sz w:val="20"/>
                <w:szCs w:val="20"/>
              </w:rPr>
            </w:pPr>
            <w:r w:rsidRPr="00F94B99">
              <w:rPr>
                <w:sz w:val="20"/>
                <w:szCs w:val="20"/>
              </w:rPr>
              <w:fldChar w:fldCharType="begin">
                <w:ffData>
                  <w:name w:val="Text1"/>
                  <w:enabled/>
                  <w:calcOnExit w:val="0"/>
                  <w:textInput/>
                </w:ffData>
              </w:fldChar>
            </w:r>
            <w:r w:rsidRPr="00F94B99">
              <w:rPr>
                <w:sz w:val="20"/>
                <w:szCs w:val="20"/>
              </w:rPr>
              <w:instrText xml:space="preserve"> FORMTEXT </w:instrText>
            </w:r>
            <w:r w:rsidRPr="00F94B99">
              <w:rPr>
                <w:sz w:val="20"/>
                <w:szCs w:val="20"/>
              </w:rPr>
            </w:r>
            <w:r w:rsidRPr="00F94B99">
              <w:rPr>
                <w:sz w:val="20"/>
                <w:szCs w:val="20"/>
              </w:rPr>
              <w:fldChar w:fldCharType="separate"/>
            </w:r>
            <w:r w:rsidRPr="00F94B99">
              <w:rPr>
                <w:sz w:val="20"/>
                <w:szCs w:val="20"/>
              </w:rPr>
              <w:t> </w:t>
            </w:r>
            <w:r w:rsidRPr="00F94B99">
              <w:rPr>
                <w:sz w:val="20"/>
                <w:szCs w:val="20"/>
              </w:rPr>
              <w:t> </w:t>
            </w:r>
            <w:r w:rsidRPr="00F94B99">
              <w:rPr>
                <w:sz w:val="20"/>
                <w:szCs w:val="20"/>
              </w:rPr>
              <w:t> </w:t>
            </w:r>
            <w:r w:rsidRPr="00F94B99">
              <w:rPr>
                <w:sz w:val="20"/>
                <w:szCs w:val="20"/>
              </w:rPr>
              <w:t> </w:t>
            </w:r>
            <w:r w:rsidRPr="00F94B99">
              <w:rPr>
                <w:sz w:val="20"/>
                <w:szCs w:val="20"/>
              </w:rPr>
              <w:t> </w:t>
            </w:r>
            <w:r w:rsidRPr="00F94B99">
              <w:rPr>
                <w:sz w:val="20"/>
                <w:szCs w:val="20"/>
              </w:rPr>
              <w:fldChar w:fldCharType="end"/>
            </w:r>
          </w:p>
        </w:tc>
      </w:tr>
    </w:tbl>
    <w:p w14:paraId="67903122" w14:textId="77777777" w:rsidR="009C4664" w:rsidRPr="00F94B99" w:rsidRDefault="009C4664" w:rsidP="009C4664">
      <w:pPr>
        <w:pStyle w:val="Body"/>
        <w:ind w:left="0"/>
        <w:rPr>
          <w:rFonts w:ascii="Arial" w:hAnsi="Arial" w:cs="Arial"/>
        </w:rPr>
      </w:pPr>
    </w:p>
    <w:p w14:paraId="21B9C50A" w14:textId="77777777" w:rsidR="009C4664" w:rsidRPr="00F94B99" w:rsidRDefault="009C4664" w:rsidP="009C4664">
      <w:pPr>
        <w:rPr>
          <w:sz w:val="20"/>
          <w:szCs w:val="20"/>
        </w:rPr>
      </w:pPr>
    </w:p>
    <w:p w14:paraId="6EC8C262" w14:textId="77777777" w:rsidR="009C4664" w:rsidRPr="00F94B99" w:rsidRDefault="009C4664" w:rsidP="009C4664">
      <w:pPr>
        <w:pStyle w:val="ExhibitP1"/>
        <w:rPr>
          <w:rFonts w:ascii="Arial" w:hAnsi="Arial" w:cs="Arial"/>
          <w:sz w:val="20"/>
          <w:szCs w:val="20"/>
        </w:rPr>
      </w:pPr>
      <w:r w:rsidRPr="00F94B99">
        <w:rPr>
          <w:rFonts w:ascii="Arial" w:hAnsi="Arial" w:cs="Arial"/>
          <w:sz w:val="20"/>
          <w:szCs w:val="20"/>
        </w:rPr>
        <w:t xml:space="preserve">___________________________________ (Contractor) herby certifies that the data elements listed below or attached, received as a part of the data provided in accordance with DSA have been: </w:t>
      </w:r>
    </w:p>
    <w:p w14:paraId="26D61AD2" w14:textId="77777777" w:rsidR="009C4664" w:rsidRPr="00F94B99" w:rsidRDefault="009C4664" w:rsidP="009C4664">
      <w:pPr>
        <w:pStyle w:val="ExhibitP1"/>
        <w:rPr>
          <w:rFonts w:ascii="Arial" w:hAnsi="Arial" w:cs="Arial"/>
          <w:sz w:val="20"/>
          <w:szCs w:val="20"/>
        </w:rPr>
      </w:pPr>
      <w:r w:rsidRPr="00F94B99">
        <w:rPr>
          <w:rFonts w:ascii="Arial" w:hAnsi="Arial" w:cs="Arial"/>
          <w:sz w:val="20"/>
          <w:szCs w:val="20"/>
        </w:rPr>
        <w:fldChar w:fldCharType="begin">
          <w:ffData>
            <w:name w:val="Check1"/>
            <w:enabled/>
            <w:calcOnExit w:val="0"/>
            <w:checkBox>
              <w:sizeAuto/>
              <w:default w:val="0"/>
            </w:checkBox>
          </w:ffData>
        </w:fldChar>
      </w:r>
      <w:r w:rsidRPr="00F94B99">
        <w:rPr>
          <w:rFonts w:ascii="Arial" w:hAnsi="Arial" w:cs="Arial"/>
          <w:sz w:val="20"/>
          <w:szCs w:val="20"/>
        </w:rPr>
        <w:instrText xml:space="preserve"> </w:instrText>
      </w:r>
      <w:bookmarkStart w:id="282" w:name="Check1"/>
      <w:r w:rsidRPr="00F94B99">
        <w:rPr>
          <w:rFonts w:ascii="Arial" w:hAnsi="Arial" w:cs="Arial"/>
          <w:sz w:val="20"/>
          <w:szCs w:val="20"/>
        </w:rPr>
        <w:instrText xml:space="preserve">FORMCHECKBOX </w:instrText>
      </w:r>
      <w:r w:rsidR="00E17188">
        <w:rPr>
          <w:rFonts w:ascii="Arial" w:hAnsi="Arial" w:cs="Arial"/>
          <w:sz w:val="20"/>
          <w:szCs w:val="20"/>
        </w:rPr>
      </w:r>
      <w:r w:rsidR="00E17188">
        <w:rPr>
          <w:rFonts w:ascii="Arial" w:hAnsi="Arial" w:cs="Arial"/>
          <w:sz w:val="20"/>
          <w:szCs w:val="20"/>
        </w:rPr>
        <w:fldChar w:fldCharType="separate"/>
      </w:r>
      <w:r w:rsidRPr="00F94B99">
        <w:rPr>
          <w:rFonts w:ascii="Arial" w:hAnsi="Arial" w:cs="Arial"/>
          <w:sz w:val="20"/>
          <w:szCs w:val="20"/>
        </w:rPr>
        <w:fldChar w:fldCharType="end"/>
      </w:r>
      <w:bookmarkEnd w:id="282"/>
      <w:r w:rsidRPr="00F94B99">
        <w:rPr>
          <w:rFonts w:ascii="Arial" w:hAnsi="Arial" w:cs="Arial"/>
          <w:sz w:val="20"/>
          <w:szCs w:val="20"/>
        </w:rPr>
        <w:tab/>
        <w:t>DISPOSED OF/DESTROYED ALL COPIES</w:t>
      </w:r>
    </w:p>
    <w:p w14:paraId="7ECFAF72" w14:textId="77777777" w:rsidR="009C4664" w:rsidRPr="00F94B99" w:rsidRDefault="009C4664" w:rsidP="009C4664">
      <w:pPr>
        <w:pStyle w:val="ExhibitP1"/>
        <w:rPr>
          <w:rFonts w:ascii="Arial" w:hAnsi="Arial" w:cs="Arial"/>
          <w:sz w:val="20"/>
          <w:szCs w:val="20"/>
        </w:rPr>
      </w:pPr>
      <w:r w:rsidRPr="00F94B99">
        <w:rPr>
          <w:rFonts w:ascii="Arial" w:hAnsi="Arial" w:cs="Arial"/>
          <w:sz w:val="20"/>
          <w:szCs w:val="20"/>
        </w:rPr>
        <w:t xml:space="preserve">You certify that you returned or destroyed all identified confidential information received from HCA, or created, maintained, or received by you on behalf of HCA. You certify that you did not retain any copies of the confidential information received by HCA. </w:t>
      </w:r>
    </w:p>
    <w:p w14:paraId="008A9B5C" w14:textId="77777777" w:rsidR="009C4664" w:rsidRPr="00F94B99" w:rsidRDefault="009C4664" w:rsidP="009C4664">
      <w:pPr>
        <w:pStyle w:val="ExhibitP1"/>
        <w:rPr>
          <w:rFonts w:ascii="Arial" w:hAnsi="Arial" w:cs="Arial"/>
          <w:sz w:val="20"/>
          <w:szCs w:val="20"/>
        </w:rPr>
      </w:pPr>
      <w:r w:rsidRPr="00F94B99">
        <w:rPr>
          <w:rFonts w:ascii="Arial" w:hAnsi="Arial" w:cs="Arial"/>
          <w:sz w:val="20"/>
          <w:szCs w:val="20"/>
        </w:rPr>
        <w:t>Description of Information Disposed of/ Destroyed</w:t>
      </w:r>
    </w:p>
    <w:p w14:paraId="6076BE1C" w14:textId="77777777" w:rsidR="009C4664" w:rsidRPr="00F94B99" w:rsidRDefault="009C4664" w:rsidP="009C4664">
      <w:pPr>
        <w:rPr>
          <w:sz w:val="20"/>
          <w:szCs w:val="20"/>
        </w:rPr>
      </w:pP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r w:rsidRPr="00F94B99">
        <w:rPr>
          <w:sz w:val="20"/>
          <w:szCs w:val="20"/>
        </w:rPr>
        <w:tab/>
      </w:r>
    </w:p>
    <w:p w14:paraId="46682006" w14:textId="77777777" w:rsidR="009C4664" w:rsidRPr="00F94B99" w:rsidRDefault="009C4664" w:rsidP="009C4664">
      <w:pPr>
        <w:pStyle w:val="ExhibitP1"/>
        <w:rPr>
          <w:rFonts w:ascii="Arial" w:hAnsi="Arial" w:cs="Arial"/>
          <w:sz w:val="20"/>
          <w:szCs w:val="20"/>
          <w:u w:val="single"/>
        </w:rPr>
      </w:pPr>
      <w:r w:rsidRPr="00F94B99">
        <w:rPr>
          <w:rFonts w:ascii="Arial" w:hAnsi="Arial" w:cs="Arial"/>
          <w:sz w:val="20"/>
          <w:szCs w:val="20"/>
        </w:rPr>
        <w:t xml:space="preserve">Date of Destruction: </w:t>
      </w:r>
      <w:r w:rsidRPr="00F94B99">
        <w:rPr>
          <w:rFonts w:ascii="Arial" w:hAnsi="Arial" w:cs="Arial"/>
          <w:sz w:val="20"/>
          <w:szCs w:val="20"/>
          <w:u w:val="single"/>
        </w:rPr>
        <w:tab/>
      </w:r>
      <w:r w:rsidRPr="00F94B99">
        <w:rPr>
          <w:rFonts w:ascii="Arial" w:hAnsi="Arial" w:cs="Arial"/>
          <w:sz w:val="20"/>
          <w:szCs w:val="20"/>
          <w:u w:val="single"/>
        </w:rPr>
        <w:tab/>
      </w:r>
      <w:r w:rsidRPr="00F94B99">
        <w:rPr>
          <w:rFonts w:ascii="Arial" w:hAnsi="Arial" w:cs="Arial"/>
          <w:sz w:val="20"/>
          <w:szCs w:val="20"/>
          <w:u w:val="single"/>
        </w:rPr>
        <w:tab/>
      </w:r>
      <w:r w:rsidRPr="00F94B99">
        <w:rPr>
          <w:rFonts w:ascii="Arial" w:hAnsi="Arial" w:cs="Arial"/>
          <w:sz w:val="20"/>
          <w:szCs w:val="20"/>
          <w:u w:val="single"/>
        </w:rPr>
        <w:tab/>
      </w:r>
      <w:r w:rsidRPr="00F94B99">
        <w:rPr>
          <w:rFonts w:ascii="Arial" w:hAnsi="Arial" w:cs="Arial"/>
          <w:sz w:val="20"/>
          <w:szCs w:val="20"/>
          <w:u w:val="single"/>
        </w:rPr>
        <w:tab/>
      </w:r>
    </w:p>
    <w:p w14:paraId="23A1620B" w14:textId="77777777" w:rsidR="009C4664" w:rsidRPr="00F94B99" w:rsidRDefault="009C4664" w:rsidP="009C4664">
      <w:pPr>
        <w:pStyle w:val="ExhibitP1"/>
        <w:rPr>
          <w:rFonts w:ascii="Arial" w:hAnsi="Arial" w:cs="Arial"/>
          <w:sz w:val="20"/>
          <w:szCs w:val="20"/>
        </w:rPr>
      </w:pPr>
      <w:r w:rsidRPr="00F94B99">
        <w:rPr>
          <w:rFonts w:ascii="Arial" w:hAnsi="Arial" w:cs="Arial"/>
          <w:sz w:val="20"/>
          <w:szCs w:val="20"/>
        </w:rPr>
        <w:t xml:space="preserve">Method(s) of destroying/disposing of Confidential Information: </w:t>
      </w:r>
    </w:p>
    <w:p w14:paraId="013B0E00" w14:textId="77777777" w:rsidR="009C4664" w:rsidRPr="00F94B99" w:rsidRDefault="009C4664" w:rsidP="009C4664">
      <w:pPr>
        <w:pStyle w:val="ExhibitP1"/>
        <w:rPr>
          <w:rFonts w:ascii="Arial" w:hAnsi="Arial" w:cs="Arial"/>
          <w:sz w:val="20"/>
          <w:szCs w:val="20"/>
        </w:rPr>
      </w:pP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r w:rsidRPr="00F94B99">
        <w:rPr>
          <w:rFonts w:ascii="Arial" w:hAnsi="Arial" w:cs="Arial"/>
          <w:sz w:val="20"/>
          <w:szCs w:val="20"/>
        </w:rPr>
        <w:tab/>
      </w:r>
    </w:p>
    <w:p w14:paraId="5194CCD9" w14:textId="77777777" w:rsidR="009C4664" w:rsidRPr="00F94B99" w:rsidRDefault="009C4664" w:rsidP="009C4664">
      <w:pPr>
        <w:pStyle w:val="ExhibitP1"/>
        <w:rPr>
          <w:rFonts w:ascii="Arial" w:hAnsi="Arial" w:cs="Arial"/>
          <w:sz w:val="20"/>
          <w:szCs w:val="20"/>
        </w:rPr>
      </w:pPr>
      <w:r w:rsidRPr="00F94B99">
        <w:rPr>
          <w:rFonts w:ascii="Arial" w:hAnsi="Arial" w:cs="Arial"/>
          <w:sz w:val="20"/>
          <w:szCs w:val="20"/>
        </w:rPr>
        <w:t xml:space="preserve">Disposed of/Destroyed by: </w:t>
      </w:r>
      <w:r w:rsidRPr="00F94B99">
        <w:rPr>
          <w:rFonts w:ascii="Arial" w:hAnsi="Arial" w:cs="Arial"/>
          <w:sz w:val="20"/>
          <w:szCs w:val="20"/>
          <w:u w:val="single"/>
        </w:rPr>
        <w:tab/>
      </w:r>
      <w:r w:rsidRPr="00F94B99">
        <w:rPr>
          <w:rFonts w:ascii="Arial" w:hAnsi="Arial" w:cs="Arial"/>
          <w:sz w:val="20"/>
          <w:szCs w:val="20"/>
          <w:u w:val="single"/>
        </w:rPr>
        <w:tab/>
      </w:r>
      <w:r w:rsidRPr="00F94B99">
        <w:rPr>
          <w:rFonts w:ascii="Arial" w:hAnsi="Arial" w:cs="Arial"/>
          <w:sz w:val="20"/>
          <w:szCs w:val="20"/>
          <w:u w:val="single"/>
        </w:rPr>
        <w:tab/>
      </w:r>
      <w:r w:rsidRPr="00F94B99">
        <w:rPr>
          <w:rFonts w:ascii="Arial" w:hAnsi="Arial" w:cs="Arial"/>
          <w:sz w:val="20"/>
          <w:szCs w:val="20"/>
          <w:u w:val="single"/>
        </w:rPr>
        <w:tab/>
      </w:r>
      <w:r w:rsidRPr="00F94B99">
        <w:rPr>
          <w:rFonts w:ascii="Arial" w:hAnsi="Arial" w:cs="Arial"/>
          <w:sz w:val="20"/>
          <w:szCs w:val="20"/>
          <w:u w:val="single"/>
        </w:rPr>
        <w:tab/>
      </w:r>
    </w:p>
    <w:p w14:paraId="5483792C" w14:textId="77777777" w:rsidR="009C4664" w:rsidRPr="00F94B99" w:rsidRDefault="009C4664" w:rsidP="009C4664">
      <w:pPr>
        <w:pStyle w:val="Body"/>
        <w:ind w:left="0"/>
        <w:rPr>
          <w:rFonts w:ascii="Arial" w:hAnsi="Arial" w:cs="Arial"/>
        </w:rPr>
      </w:pPr>
    </w:p>
    <w:p w14:paraId="52CC7835" w14:textId="77777777" w:rsidR="009C4664" w:rsidRPr="00F94B99" w:rsidRDefault="009C4664" w:rsidP="009C4664">
      <w:pPr>
        <w:pStyle w:val="Body"/>
        <w:ind w:left="0"/>
        <w:rPr>
          <w:rFonts w:ascii="Arial" w:hAnsi="Arial" w:cs="Arial"/>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48"/>
        <w:gridCol w:w="2160"/>
        <w:gridCol w:w="2880"/>
      </w:tblGrid>
      <w:tr w:rsidR="009C4664" w:rsidRPr="00F94B99" w14:paraId="04365392" w14:textId="77777777" w:rsidTr="0042604D">
        <w:trPr>
          <w:cantSplit/>
          <w:trHeight w:hRule="exact" w:val="720"/>
        </w:trPr>
        <w:tc>
          <w:tcPr>
            <w:tcW w:w="5148" w:type="dxa"/>
          </w:tcPr>
          <w:p w14:paraId="092C6053" w14:textId="77777777" w:rsidR="009C4664" w:rsidRPr="00F94B99" w:rsidRDefault="009C4664" w:rsidP="0042604D">
            <w:pPr>
              <w:rPr>
                <w:rFonts w:eastAsia="Courier New"/>
                <w:sz w:val="20"/>
                <w:szCs w:val="20"/>
              </w:rPr>
            </w:pPr>
            <w:r w:rsidRPr="00F94B99">
              <w:rPr>
                <w:rFonts w:eastAsia="Courier New"/>
                <w:sz w:val="20"/>
                <w:szCs w:val="20"/>
              </w:rPr>
              <w:t>Name:</w:t>
            </w:r>
          </w:p>
          <w:p w14:paraId="0678062E" w14:textId="77777777" w:rsidR="009C4664" w:rsidRPr="00F94B99" w:rsidRDefault="009C4664" w:rsidP="0042604D">
            <w:pPr>
              <w:rPr>
                <w:rFonts w:eastAsia="Courier New"/>
                <w:sz w:val="20"/>
                <w:szCs w:val="20"/>
              </w:rPr>
            </w:pPr>
          </w:p>
        </w:tc>
        <w:tc>
          <w:tcPr>
            <w:tcW w:w="5040" w:type="dxa"/>
            <w:gridSpan w:val="2"/>
          </w:tcPr>
          <w:p w14:paraId="4591C4C3" w14:textId="77777777" w:rsidR="009C4664" w:rsidRPr="00F94B99" w:rsidRDefault="009C4664" w:rsidP="0042604D">
            <w:pPr>
              <w:rPr>
                <w:rFonts w:eastAsia="Courier New"/>
                <w:sz w:val="20"/>
                <w:szCs w:val="20"/>
              </w:rPr>
            </w:pPr>
            <w:r w:rsidRPr="00F94B99">
              <w:rPr>
                <w:rFonts w:eastAsia="Courier New"/>
                <w:sz w:val="20"/>
                <w:szCs w:val="20"/>
              </w:rPr>
              <w:t>Title:</w:t>
            </w:r>
          </w:p>
        </w:tc>
      </w:tr>
      <w:tr w:rsidR="009C4664" w:rsidRPr="00F94B99" w14:paraId="57E4B838" w14:textId="77777777" w:rsidTr="0042604D">
        <w:trPr>
          <w:cantSplit/>
          <w:trHeight w:hRule="exact" w:val="720"/>
        </w:trPr>
        <w:tc>
          <w:tcPr>
            <w:tcW w:w="7308" w:type="dxa"/>
            <w:gridSpan w:val="2"/>
          </w:tcPr>
          <w:p w14:paraId="3330BCA4" w14:textId="77777777" w:rsidR="009C4664" w:rsidRPr="00F94B99" w:rsidRDefault="009C4664" w:rsidP="0042604D">
            <w:pPr>
              <w:rPr>
                <w:rFonts w:eastAsia="Courier New"/>
                <w:sz w:val="20"/>
                <w:szCs w:val="20"/>
              </w:rPr>
            </w:pPr>
            <w:r w:rsidRPr="00F94B99">
              <w:rPr>
                <w:rFonts w:eastAsia="Courier New"/>
                <w:sz w:val="20"/>
                <w:szCs w:val="20"/>
              </w:rPr>
              <w:t>Signature:</w:t>
            </w:r>
          </w:p>
          <w:p w14:paraId="6FC1A6AF" w14:textId="77777777" w:rsidR="009C4664" w:rsidRPr="00F94B99" w:rsidRDefault="009C4664" w:rsidP="0042604D">
            <w:pPr>
              <w:rPr>
                <w:rFonts w:eastAsia="Courier New"/>
                <w:sz w:val="20"/>
                <w:szCs w:val="20"/>
              </w:rPr>
            </w:pPr>
          </w:p>
        </w:tc>
        <w:tc>
          <w:tcPr>
            <w:tcW w:w="2880" w:type="dxa"/>
          </w:tcPr>
          <w:p w14:paraId="73246FDF" w14:textId="77777777" w:rsidR="009C4664" w:rsidRPr="00F94B99" w:rsidRDefault="009C4664" w:rsidP="0042604D">
            <w:pPr>
              <w:rPr>
                <w:rFonts w:eastAsia="Courier New"/>
                <w:sz w:val="20"/>
                <w:szCs w:val="20"/>
              </w:rPr>
            </w:pPr>
            <w:r w:rsidRPr="00F94B99">
              <w:rPr>
                <w:rFonts w:eastAsia="Courier New"/>
                <w:sz w:val="20"/>
                <w:szCs w:val="20"/>
              </w:rPr>
              <w:t>Date:</w:t>
            </w:r>
          </w:p>
        </w:tc>
      </w:tr>
    </w:tbl>
    <w:p w14:paraId="7C7C2012" w14:textId="77777777" w:rsidR="009C4664" w:rsidRPr="00F94B99" w:rsidRDefault="009C4664" w:rsidP="009C4664">
      <w:pPr>
        <w:pStyle w:val="Body"/>
        <w:ind w:left="0"/>
        <w:rPr>
          <w:rFonts w:ascii="Arial" w:hAnsi="Arial" w:cs="Arial"/>
        </w:rPr>
      </w:pPr>
    </w:p>
    <w:p w14:paraId="0402447F" w14:textId="77777777" w:rsidR="009C4664" w:rsidRPr="00F94B99" w:rsidRDefault="009C4664" w:rsidP="009C4664">
      <w:pPr>
        <w:pStyle w:val="Body"/>
        <w:ind w:left="0"/>
        <w:rPr>
          <w:rFonts w:ascii="Arial" w:hAnsi="Arial" w:cs="Arial"/>
        </w:rPr>
        <w:sectPr w:rsidR="009C4664" w:rsidRPr="00F94B99" w:rsidSect="00AB4AFF">
          <w:headerReference w:type="default" r:id="rId48"/>
          <w:footerReference w:type="default" r:id="rId49"/>
          <w:headerReference w:type="first" r:id="rId50"/>
          <w:pgSz w:w="12240" w:h="15840" w:code="1"/>
          <w:pgMar w:top="1440" w:right="1080" w:bottom="1440" w:left="1080" w:header="720" w:footer="720" w:gutter="0"/>
          <w:cols w:space="720"/>
          <w:docGrid w:linePitch="299"/>
        </w:sectPr>
      </w:pPr>
    </w:p>
    <w:p w14:paraId="7F81D6AA" w14:textId="0E5D844D" w:rsidR="00F425CD" w:rsidRPr="00785404" w:rsidRDefault="00F425CD" w:rsidP="00785404">
      <w:pPr>
        <w:pStyle w:val="Title"/>
      </w:pPr>
      <w:r>
        <w:lastRenderedPageBreak/>
        <w:t>Schedule C</w:t>
      </w:r>
    </w:p>
    <w:p w14:paraId="4365332F" w14:textId="77777777" w:rsidR="00785404" w:rsidRDefault="00785404" w:rsidP="00785404">
      <w:pPr>
        <w:spacing w:after="0" w:line="240" w:lineRule="auto"/>
        <w:jc w:val="center"/>
        <w:rPr>
          <w:rFonts w:ascii="Times New Roman" w:hAnsi="Times New Roman"/>
          <w:b/>
          <w:bCs/>
          <w:sz w:val="28"/>
        </w:rPr>
      </w:pPr>
      <w:r>
        <w:rPr>
          <w:rFonts w:ascii="Times New Roman" w:hAnsi="Times New Roman"/>
          <w:b/>
          <w:bCs/>
          <w:sz w:val="28"/>
        </w:rPr>
        <w:t>Statement of Confidentiality</w:t>
      </w:r>
    </w:p>
    <w:p w14:paraId="1C69677F" w14:textId="77777777" w:rsidR="00785404" w:rsidRPr="007A6BD5" w:rsidRDefault="00785404" w:rsidP="00785404">
      <w:pPr>
        <w:suppressAutoHyphens/>
        <w:spacing w:after="0" w:line="240" w:lineRule="auto"/>
        <w:jc w:val="center"/>
        <w:rPr>
          <w:rFonts w:ascii="Times New Roman" w:hAnsi="Times New Roman"/>
        </w:rPr>
      </w:pPr>
      <w:r w:rsidRPr="007A6BD5">
        <w:rPr>
          <w:rFonts w:ascii="Times New Roman" w:hAnsi="Times New Roman"/>
        </w:rPr>
        <w:t>Between</w:t>
      </w:r>
    </w:p>
    <w:p w14:paraId="12B42950" w14:textId="77777777" w:rsidR="00785404" w:rsidRDefault="00785404" w:rsidP="00785404">
      <w:pPr>
        <w:suppressAutoHyphens/>
        <w:spacing w:after="0" w:line="240" w:lineRule="auto"/>
        <w:ind w:firstLine="720"/>
        <w:jc w:val="center"/>
        <w:rPr>
          <w:rFonts w:ascii="Times New Roman" w:hAnsi="Times New Roman"/>
          <w:b/>
        </w:rPr>
      </w:pPr>
      <w:smartTag w:uri="urn:schemas-microsoft-com:office:smarttags" w:element="place">
        <w:smartTag w:uri="urn:schemas-microsoft-com:office:smarttags" w:element="PlaceName">
          <w:r>
            <w:rPr>
              <w:rFonts w:ascii="Times New Roman" w:hAnsi="Times New Roman"/>
              <w:b/>
            </w:rPr>
            <w:t>WASHINGTON</w:t>
          </w:r>
        </w:smartTag>
        <w:r>
          <w:rPr>
            <w:rFonts w:ascii="Times New Roman" w:hAnsi="Times New Roman"/>
            <w:b/>
          </w:rPr>
          <w:t xml:space="preserve"> </w:t>
        </w:r>
        <w:smartTag w:uri="urn:schemas-microsoft-com:office:smarttags" w:element="PlaceType">
          <w:r>
            <w:rPr>
              <w:rFonts w:ascii="Times New Roman" w:hAnsi="Times New Roman"/>
              <w:b/>
            </w:rPr>
            <w:t>STATE</w:t>
          </w:r>
        </w:smartTag>
      </w:smartTag>
      <w:r>
        <w:rPr>
          <w:rFonts w:ascii="Times New Roman" w:hAnsi="Times New Roman"/>
          <w:b/>
        </w:rPr>
        <w:t xml:space="preserve"> HEALTH CARE AUTHORITY (HCA)</w:t>
      </w:r>
    </w:p>
    <w:p w14:paraId="24A1A20E" w14:textId="77777777" w:rsidR="00785404" w:rsidRDefault="00785404" w:rsidP="00785404">
      <w:pPr>
        <w:suppressAutoHyphens/>
        <w:spacing w:after="0" w:line="240" w:lineRule="auto"/>
        <w:jc w:val="center"/>
        <w:rPr>
          <w:rFonts w:ascii="Times New Roman" w:hAnsi="Times New Roman"/>
        </w:rPr>
      </w:pPr>
      <w:r w:rsidRPr="007A6BD5">
        <w:rPr>
          <w:rFonts w:ascii="Times New Roman" w:hAnsi="Times New Roman"/>
        </w:rPr>
        <w:t>And</w:t>
      </w:r>
    </w:p>
    <w:p w14:paraId="67D2AB35" w14:textId="733EA2E8" w:rsidR="00785404" w:rsidRDefault="00785404" w:rsidP="00785404">
      <w:pPr>
        <w:suppressAutoHyphens/>
        <w:spacing w:after="0" w:line="240" w:lineRule="auto"/>
        <w:ind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w:t>
      </w:r>
      <w:r w:rsidR="009C4664">
        <w:rPr>
          <w:rFonts w:ascii="Times New Roman" w:hAnsi="Times New Roman"/>
          <w:b/>
        </w:rPr>
        <w:t>____</w:t>
      </w:r>
      <w:r>
        <w:rPr>
          <w:rFonts w:ascii="Times New Roman" w:hAnsi="Times New Roman"/>
          <w:b/>
        </w:rPr>
        <w:t>____</w:t>
      </w:r>
    </w:p>
    <w:p w14:paraId="17FEEBF8" w14:textId="77777777" w:rsidR="00785404" w:rsidRPr="009E77DD" w:rsidRDefault="00785404" w:rsidP="00785404">
      <w:pPr>
        <w:suppressAutoHyphens/>
        <w:spacing w:after="0" w:line="240" w:lineRule="auto"/>
        <w:ind w:firstLine="720"/>
        <w:rPr>
          <w:rFonts w:ascii="Times New Roman" w:hAnsi="Times New Roman"/>
          <w:b/>
        </w:rPr>
      </w:pPr>
    </w:p>
    <w:p w14:paraId="29AF4929" w14:textId="77777777" w:rsidR="00785404" w:rsidRDefault="00785404" w:rsidP="00785404">
      <w:pPr>
        <w:suppressAutoHyphens/>
        <w:spacing w:after="120" w:line="240" w:lineRule="auto"/>
        <w:jc w:val="center"/>
        <w:rPr>
          <w:rFonts w:ascii="Times New Roman" w:hAnsi="Times New Roman"/>
        </w:rPr>
      </w:pPr>
      <w:r>
        <w:rPr>
          <w:rFonts w:ascii="Times New Roman" w:hAnsi="Times New Roman"/>
        </w:rPr>
        <w:t>Contractor’s Employee Name and/or Subcontractor or Subcontractor’s Employee Name:</w:t>
      </w:r>
    </w:p>
    <w:p w14:paraId="449668FC" w14:textId="77777777" w:rsidR="00785404" w:rsidRPr="007A6BD5" w:rsidRDefault="00785404" w:rsidP="00785404">
      <w:pPr>
        <w:suppressAutoHyphens/>
        <w:spacing w:after="0" w:line="240" w:lineRule="auto"/>
        <w:jc w:val="center"/>
        <w:rPr>
          <w:rFonts w:ascii="Times New Roman" w:hAnsi="Times New Roman"/>
          <w:sz w:val="24"/>
          <w:szCs w:val="24"/>
          <w:u w:val="single"/>
        </w:rPr>
      </w:pPr>
      <w:r w:rsidRPr="007A6BD5">
        <w:rPr>
          <w:rFonts w:ascii="Times New Roman" w:hAnsi="Times New Roman"/>
          <w:u w:val="single"/>
        </w:rPr>
        <w:fldChar w:fldCharType="begin">
          <w:ffData>
            <w:name w:val="Text2"/>
            <w:enabled/>
            <w:calcOnExit w:val="0"/>
            <w:textInput/>
          </w:ffData>
        </w:fldChar>
      </w:r>
      <w:bookmarkStart w:id="283" w:name="Text2"/>
      <w:r w:rsidRPr="007A6BD5">
        <w:rPr>
          <w:rFonts w:ascii="Times New Roman" w:hAnsi="Times New Roman"/>
          <w:u w:val="single"/>
        </w:rPr>
        <w:instrText xml:space="preserve"> FORMTEXT </w:instrText>
      </w:r>
      <w:r w:rsidRPr="007A6BD5">
        <w:rPr>
          <w:rFonts w:ascii="Times New Roman" w:hAnsi="Times New Roman"/>
          <w:u w:val="single"/>
        </w:rPr>
      </w:r>
      <w:r w:rsidRPr="007A6BD5">
        <w:rPr>
          <w:rFonts w:ascii="Times New Roman" w:hAnsi="Times New Roman"/>
          <w:u w:val="single"/>
        </w:rPr>
        <w:fldChar w:fldCharType="separate"/>
      </w:r>
      <w:r w:rsidRPr="007A6BD5">
        <w:rPr>
          <w:rFonts w:ascii="Times New Roman" w:hAnsi="Times New Roman"/>
          <w:noProof/>
          <w:u w:val="single"/>
        </w:rPr>
        <w:t> </w:t>
      </w:r>
      <w:r w:rsidRPr="007A6BD5">
        <w:rPr>
          <w:rFonts w:ascii="Times New Roman" w:hAnsi="Times New Roman"/>
          <w:noProof/>
          <w:u w:val="single"/>
        </w:rPr>
        <w:t> </w:t>
      </w:r>
      <w:r w:rsidRPr="007A6BD5">
        <w:rPr>
          <w:rFonts w:ascii="Times New Roman" w:hAnsi="Times New Roman"/>
          <w:noProof/>
          <w:u w:val="single"/>
        </w:rPr>
        <w:t> </w:t>
      </w:r>
      <w:r w:rsidRPr="007A6BD5">
        <w:rPr>
          <w:rFonts w:ascii="Times New Roman" w:hAnsi="Times New Roman"/>
          <w:noProof/>
          <w:u w:val="single"/>
        </w:rPr>
        <w:t> </w:t>
      </w:r>
      <w:r w:rsidRPr="007A6BD5">
        <w:rPr>
          <w:rFonts w:ascii="Times New Roman" w:hAnsi="Times New Roman"/>
          <w:noProof/>
          <w:u w:val="single"/>
        </w:rPr>
        <w:t> </w:t>
      </w:r>
      <w:r w:rsidRPr="007A6BD5">
        <w:rPr>
          <w:rFonts w:ascii="Times New Roman" w:hAnsi="Times New Roman"/>
          <w:u w:val="single"/>
        </w:rPr>
        <w:fldChar w:fldCharType="end"/>
      </w:r>
      <w:bookmarkEnd w:id="283"/>
    </w:p>
    <w:p w14:paraId="59466323" w14:textId="77777777" w:rsidR="00785404" w:rsidRPr="00E95CF3" w:rsidRDefault="00785404" w:rsidP="00785404">
      <w:pPr>
        <w:suppressAutoHyphens/>
        <w:jc w:val="center"/>
        <w:rPr>
          <w:rFonts w:ascii="Times New Roman" w:hAnsi="Times New Roman"/>
        </w:rPr>
      </w:pPr>
      <w:r>
        <w:rPr>
          <w:rFonts w:ascii="Times New Roman" w:hAnsi="Times New Roman"/>
        </w:rPr>
        <w:t>(</w:t>
      </w:r>
      <w:r w:rsidRPr="00E95CF3">
        <w:rPr>
          <w:rFonts w:ascii="Times New Roman" w:hAnsi="Times New Roman"/>
        </w:rPr>
        <w:t>Please Print</w:t>
      </w:r>
      <w:r>
        <w:rPr>
          <w:rFonts w:ascii="Times New Roman" w:hAnsi="Times New Roman"/>
        </w:rPr>
        <w:t>)</w:t>
      </w:r>
    </w:p>
    <w:p w14:paraId="7C561C83" w14:textId="75E7DCE5" w:rsidR="00785404" w:rsidRDefault="00785404" w:rsidP="00785404">
      <w:pPr>
        <w:suppressAutoHyphens/>
        <w:spacing w:line="240" w:lineRule="auto"/>
        <w:rPr>
          <w:rFonts w:ascii="Times New Roman" w:hAnsi="Times New Roman"/>
        </w:rPr>
      </w:pPr>
      <w:r>
        <w:rPr>
          <w:rFonts w:ascii="Times New Roman" w:hAnsi="Times New Roman"/>
        </w:rPr>
        <w:t xml:space="preserve">As an employee or subcontractor of </w:t>
      </w:r>
      <w:r w:rsidR="009C4664">
        <w:rPr>
          <w:rFonts w:ascii="Times New Roman" w:hAnsi="Times New Roman"/>
        </w:rPr>
        <w:t>_______________</w:t>
      </w:r>
      <w:r>
        <w:rPr>
          <w:rFonts w:ascii="Times New Roman" w:hAnsi="Times New Roman"/>
        </w:rPr>
        <w:t xml:space="preserve"> you have access to information contained in systems of the Washington State Health Care Authority (HCA).  This information is confidential and private, and you are responsible for maintaining this confidentiality and privacy.  Before you are allowed access to this information you are required to sign this statement.</w:t>
      </w:r>
    </w:p>
    <w:p w14:paraId="0E90D5E3" w14:textId="77777777" w:rsidR="00785404" w:rsidRDefault="00785404" w:rsidP="00785404">
      <w:pPr>
        <w:jc w:val="both"/>
        <w:rPr>
          <w:rFonts w:ascii="Times New Roman" w:hAnsi="Times New Roman"/>
          <w:bCs/>
        </w:rPr>
      </w:pPr>
      <w:r>
        <w:rPr>
          <w:rFonts w:ascii="Times New Roman" w:hAnsi="Times New Roman"/>
          <w:b/>
        </w:rPr>
        <w:t>Confidentiality</w:t>
      </w:r>
      <w:r w:rsidRPr="00E95CF3">
        <w:rPr>
          <w:rFonts w:ascii="Times New Roman" w:hAnsi="Times New Roman"/>
          <w:b/>
          <w:bCs/>
        </w:rPr>
        <w:t xml:space="preserve">/Safeguarding </w:t>
      </w:r>
      <w:proofErr w:type="gramStart"/>
      <w:r w:rsidRPr="00E95CF3">
        <w:rPr>
          <w:rFonts w:ascii="Times New Roman" w:hAnsi="Times New Roman"/>
          <w:b/>
          <w:bCs/>
        </w:rPr>
        <w:t>Of</w:t>
      </w:r>
      <w:proofErr w:type="gramEnd"/>
      <w:r w:rsidRPr="00E95CF3">
        <w:rPr>
          <w:rFonts w:ascii="Times New Roman" w:hAnsi="Times New Roman"/>
          <w:b/>
          <w:bCs/>
        </w:rPr>
        <w:t xml:space="preserve"> Information</w:t>
      </w:r>
      <w:r>
        <w:rPr>
          <w:rFonts w:ascii="Times New Roman" w:hAnsi="Times New Roman"/>
          <w:bCs/>
        </w:rPr>
        <w:t xml:space="preserve"> -- The Contractor shall not use or disclose any information concerning the Agency, or information which may be classified as confidential, for any purpose not directly connected with the administration of this contract, except with prior written consent of the Agency, or as may be required by law.</w:t>
      </w:r>
    </w:p>
    <w:p w14:paraId="656A2886" w14:textId="77777777" w:rsidR="00785404" w:rsidRDefault="00785404" w:rsidP="00785404">
      <w:pPr>
        <w:spacing w:after="120" w:line="240" w:lineRule="auto"/>
        <w:jc w:val="both"/>
        <w:rPr>
          <w:rFonts w:ascii="Times New Roman" w:hAnsi="Times New Roman"/>
          <w:bCs/>
        </w:rPr>
      </w:pPr>
      <w:r>
        <w:rPr>
          <w:rFonts w:ascii="Times New Roman" w:hAnsi="Times New Roman"/>
          <w:b/>
        </w:rPr>
        <w:t>Privacy</w:t>
      </w:r>
      <w:r>
        <w:rPr>
          <w:rFonts w:ascii="Times New Roman" w:hAnsi="Times New Roman"/>
          <w:bCs/>
        </w:rPr>
        <w:t xml:space="preserve"> -- Personal information collected, used, or acquired in connection with this contract shall be used solely for the purposes of this contract.  Contractor and its subcontractors agree not to release, divulge, publish, transfer, sell or otherwise make known to unauthorized persons personal information without the express written consent of the agency or as provided by law.  Contractor agrees to implement physical, electronic and managerial safeguards to prevent unauthorized access to personal information.</w:t>
      </w:r>
    </w:p>
    <w:p w14:paraId="34A18C53" w14:textId="77777777" w:rsidR="00785404" w:rsidRDefault="00785404" w:rsidP="00785404">
      <w:pPr>
        <w:spacing w:after="120" w:line="240" w:lineRule="auto"/>
        <w:jc w:val="both"/>
        <w:rPr>
          <w:rFonts w:ascii="Times New Roman" w:hAnsi="Times New Roman"/>
          <w:bCs/>
        </w:rPr>
      </w:pPr>
      <w:r>
        <w:rPr>
          <w:rFonts w:ascii="Times New Roman" w:hAnsi="Times New Roman"/>
          <w:bCs/>
        </w:rPr>
        <w:t>The Agency reserves the right to monitor, to audit, or investigate the use of personal information collected, used, or acquired by the contractor through this contract.  The monitoring, auditing, or investigating may include but is not limited to “salting” by the Agency.  Contractor shall certify return or destruction of all personal information upon expiration of this contract.  Salting is the act of placing a record containing unique but false information in a database that can be used later to identify inappropriate disclosure of data contained in the database.</w:t>
      </w:r>
    </w:p>
    <w:p w14:paraId="3491185B" w14:textId="77777777" w:rsidR="00785404" w:rsidRDefault="00785404" w:rsidP="00785404">
      <w:pPr>
        <w:spacing w:after="120"/>
        <w:jc w:val="both"/>
        <w:rPr>
          <w:rFonts w:ascii="Times New Roman" w:hAnsi="Times New Roman"/>
          <w:bCs/>
        </w:rPr>
      </w:pPr>
      <w:r>
        <w:rPr>
          <w:rFonts w:ascii="Times New Roman" w:hAnsi="Times New Roman"/>
          <w:bCs/>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3D602A7C" w14:textId="77777777" w:rsidR="00785404" w:rsidRDefault="00785404" w:rsidP="00785404">
      <w:pPr>
        <w:spacing w:after="120" w:line="240" w:lineRule="auto"/>
        <w:jc w:val="both"/>
        <w:rPr>
          <w:rFonts w:ascii="Times New Roman" w:hAnsi="Times New Roman"/>
          <w:bCs/>
        </w:rPr>
      </w:pPr>
      <w:r>
        <w:rPr>
          <w:rFonts w:ascii="Times New Roman" w:hAnsi="Times New Roman"/>
          <w:bCs/>
        </w:rPr>
        <w:t>For purposes of this provision,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w:t>
      </w:r>
    </w:p>
    <w:p w14:paraId="2D4A9F34" w14:textId="77777777" w:rsidR="00785404" w:rsidRDefault="00785404" w:rsidP="00785404">
      <w:pPr>
        <w:spacing w:after="120"/>
        <w:jc w:val="both"/>
        <w:rPr>
          <w:rFonts w:ascii="Times New Roman" w:hAnsi="Times New Roman"/>
        </w:rPr>
      </w:pPr>
      <w:r>
        <w:rPr>
          <w:rFonts w:ascii="Times New Roman" w:hAnsi="Times New Roman"/>
        </w:rPr>
        <w:t>_____________________________________________________</w:t>
      </w:r>
      <w:r>
        <w:rPr>
          <w:rFonts w:ascii="Times New Roman" w:hAnsi="Times New Roman"/>
        </w:rPr>
        <w:tab/>
        <w:t>___________________</w:t>
      </w:r>
    </w:p>
    <w:p w14:paraId="22CA64A9" w14:textId="77777777" w:rsidR="00785404" w:rsidRDefault="00785404" w:rsidP="00785404">
      <w:pPr>
        <w:suppressAutoHyphens/>
        <w:rPr>
          <w:rFonts w:ascii="Times New Roman" w:hAnsi="Times New Roman"/>
        </w:rPr>
      </w:pPr>
      <w:r>
        <w:rPr>
          <w:rFonts w:ascii="Times New Roman" w:hAnsi="Times New Roman"/>
        </w:rPr>
        <w:t>Signature of Employee or Subcontractor’s Employee</w:t>
      </w:r>
      <w:r>
        <w:rPr>
          <w:rFonts w:ascii="Times New Roman" w:hAnsi="Times New Roman"/>
        </w:rPr>
        <w:tab/>
      </w:r>
      <w:r>
        <w:rPr>
          <w:rFonts w:ascii="Times New Roman" w:hAnsi="Times New Roman"/>
        </w:rPr>
        <w:tab/>
      </w:r>
      <w:r>
        <w:rPr>
          <w:rFonts w:ascii="Times New Roman" w:hAnsi="Times New Roman"/>
        </w:rPr>
        <w:tab/>
        <w:t>Date</w:t>
      </w:r>
    </w:p>
    <w:p w14:paraId="498467E8" w14:textId="77777777" w:rsidR="00785404" w:rsidRPr="00970353" w:rsidRDefault="00785404" w:rsidP="00785404">
      <w:pPr>
        <w:tabs>
          <w:tab w:val="left" w:pos="7813"/>
        </w:tabs>
        <w:suppressAutoHyphens/>
        <w:rPr>
          <w:rFonts w:ascii="Times New Roman" w:hAnsi="Times New Roman"/>
          <w:szCs w:val="24"/>
        </w:rPr>
      </w:pPr>
      <w:r w:rsidRPr="007A6BD5">
        <w:rPr>
          <w:rFonts w:ascii="Times New Roman" w:hAnsi="Times New Roman"/>
          <w:sz w:val="24"/>
          <w:szCs w:val="24"/>
          <w:u w:val="single"/>
        </w:rPr>
        <w:fldChar w:fldCharType="begin">
          <w:ffData>
            <w:name w:val="Text3"/>
            <w:enabled/>
            <w:calcOnExit w:val="0"/>
            <w:textInput/>
          </w:ffData>
        </w:fldChar>
      </w:r>
      <w:bookmarkStart w:id="284" w:name="Text3"/>
      <w:r w:rsidRPr="007A6BD5">
        <w:rPr>
          <w:rFonts w:ascii="Times New Roman" w:hAnsi="Times New Roman"/>
          <w:sz w:val="24"/>
          <w:szCs w:val="24"/>
          <w:u w:val="single"/>
        </w:rPr>
        <w:instrText xml:space="preserve"> FORMTEXT </w:instrText>
      </w:r>
      <w:r w:rsidRPr="007A6BD5">
        <w:rPr>
          <w:rFonts w:ascii="Times New Roman" w:hAnsi="Times New Roman"/>
          <w:sz w:val="24"/>
          <w:szCs w:val="24"/>
          <w:u w:val="single"/>
        </w:rPr>
      </w:r>
      <w:r w:rsidRPr="007A6BD5">
        <w:rPr>
          <w:rFonts w:ascii="Times New Roman" w:hAnsi="Times New Roman"/>
          <w:sz w:val="24"/>
          <w:szCs w:val="24"/>
          <w:u w:val="single"/>
        </w:rPr>
        <w:fldChar w:fldCharType="separate"/>
      </w:r>
      <w:r>
        <w:rPr>
          <w:rFonts w:ascii="Times New Roman" w:hAnsi="Times New Roman"/>
          <w:noProof/>
          <w:szCs w:val="24"/>
          <w:u w:val="single"/>
        </w:rPr>
        <w:t>[Insert Legal Name of Contractor and remove brackets]</w:t>
      </w:r>
      <w:r w:rsidRPr="007A6BD5">
        <w:rPr>
          <w:rFonts w:ascii="Times New Roman" w:hAnsi="Times New Roman"/>
          <w:sz w:val="24"/>
          <w:szCs w:val="24"/>
          <w:u w:val="single"/>
        </w:rPr>
        <w:fldChar w:fldCharType="end"/>
      </w:r>
      <w:bookmarkEnd w:id="284"/>
      <w:r>
        <w:rPr>
          <w:rFonts w:ascii="Times New Roman" w:hAnsi="Times New Roman"/>
          <w:sz w:val="24"/>
          <w:szCs w:val="24"/>
          <w:u w:val="single"/>
        </w:rPr>
        <w:tab/>
      </w:r>
    </w:p>
    <w:p w14:paraId="7793182E" w14:textId="77777777" w:rsidR="00785404" w:rsidRPr="00970353" w:rsidRDefault="00785404" w:rsidP="00785404">
      <w:pPr>
        <w:tabs>
          <w:tab w:val="left" w:pos="720"/>
          <w:tab w:val="left" w:pos="1440"/>
          <w:tab w:val="left" w:pos="2160"/>
          <w:tab w:val="left" w:pos="2880"/>
          <w:tab w:val="left" w:pos="3600"/>
          <w:tab w:val="left" w:pos="4320"/>
          <w:tab w:val="left" w:pos="5040"/>
          <w:tab w:val="left" w:pos="5760"/>
          <w:tab w:val="left" w:pos="7430"/>
        </w:tabs>
        <w:suppressAutoHyphens/>
        <w:spacing w:before="120"/>
        <w:rPr>
          <w:rFonts w:ascii="Times New Roman" w:hAnsi="Times New Roman"/>
          <w:szCs w:val="24"/>
        </w:rPr>
      </w:pPr>
      <w:r>
        <w:rPr>
          <w:rFonts w:ascii="Times New Roman" w:hAnsi="Times New Roman"/>
          <w:szCs w:val="24"/>
          <w:u w:val="single"/>
        </w:rPr>
        <w:fldChar w:fldCharType="begin">
          <w:ffData>
            <w:name w:val="Text5"/>
            <w:enabled/>
            <w:calcOnExit w:val="0"/>
            <w:textInput/>
          </w:ffData>
        </w:fldChar>
      </w:r>
      <w:bookmarkStart w:id="285" w:name="Text5"/>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szCs w:val="24"/>
          <w:u w:val="single"/>
        </w:rPr>
        <w:t>[Insert Legal Name of Subcontractor, if applicable, and remove brackets]</w:t>
      </w:r>
      <w:r>
        <w:rPr>
          <w:rFonts w:ascii="Times New Roman" w:hAnsi="Times New Roman"/>
          <w:szCs w:val="24"/>
          <w:u w:val="single"/>
        </w:rPr>
        <w:fldChar w:fldCharType="end"/>
      </w:r>
      <w:bookmarkEnd w:id="285"/>
      <w:r>
        <w:rPr>
          <w:rFonts w:ascii="Times New Roman" w:hAnsi="Times New Roman"/>
          <w:szCs w:val="24"/>
          <w:u w:val="single"/>
        </w:rPr>
        <w:tab/>
      </w:r>
    </w:p>
    <w:p w14:paraId="611381F0" w14:textId="77777777" w:rsidR="00785404" w:rsidRDefault="00785404" w:rsidP="00785404">
      <w:pPr>
        <w:tabs>
          <w:tab w:val="left" w:pos="6281"/>
        </w:tabs>
      </w:pPr>
      <w:r>
        <w:tab/>
      </w:r>
    </w:p>
    <w:p w14:paraId="1612C28D" w14:textId="77777777" w:rsidR="00491415" w:rsidRDefault="00491415" w:rsidP="00F425CD">
      <w:pPr>
        <w:jc w:val="center"/>
        <w:rPr>
          <w:bCs/>
          <w:color w:val="FF0000"/>
        </w:rPr>
        <w:sectPr w:rsidR="00491415" w:rsidSect="0073776E">
          <w:footerReference w:type="default" r:id="rId51"/>
          <w:pgSz w:w="12240" w:h="15840" w:code="1"/>
          <w:pgMar w:top="1152" w:right="1152" w:bottom="1152" w:left="1152" w:header="720" w:footer="720" w:gutter="0"/>
          <w:cols w:space="720"/>
          <w:docGrid w:linePitch="360"/>
        </w:sectPr>
      </w:pPr>
    </w:p>
    <w:p w14:paraId="4E3319AF" w14:textId="77777777" w:rsidR="00F425CD" w:rsidRDefault="00F425CD" w:rsidP="00F425CD">
      <w:pPr>
        <w:jc w:val="center"/>
        <w:rPr>
          <w:bCs/>
          <w:color w:val="FF0000"/>
        </w:rPr>
        <w:sectPr w:rsidR="00F425CD" w:rsidSect="00491415">
          <w:type w:val="continuous"/>
          <w:pgSz w:w="12240" w:h="15840" w:code="1"/>
          <w:pgMar w:top="1152" w:right="1152" w:bottom="1152" w:left="1152" w:header="720" w:footer="720" w:gutter="0"/>
          <w:cols w:space="720"/>
          <w:docGrid w:linePitch="360"/>
        </w:sectPr>
      </w:pPr>
    </w:p>
    <w:p w14:paraId="52848797" w14:textId="51B7E261" w:rsidR="00F425CD" w:rsidRDefault="00F425CD" w:rsidP="00F425CD">
      <w:pPr>
        <w:pStyle w:val="Title"/>
      </w:pPr>
      <w:r>
        <w:lastRenderedPageBreak/>
        <w:t>Schedule D</w:t>
      </w:r>
    </w:p>
    <w:p w14:paraId="41529821" w14:textId="77777777" w:rsidR="00F425CD" w:rsidRDefault="00F425CD" w:rsidP="00F425CD">
      <w:pPr>
        <w:jc w:val="center"/>
        <w:rPr>
          <w:b/>
        </w:rPr>
      </w:pPr>
      <w:r>
        <w:rPr>
          <w:b/>
        </w:rPr>
        <w:t>Project Fee Schedule</w:t>
      </w:r>
    </w:p>
    <w:p w14:paraId="2E37FAAE" w14:textId="15BDD856" w:rsidR="00F425CD" w:rsidRPr="009D3AE1" w:rsidRDefault="00BB6055" w:rsidP="009D3AE1">
      <w:pPr>
        <w:rPr>
          <w:bCs/>
          <w:color w:val="FF0000"/>
        </w:rPr>
      </w:pPr>
      <w:r w:rsidRPr="009D3AE1">
        <w:rPr>
          <w:rFonts w:cs="Arial"/>
          <w:color w:val="FF0000"/>
          <w:shd w:val="clear" w:color="auto" w:fill="FFFFFF"/>
        </w:rPr>
        <w:t>RFP 2022HCA21, Exhibit D (Quotation) will</w:t>
      </w:r>
      <w:r w:rsidR="00A7020A" w:rsidRPr="009D3AE1">
        <w:rPr>
          <w:rFonts w:cs="Arial"/>
          <w:color w:val="FF0000"/>
          <w:shd w:val="clear" w:color="auto" w:fill="FFFFFF"/>
        </w:rPr>
        <w:t xml:space="preserve"> be</w:t>
      </w:r>
      <w:r w:rsidRPr="009D3AE1">
        <w:rPr>
          <w:rFonts w:cs="Arial"/>
          <w:color w:val="FF0000"/>
          <w:shd w:val="clear" w:color="auto" w:fill="FFFFFF"/>
        </w:rPr>
        <w:t xml:space="preserve"> included here as the Project Fee Schedule. Should any changes to the deliverables or estimated hours </w:t>
      </w:r>
      <w:r w:rsidR="00A7020A" w:rsidRPr="009D3AE1">
        <w:rPr>
          <w:rFonts w:cs="Arial"/>
          <w:color w:val="FF0000"/>
          <w:shd w:val="clear" w:color="auto" w:fill="FFFFFF"/>
        </w:rPr>
        <w:t xml:space="preserve">become apparent to the parties during contract negotiation, the parties will negotiate and mutually agree on such changes. </w:t>
      </w:r>
    </w:p>
    <w:sectPr w:rsidR="00F425CD" w:rsidRPr="009D3AE1" w:rsidSect="0073776E">
      <w:footerReference w:type="default" r:id="rId5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A33D" w14:textId="77777777" w:rsidR="008A670C" w:rsidRDefault="008A670C" w:rsidP="008F79CC">
      <w:r>
        <w:separator/>
      </w:r>
    </w:p>
    <w:p w14:paraId="6BAD0A96" w14:textId="77777777" w:rsidR="008A670C" w:rsidRDefault="008A670C" w:rsidP="008F79CC"/>
    <w:p w14:paraId="687C1BDF" w14:textId="77777777" w:rsidR="008A670C" w:rsidRDefault="008A670C" w:rsidP="008F79CC"/>
    <w:p w14:paraId="7C4622D5" w14:textId="77777777" w:rsidR="008A670C" w:rsidRDefault="008A670C" w:rsidP="008F79CC"/>
    <w:p w14:paraId="29B34A01" w14:textId="77777777" w:rsidR="008A670C" w:rsidRDefault="008A670C" w:rsidP="008F79CC"/>
    <w:p w14:paraId="5E2ACF52" w14:textId="77777777" w:rsidR="008A670C" w:rsidRDefault="008A670C" w:rsidP="008F79CC"/>
    <w:p w14:paraId="2B605727" w14:textId="77777777" w:rsidR="008A670C" w:rsidRDefault="008A670C" w:rsidP="008F79CC"/>
  </w:endnote>
  <w:endnote w:type="continuationSeparator" w:id="0">
    <w:p w14:paraId="4F795385" w14:textId="77777777" w:rsidR="008A670C" w:rsidRDefault="008A670C" w:rsidP="008F79CC">
      <w:r>
        <w:continuationSeparator/>
      </w:r>
    </w:p>
    <w:p w14:paraId="7C85E629" w14:textId="77777777" w:rsidR="008A670C" w:rsidRDefault="008A670C" w:rsidP="008F79CC"/>
    <w:p w14:paraId="37DBB2B9" w14:textId="77777777" w:rsidR="008A670C" w:rsidRDefault="008A670C" w:rsidP="008F79CC"/>
    <w:p w14:paraId="0264388E" w14:textId="77777777" w:rsidR="008A670C" w:rsidRDefault="008A670C" w:rsidP="008F79CC"/>
    <w:p w14:paraId="59DA4ECA" w14:textId="77777777" w:rsidR="008A670C" w:rsidRDefault="008A670C" w:rsidP="008F79CC"/>
    <w:p w14:paraId="270D85DC" w14:textId="77777777" w:rsidR="008A670C" w:rsidRDefault="008A670C" w:rsidP="008F79CC"/>
    <w:p w14:paraId="4CD517AC" w14:textId="77777777" w:rsidR="008A670C" w:rsidRDefault="008A670C"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E74" w14:textId="77777777" w:rsidR="00E17188" w:rsidRDefault="00E171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F682" w14:textId="5266223F" w:rsidR="009C4664" w:rsidRPr="00F94B99" w:rsidRDefault="009C4664" w:rsidP="00106927">
    <w:pPr>
      <w:pStyle w:val="Footer1"/>
      <w:tabs>
        <w:tab w:val="clear" w:pos="9360"/>
        <w:tab w:val="right" w:pos="10620"/>
      </w:tabs>
      <w:spacing w:after="0" w:line="240" w:lineRule="auto"/>
      <w:ind w:left="547"/>
      <w:rPr>
        <w:sz w:val="18"/>
        <w:szCs w:val="18"/>
      </w:rPr>
    </w:pPr>
    <w:r w:rsidRPr="00F94B99">
      <w:rPr>
        <w:sz w:val="18"/>
        <w:szCs w:val="18"/>
      </w:rPr>
      <w:t xml:space="preserve">Washington State </w:t>
    </w:r>
    <w:r w:rsidRPr="00F94B99">
      <w:rPr>
        <w:sz w:val="18"/>
        <w:szCs w:val="18"/>
      </w:rPr>
      <w:tab/>
    </w:r>
    <w:r w:rsidRPr="00F94B99">
      <w:rPr>
        <w:sz w:val="18"/>
        <w:szCs w:val="18"/>
      </w:rPr>
      <w:fldChar w:fldCharType="begin"/>
    </w:r>
    <w:r w:rsidRPr="00F94B99">
      <w:rPr>
        <w:sz w:val="18"/>
        <w:szCs w:val="18"/>
      </w:rPr>
      <w:instrText xml:space="preserve"> PAGE   \* MERGEFORMAT </w:instrText>
    </w:r>
    <w:r w:rsidRPr="00F94B99">
      <w:rPr>
        <w:sz w:val="18"/>
        <w:szCs w:val="18"/>
      </w:rPr>
      <w:fldChar w:fldCharType="separate"/>
    </w:r>
    <w:r w:rsidRPr="00F94B99">
      <w:rPr>
        <w:sz w:val="18"/>
        <w:szCs w:val="18"/>
      </w:rPr>
      <w:t>2</w:t>
    </w:r>
    <w:r w:rsidRPr="00F94B99">
      <w:rPr>
        <w:sz w:val="18"/>
        <w:szCs w:val="18"/>
      </w:rPr>
      <w:fldChar w:fldCharType="end"/>
    </w:r>
    <w:r w:rsidRPr="00F94B99">
      <w:rPr>
        <w:sz w:val="18"/>
        <w:szCs w:val="18"/>
      </w:rPr>
      <w:tab/>
    </w:r>
    <w:r>
      <w:rPr>
        <w:sz w:val="18"/>
        <w:szCs w:val="18"/>
      </w:rPr>
      <w:t xml:space="preserve">Schedule B: Data </w:t>
    </w:r>
    <w:r w:rsidR="00AA73A5">
      <w:rPr>
        <w:sz w:val="18"/>
        <w:szCs w:val="18"/>
      </w:rPr>
      <w:t>Share Agreement</w:t>
    </w:r>
  </w:p>
  <w:p w14:paraId="1C089F70" w14:textId="77777777" w:rsidR="009C4664" w:rsidRPr="00073218" w:rsidRDefault="009C4664" w:rsidP="00106927">
    <w:pPr>
      <w:pStyle w:val="Footer1"/>
      <w:tabs>
        <w:tab w:val="clear" w:pos="9360"/>
        <w:tab w:val="left" w:pos="5460"/>
        <w:tab w:val="right" w:pos="10620"/>
      </w:tabs>
      <w:spacing w:after="0" w:line="240" w:lineRule="auto"/>
      <w:ind w:left="547"/>
      <w:rPr>
        <w:color w:val="FF0000"/>
        <w:sz w:val="18"/>
        <w:szCs w:val="18"/>
      </w:rPr>
    </w:pPr>
    <w:r w:rsidRPr="00F94B99">
      <w:rPr>
        <w:sz w:val="18"/>
        <w:szCs w:val="18"/>
      </w:rPr>
      <w:t xml:space="preserve">Health Care Authority </w:t>
    </w:r>
    <w:r w:rsidRPr="00F94B99">
      <w:rPr>
        <w:sz w:val="18"/>
        <w:szCs w:val="18"/>
      </w:rPr>
      <w:tab/>
    </w:r>
    <w:r w:rsidRPr="00F94B99">
      <w:rPr>
        <w:sz w:val="18"/>
        <w:szCs w:val="18"/>
      </w:rPr>
      <w:tab/>
    </w:r>
    <w:r w:rsidRPr="00F94B99">
      <w:rPr>
        <w:sz w:val="18"/>
        <w:szCs w:val="18"/>
      </w:rPr>
      <w:tab/>
      <w:t>HCA Contract #</w:t>
    </w:r>
    <w:r w:rsidRPr="00F94B99">
      <w:rPr>
        <w:color w:val="FF0000"/>
        <w:sz w:val="18"/>
        <w:szCs w:val="18"/>
      </w:rPr>
      <w:t>KXXXX</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C832" w14:textId="2E87FE5F" w:rsidR="009C4664" w:rsidRPr="00073218" w:rsidRDefault="009C4664" w:rsidP="003E60D5">
    <w:pPr>
      <w:pStyle w:val="Footer1"/>
      <w:tabs>
        <w:tab w:val="clear" w:pos="9360"/>
        <w:tab w:val="right" w:pos="12420"/>
      </w:tabs>
      <w:spacing w:after="0" w:line="240" w:lineRule="auto"/>
      <w:ind w:left="547"/>
      <w:rPr>
        <w:sz w:val="18"/>
        <w:szCs w:val="18"/>
      </w:rPr>
    </w:pPr>
    <w:r w:rsidRPr="00073218">
      <w:rPr>
        <w:sz w:val="18"/>
        <w:szCs w:val="18"/>
      </w:rPr>
      <w:t xml:space="preserve">Washington State </w:t>
    </w:r>
    <w:r w:rsidRPr="00073218">
      <w:rPr>
        <w:sz w:val="18"/>
        <w:szCs w:val="18"/>
      </w:rPr>
      <w:tab/>
    </w:r>
    <w:r w:rsidRPr="00073218">
      <w:rPr>
        <w:sz w:val="18"/>
        <w:szCs w:val="18"/>
      </w:rPr>
      <w:fldChar w:fldCharType="begin"/>
    </w:r>
    <w:r w:rsidRPr="00073218">
      <w:rPr>
        <w:sz w:val="18"/>
        <w:szCs w:val="18"/>
      </w:rPr>
      <w:instrText xml:space="preserve"> PAGE   \* MERGEFORMAT </w:instrText>
    </w:r>
    <w:r w:rsidRPr="00073218">
      <w:rPr>
        <w:sz w:val="18"/>
        <w:szCs w:val="18"/>
      </w:rPr>
      <w:fldChar w:fldCharType="separate"/>
    </w:r>
    <w:r w:rsidRPr="00073218">
      <w:rPr>
        <w:sz w:val="18"/>
        <w:szCs w:val="18"/>
      </w:rPr>
      <w:t>2</w:t>
    </w:r>
    <w:r w:rsidRPr="00073218">
      <w:rPr>
        <w:sz w:val="18"/>
        <w:szCs w:val="18"/>
      </w:rPr>
      <w:fldChar w:fldCharType="end"/>
    </w:r>
    <w:r w:rsidRPr="00073218">
      <w:rPr>
        <w:sz w:val="18"/>
        <w:szCs w:val="18"/>
      </w:rPr>
      <w:tab/>
      <w:t xml:space="preserve">Schedule B: Data </w:t>
    </w:r>
    <w:r w:rsidR="00AA73A5">
      <w:rPr>
        <w:sz w:val="18"/>
        <w:szCs w:val="18"/>
      </w:rPr>
      <w:t>Share Agreement</w:t>
    </w:r>
  </w:p>
  <w:p w14:paraId="63E52EAE" w14:textId="77777777" w:rsidR="009C4664" w:rsidRPr="00073218" w:rsidRDefault="009C4664" w:rsidP="003E60D5">
    <w:pPr>
      <w:pStyle w:val="Footer1"/>
      <w:tabs>
        <w:tab w:val="clear" w:pos="9360"/>
        <w:tab w:val="left" w:pos="5460"/>
        <w:tab w:val="right" w:pos="12420"/>
      </w:tabs>
      <w:spacing w:after="0" w:line="240" w:lineRule="auto"/>
      <w:ind w:left="547"/>
      <w:rPr>
        <w:color w:val="FF0000"/>
        <w:sz w:val="18"/>
        <w:szCs w:val="18"/>
      </w:rPr>
    </w:pPr>
    <w:r w:rsidRPr="00073218">
      <w:rPr>
        <w:sz w:val="18"/>
        <w:szCs w:val="18"/>
      </w:rPr>
      <w:t xml:space="preserve">Health Care Authority </w:t>
    </w:r>
    <w:r w:rsidRPr="00073218">
      <w:rPr>
        <w:sz w:val="18"/>
        <w:szCs w:val="18"/>
      </w:rPr>
      <w:tab/>
    </w:r>
    <w:r w:rsidRPr="00073218">
      <w:rPr>
        <w:sz w:val="18"/>
        <w:szCs w:val="18"/>
      </w:rPr>
      <w:tab/>
    </w:r>
    <w:r w:rsidRPr="00073218">
      <w:rPr>
        <w:sz w:val="18"/>
        <w:szCs w:val="18"/>
      </w:rPr>
      <w:tab/>
      <w:t>HCA Contract #</w:t>
    </w:r>
    <w:r w:rsidRPr="00073218">
      <w:rPr>
        <w:color w:val="FF0000"/>
        <w:sz w:val="18"/>
        <w:szCs w:val="18"/>
      </w:rPr>
      <w:t>KXXXX</w:t>
    </w:r>
  </w:p>
  <w:p w14:paraId="6A3CC79D" w14:textId="77777777" w:rsidR="009C4664" w:rsidRPr="00B209EE" w:rsidRDefault="009C4664" w:rsidP="00073218">
    <w:pPr>
      <w:pStyle w:val="Footer1"/>
      <w:tabs>
        <w:tab w:val="clear" w:pos="9360"/>
        <w:tab w:val="left" w:pos="5460"/>
        <w:tab w:val="right" w:pos="9720"/>
        <w:tab w:val="left" w:pos="9810"/>
      </w:tabs>
      <w:spacing w:after="0" w:line="240" w:lineRule="auto"/>
      <w:rPr>
        <w:rFonts w:ascii="Calibri" w:hAnsi="Calibri" w:cs="Calibri"/>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B6D" w14:textId="66A9AB05" w:rsidR="00785404" w:rsidRPr="00017DEF" w:rsidRDefault="00785404"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Pr>
        <w:noProof/>
        <w:sz w:val="18"/>
        <w:szCs w:val="18"/>
      </w:rPr>
      <w:t>2</w:t>
    </w:r>
    <w:r w:rsidRPr="00017DEF">
      <w:rPr>
        <w:noProof/>
        <w:sz w:val="18"/>
        <w:szCs w:val="18"/>
      </w:rPr>
      <w:fldChar w:fldCharType="end"/>
    </w:r>
    <w:r w:rsidRPr="00017DEF">
      <w:rPr>
        <w:noProof/>
        <w:sz w:val="18"/>
        <w:szCs w:val="18"/>
      </w:rPr>
      <w:tab/>
    </w:r>
    <w:r>
      <w:rPr>
        <w:noProof/>
        <w:sz w:val="18"/>
        <w:szCs w:val="18"/>
      </w:rPr>
      <w:t xml:space="preserve">Schedule </w:t>
    </w:r>
    <w:r w:rsidR="00491415">
      <w:rPr>
        <w:noProof/>
        <w:sz w:val="18"/>
        <w:szCs w:val="18"/>
      </w:rPr>
      <w:t>C</w:t>
    </w:r>
    <w:r>
      <w:rPr>
        <w:noProof/>
        <w:sz w:val="18"/>
        <w:szCs w:val="18"/>
      </w:rPr>
      <w:t xml:space="preserve">: </w:t>
    </w:r>
    <w:r w:rsidR="00491415">
      <w:rPr>
        <w:noProof/>
        <w:sz w:val="18"/>
        <w:szCs w:val="18"/>
      </w:rPr>
      <w:t>Statement of Confidentiality</w:t>
    </w:r>
  </w:p>
  <w:p w14:paraId="4460F2EF" w14:textId="77777777" w:rsidR="00785404" w:rsidRPr="00017DEF" w:rsidRDefault="00785404"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DE7D" w14:textId="13267837" w:rsidR="00491415" w:rsidRPr="00017DEF" w:rsidRDefault="00491415"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Pr>
        <w:noProof/>
        <w:sz w:val="18"/>
        <w:szCs w:val="18"/>
      </w:rPr>
      <w:t>2</w:t>
    </w:r>
    <w:r w:rsidRPr="00017DEF">
      <w:rPr>
        <w:noProof/>
        <w:sz w:val="18"/>
        <w:szCs w:val="18"/>
      </w:rPr>
      <w:fldChar w:fldCharType="end"/>
    </w:r>
    <w:r w:rsidRPr="00017DEF">
      <w:rPr>
        <w:noProof/>
        <w:sz w:val="18"/>
        <w:szCs w:val="18"/>
      </w:rPr>
      <w:tab/>
    </w:r>
    <w:r>
      <w:rPr>
        <w:noProof/>
        <w:sz w:val="18"/>
        <w:szCs w:val="18"/>
      </w:rPr>
      <w:t>Schedule D: Project Fee Schedule</w:t>
    </w:r>
  </w:p>
  <w:p w14:paraId="4A154404" w14:textId="77777777" w:rsidR="00491415" w:rsidRPr="00017DEF" w:rsidRDefault="00491415"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B3F" w14:textId="77777777" w:rsidR="00E17188" w:rsidRDefault="00E17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67C7" w14:textId="77777777" w:rsidR="00735881" w:rsidRDefault="00735881" w:rsidP="008F79CC">
    <w:pPr>
      <w:pStyle w:val="Footer"/>
    </w:pPr>
    <w:r>
      <w:t>Rev 5/6/2019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8E99" w14:textId="00D23C70" w:rsidR="00735881" w:rsidRPr="00017DEF" w:rsidRDefault="00735881"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2C274E">
      <w:rPr>
        <w:noProof/>
        <w:sz w:val="18"/>
        <w:szCs w:val="18"/>
      </w:rPr>
      <w:t>2</w:t>
    </w:r>
    <w:r w:rsidRPr="00017DEF">
      <w:rPr>
        <w:noProof/>
        <w:sz w:val="18"/>
        <w:szCs w:val="18"/>
      </w:rPr>
      <w:fldChar w:fldCharType="end"/>
    </w:r>
    <w:r w:rsidRPr="00017DEF">
      <w:rPr>
        <w:noProof/>
        <w:sz w:val="18"/>
        <w:szCs w:val="18"/>
      </w:rPr>
      <w:tab/>
    </w:r>
    <w:r w:rsidR="009213D6" w:rsidRPr="009213D6">
      <w:rPr>
        <w:noProof/>
        <w:sz w:val="18"/>
        <w:szCs w:val="18"/>
      </w:rPr>
      <w:t>Assessment of the Comparative Analyses of NQTLs</w:t>
    </w:r>
  </w:p>
  <w:p w14:paraId="6B2334A8" w14:textId="77777777" w:rsidR="00735881" w:rsidRPr="00017DEF" w:rsidRDefault="00735881"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2D26" w14:textId="432A4FDC" w:rsidR="00785404" w:rsidRPr="00017DEF" w:rsidRDefault="00785404"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Pr>
        <w:noProof/>
        <w:sz w:val="18"/>
        <w:szCs w:val="18"/>
      </w:rPr>
      <w:t>2</w:t>
    </w:r>
    <w:r w:rsidRPr="00017DEF">
      <w:rPr>
        <w:noProof/>
        <w:sz w:val="18"/>
        <w:szCs w:val="18"/>
      </w:rPr>
      <w:fldChar w:fldCharType="end"/>
    </w:r>
    <w:r w:rsidRPr="00017DEF">
      <w:rPr>
        <w:noProof/>
        <w:sz w:val="18"/>
        <w:szCs w:val="18"/>
      </w:rPr>
      <w:tab/>
    </w:r>
    <w:r>
      <w:rPr>
        <w:noProof/>
        <w:sz w:val="18"/>
        <w:szCs w:val="18"/>
      </w:rPr>
      <w:t>Schedule A: Statement of Work</w:t>
    </w:r>
  </w:p>
  <w:p w14:paraId="20070278" w14:textId="77777777" w:rsidR="00785404" w:rsidRPr="00017DEF" w:rsidRDefault="00785404"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5AC4" w14:textId="14BF3880" w:rsidR="009C4664" w:rsidRPr="00F94B99" w:rsidRDefault="009C4664" w:rsidP="00B209EE">
    <w:pPr>
      <w:pStyle w:val="Footer1"/>
      <w:spacing w:after="0" w:line="240" w:lineRule="auto"/>
      <w:ind w:left="547"/>
      <w:rPr>
        <w:sz w:val="18"/>
        <w:szCs w:val="18"/>
      </w:rPr>
    </w:pPr>
    <w:r w:rsidRPr="00F94B99">
      <w:rPr>
        <w:sz w:val="18"/>
        <w:szCs w:val="18"/>
      </w:rPr>
      <w:t xml:space="preserve">Washington State </w:t>
    </w:r>
    <w:r w:rsidRPr="00F94B99">
      <w:rPr>
        <w:sz w:val="18"/>
        <w:szCs w:val="18"/>
      </w:rPr>
      <w:tab/>
    </w:r>
    <w:r w:rsidRPr="00F94B99">
      <w:rPr>
        <w:sz w:val="18"/>
        <w:szCs w:val="18"/>
      </w:rPr>
      <w:fldChar w:fldCharType="begin"/>
    </w:r>
    <w:r w:rsidRPr="00F94B99">
      <w:rPr>
        <w:sz w:val="18"/>
        <w:szCs w:val="18"/>
      </w:rPr>
      <w:instrText xml:space="preserve"> PAGE   \* MERGEFORMAT </w:instrText>
    </w:r>
    <w:r w:rsidRPr="00F94B99">
      <w:rPr>
        <w:sz w:val="18"/>
        <w:szCs w:val="18"/>
      </w:rPr>
      <w:fldChar w:fldCharType="separate"/>
    </w:r>
    <w:r w:rsidRPr="00F94B99">
      <w:rPr>
        <w:sz w:val="18"/>
        <w:szCs w:val="18"/>
      </w:rPr>
      <w:t>2</w:t>
    </w:r>
    <w:r w:rsidRPr="00F94B99">
      <w:rPr>
        <w:sz w:val="18"/>
        <w:szCs w:val="18"/>
      </w:rPr>
      <w:fldChar w:fldCharType="end"/>
    </w:r>
    <w:r w:rsidRPr="00F94B99">
      <w:rPr>
        <w:sz w:val="18"/>
        <w:szCs w:val="18"/>
      </w:rPr>
      <w:tab/>
      <w:t xml:space="preserve">Schedule B: Data </w:t>
    </w:r>
    <w:r w:rsidR="00106927">
      <w:rPr>
        <w:sz w:val="18"/>
        <w:szCs w:val="18"/>
      </w:rPr>
      <w:t>Share Agreement</w:t>
    </w:r>
  </w:p>
  <w:p w14:paraId="3532EF3D" w14:textId="77777777" w:rsidR="009C4664" w:rsidRPr="00F94B99" w:rsidRDefault="009C4664" w:rsidP="00B209EE">
    <w:pPr>
      <w:pStyle w:val="Footer1"/>
      <w:tabs>
        <w:tab w:val="left" w:pos="5460"/>
      </w:tabs>
      <w:spacing w:after="0" w:line="240" w:lineRule="auto"/>
      <w:ind w:left="547"/>
      <w:rPr>
        <w:color w:val="FF0000"/>
        <w:sz w:val="18"/>
        <w:szCs w:val="18"/>
      </w:rPr>
    </w:pPr>
    <w:r w:rsidRPr="00F94B99">
      <w:rPr>
        <w:sz w:val="18"/>
        <w:szCs w:val="18"/>
      </w:rPr>
      <w:t xml:space="preserve">Health Care Authority </w:t>
    </w:r>
    <w:r w:rsidRPr="00F94B99">
      <w:rPr>
        <w:sz w:val="18"/>
        <w:szCs w:val="18"/>
      </w:rPr>
      <w:tab/>
    </w:r>
    <w:r w:rsidRPr="00F94B99">
      <w:rPr>
        <w:sz w:val="18"/>
        <w:szCs w:val="18"/>
      </w:rPr>
      <w:tab/>
    </w:r>
    <w:r w:rsidRPr="00F94B99">
      <w:rPr>
        <w:sz w:val="18"/>
        <w:szCs w:val="18"/>
      </w:rPr>
      <w:tab/>
      <w:t>HCA Contract #</w:t>
    </w:r>
    <w:r w:rsidRPr="00F94B99">
      <w:rPr>
        <w:color w:val="FF0000"/>
        <w:sz w:val="18"/>
        <w:szCs w:val="18"/>
      </w:rPr>
      <w:t>KXXXX</w:t>
    </w:r>
  </w:p>
  <w:p w14:paraId="7E10CF6C" w14:textId="77777777" w:rsidR="009C4664" w:rsidRPr="00B209EE" w:rsidRDefault="009C4664" w:rsidP="00B209EE">
    <w:pPr>
      <w:pStyle w:val="Footer1"/>
      <w:tabs>
        <w:tab w:val="left" w:pos="5460"/>
      </w:tabs>
      <w:spacing w:after="0" w:line="240" w:lineRule="auto"/>
      <w:ind w:left="547"/>
      <w:rPr>
        <w:rFonts w:ascii="Calibri" w:hAnsi="Calibri" w:cs="Calibri"/>
        <w:sz w:val="18"/>
        <w:szCs w:val="18"/>
      </w:rPr>
    </w:pPr>
    <w:r>
      <w:rPr>
        <w:rFonts w:ascii="Calibri" w:hAnsi="Calibri" w:cs="Calibri"/>
        <w:color w:val="FF0000"/>
        <w:sz w:val="18"/>
        <w:szCs w:val="18"/>
      </w:rPr>
      <w:tab/>
    </w:r>
    <w:r>
      <w:rPr>
        <w:rFonts w:ascii="Calibri" w:hAnsi="Calibri" w:cs="Calibri"/>
        <w:color w:val="FF0000"/>
        <w:sz w:val="18"/>
        <w:szCs w:val="18"/>
      </w:rPr>
      <w:tab/>
    </w:r>
    <w:r>
      <w:rPr>
        <w:rFonts w:ascii="Calibri" w:hAnsi="Calibri" w:cs="Calibri"/>
        <w:color w:val="FF0000"/>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DF69" w14:textId="7E8F5597" w:rsidR="009C4664" w:rsidRPr="003E60D5" w:rsidRDefault="009C4664" w:rsidP="003E60D5">
    <w:pPr>
      <w:pStyle w:val="Footer1"/>
      <w:spacing w:after="0" w:line="240" w:lineRule="auto"/>
      <w:ind w:left="547"/>
      <w:rPr>
        <w:sz w:val="18"/>
        <w:szCs w:val="18"/>
      </w:rPr>
    </w:pPr>
    <w:r w:rsidRPr="003E60D5">
      <w:rPr>
        <w:sz w:val="18"/>
        <w:szCs w:val="18"/>
      </w:rPr>
      <w:t xml:space="preserve">Washington State </w:t>
    </w:r>
    <w:r w:rsidRPr="003E60D5">
      <w:rPr>
        <w:sz w:val="18"/>
        <w:szCs w:val="18"/>
      </w:rPr>
      <w:tab/>
    </w:r>
    <w:r w:rsidRPr="003E60D5">
      <w:rPr>
        <w:sz w:val="18"/>
        <w:szCs w:val="18"/>
      </w:rPr>
      <w:fldChar w:fldCharType="begin"/>
    </w:r>
    <w:r w:rsidRPr="003E60D5">
      <w:rPr>
        <w:sz w:val="18"/>
        <w:szCs w:val="18"/>
      </w:rPr>
      <w:instrText xml:space="preserve"> PAGE   \* MERGEFORMAT </w:instrText>
    </w:r>
    <w:r w:rsidRPr="003E60D5">
      <w:rPr>
        <w:sz w:val="18"/>
        <w:szCs w:val="18"/>
      </w:rPr>
      <w:fldChar w:fldCharType="separate"/>
    </w:r>
    <w:r w:rsidRPr="003E60D5">
      <w:rPr>
        <w:sz w:val="18"/>
        <w:szCs w:val="18"/>
      </w:rPr>
      <w:t>2</w:t>
    </w:r>
    <w:r w:rsidRPr="003E60D5">
      <w:rPr>
        <w:sz w:val="18"/>
        <w:szCs w:val="18"/>
      </w:rPr>
      <w:fldChar w:fldCharType="end"/>
    </w:r>
    <w:r w:rsidRPr="003E60D5">
      <w:rPr>
        <w:sz w:val="18"/>
        <w:szCs w:val="18"/>
      </w:rPr>
      <w:tab/>
      <w:t xml:space="preserve">Schedule B: Data </w:t>
    </w:r>
    <w:r w:rsidR="00106927">
      <w:rPr>
        <w:sz w:val="18"/>
        <w:szCs w:val="18"/>
      </w:rPr>
      <w:t>Share Agreement</w:t>
    </w:r>
  </w:p>
  <w:p w14:paraId="3D1FA952" w14:textId="77777777" w:rsidR="009C4664" w:rsidRPr="003E60D5" w:rsidRDefault="009C4664" w:rsidP="003E60D5">
    <w:pPr>
      <w:pStyle w:val="Footer1"/>
      <w:tabs>
        <w:tab w:val="left" w:pos="5460"/>
      </w:tabs>
      <w:spacing w:after="0" w:line="240" w:lineRule="auto"/>
      <w:ind w:left="547"/>
      <w:rPr>
        <w:color w:val="FF0000"/>
        <w:sz w:val="18"/>
        <w:szCs w:val="18"/>
      </w:rPr>
    </w:pPr>
    <w:r w:rsidRPr="003E60D5">
      <w:rPr>
        <w:sz w:val="18"/>
        <w:szCs w:val="18"/>
      </w:rPr>
      <w:t xml:space="preserve">Health Care Authority </w:t>
    </w:r>
    <w:r w:rsidRPr="003E60D5">
      <w:rPr>
        <w:sz w:val="18"/>
        <w:szCs w:val="18"/>
      </w:rPr>
      <w:tab/>
    </w:r>
    <w:r w:rsidRPr="003E60D5">
      <w:rPr>
        <w:sz w:val="18"/>
        <w:szCs w:val="18"/>
      </w:rPr>
      <w:tab/>
    </w:r>
    <w:r w:rsidRPr="003E60D5">
      <w:rPr>
        <w:sz w:val="18"/>
        <w:szCs w:val="18"/>
      </w:rPr>
      <w:tab/>
      <w:t>HCA Contract #</w:t>
    </w:r>
    <w:r w:rsidRPr="003E60D5">
      <w:rPr>
        <w:color w:val="FF0000"/>
        <w:sz w:val="18"/>
        <w:szCs w:val="18"/>
      </w:rPr>
      <w:t>KXXXX</w:t>
    </w:r>
  </w:p>
  <w:p w14:paraId="02AF7108" w14:textId="77777777" w:rsidR="009C4664" w:rsidRPr="00B209EE" w:rsidRDefault="009C4664" w:rsidP="003E60D5">
    <w:pPr>
      <w:pStyle w:val="Footer1"/>
      <w:spacing w:after="0" w:line="240" w:lineRule="auto"/>
      <w:rPr>
        <w:rFonts w:ascii="Calibri" w:hAnsi="Calibri" w:cs="Calibri"/>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E234" w14:textId="1A0C9952" w:rsidR="009C4664" w:rsidRPr="003E60D5" w:rsidRDefault="009C4664" w:rsidP="003E60D5">
    <w:pPr>
      <w:pStyle w:val="Footer1"/>
      <w:spacing w:after="0" w:line="240" w:lineRule="auto"/>
      <w:ind w:left="547"/>
      <w:rPr>
        <w:sz w:val="18"/>
        <w:szCs w:val="18"/>
      </w:rPr>
    </w:pPr>
    <w:r w:rsidRPr="003E60D5">
      <w:rPr>
        <w:sz w:val="18"/>
        <w:szCs w:val="18"/>
      </w:rPr>
      <w:t xml:space="preserve">Washington State </w:t>
    </w:r>
    <w:r w:rsidRPr="003E60D5">
      <w:rPr>
        <w:sz w:val="18"/>
        <w:szCs w:val="18"/>
      </w:rPr>
      <w:tab/>
    </w:r>
    <w:r w:rsidRPr="003E60D5">
      <w:rPr>
        <w:sz w:val="18"/>
        <w:szCs w:val="18"/>
      </w:rPr>
      <w:fldChar w:fldCharType="begin"/>
    </w:r>
    <w:r w:rsidRPr="003E60D5">
      <w:rPr>
        <w:sz w:val="18"/>
        <w:szCs w:val="18"/>
      </w:rPr>
      <w:instrText xml:space="preserve"> PAGE   \* MERGEFORMAT </w:instrText>
    </w:r>
    <w:r w:rsidRPr="003E60D5">
      <w:rPr>
        <w:sz w:val="18"/>
        <w:szCs w:val="18"/>
      </w:rPr>
      <w:fldChar w:fldCharType="separate"/>
    </w:r>
    <w:r w:rsidRPr="003E60D5">
      <w:rPr>
        <w:sz w:val="18"/>
        <w:szCs w:val="18"/>
      </w:rPr>
      <w:t>2</w:t>
    </w:r>
    <w:r w:rsidRPr="003E60D5">
      <w:rPr>
        <w:sz w:val="18"/>
        <w:szCs w:val="18"/>
      </w:rPr>
      <w:fldChar w:fldCharType="end"/>
    </w:r>
    <w:r w:rsidRPr="003E60D5">
      <w:rPr>
        <w:sz w:val="18"/>
        <w:szCs w:val="18"/>
      </w:rPr>
      <w:tab/>
      <w:t xml:space="preserve">Schedule B: Data </w:t>
    </w:r>
    <w:r w:rsidR="00106927">
      <w:rPr>
        <w:sz w:val="18"/>
        <w:szCs w:val="18"/>
      </w:rPr>
      <w:t>Share Agreement</w:t>
    </w:r>
  </w:p>
  <w:p w14:paraId="7871A480" w14:textId="77777777" w:rsidR="009C4664" w:rsidRPr="003E60D5" w:rsidRDefault="009C4664" w:rsidP="003E60D5">
    <w:pPr>
      <w:pStyle w:val="Footer1"/>
      <w:tabs>
        <w:tab w:val="left" w:pos="5460"/>
      </w:tabs>
      <w:spacing w:after="0" w:line="240" w:lineRule="auto"/>
      <w:ind w:left="547"/>
      <w:rPr>
        <w:color w:val="FF0000"/>
        <w:sz w:val="18"/>
        <w:szCs w:val="18"/>
      </w:rPr>
    </w:pPr>
    <w:r w:rsidRPr="003E60D5">
      <w:rPr>
        <w:sz w:val="18"/>
        <w:szCs w:val="18"/>
      </w:rPr>
      <w:t xml:space="preserve">Health Care Authority </w:t>
    </w:r>
    <w:r w:rsidRPr="003E60D5">
      <w:rPr>
        <w:sz w:val="18"/>
        <w:szCs w:val="18"/>
      </w:rPr>
      <w:tab/>
    </w:r>
    <w:r w:rsidRPr="003E60D5">
      <w:rPr>
        <w:sz w:val="18"/>
        <w:szCs w:val="18"/>
      </w:rPr>
      <w:tab/>
    </w:r>
    <w:r w:rsidRPr="003E60D5">
      <w:rPr>
        <w:sz w:val="18"/>
        <w:szCs w:val="18"/>
      </w:rPr>
      <w:tab/>
      <w:t>HCA Contract #</w:t>
    </w:r>
    <w:r w:rsidRPr="003E60D5">
      <w:rPr>
        <w:color w:val="FF0000"/>
        <w:sz w:val="18"/>
        <w:szCs w:val="18"/>
      </w:rPr>
      <w:t>KXXXX</w:t>
    </w:r>
  </w:p>
  <w:p w14:paraId="3AC0CADF" w14:textId="77777777" w:rsidR="009C4664" w:rsidRPr="00B209EE" w:rsidRDefault="009C4664" w:rsidP="003E60D5">
    <w:pPr>
      <w:pStyle w:val="Footer1"/>
      <w:spacing w:after="0" w:line="240" w:lineRule="auto"/>
      <w:ind w:left="547"/>
      <w:rPr>
        <w:rFonts w:ascii="Calibri" w:hAnsi="Calibri" w:cs="Calibri"/>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249D" w14:textId="5363F3BD" w:rsidR="009C4664" w:rsidRPr="0062735C" w:rsidRDefault="009C4664" w:rsidP="0062735C">
    <w:pPr>
      <w:pStyle w:val="Footer1"/>
      <w:spacing w:after="0" w:line="240" w:lineRule="auto"/>
      <w:ind w:left="547"/>
      <w:rPr>
        <w:sz w:val="18"/>
        <w:szCs w:val="18"/>
      </w:rPr>
    </w:pPr>
    <w:r w:rsidRPr="0062735C">
      <w:rPr>
        <w:sz w:val="18"/>
        <w:szCs w:val="18"/>
      </w:rPr>
      <w:t xml:space="preserve">Washington State </w:t>
    </w:r>
    <w:r w:rsidRPr="0062735C">
      <w:rPr>
        <w:sz w:val="18"/>
        <w:szCs w:val="18"/>
      </w:rPr>
      <w:tab/>
    </w:r>
    <w:r w:rsidRPr="0062735C">
      <w:rPr>
        <w:sz w:val="18"/>
        <w:szCs w:val="18"/>
      </w:rPr>
      <w:fldChar w:fldCharType="begin"/>
    </w:r>
    <w:r w:rsidRPr="0062735C">
      <w:rPr>
        <w:sz w:val="18"/>
        <w:szCs w:val="18"/>
      </w:rPr>
      <w:instrText xml:space="preserve"> PAGE   \* MERGEFORMAT </w:instrText>
    </w:r>
    <w:r w:rsidRPr="0062735C">
      <w:rPr>
        <w:sz w:val="18"/>
        <w:szCs w:val="18"/>
      </w:rPr>
      <w:fldChar w:fldCharType="separate"/>
    </w:r>
    <w:r w:rsidRPr="0062735C">
      <w:rPr>
        <w:sz w:val="18"/>
        <w:szCs w:val="18"/>
      </w:rPr>
      <w:t>2</w:t>
    </w:r>
    <w:r w:rsidRPr="0062735C">
      <w:rPr>
        <w:sz w:val="18"/>
        <w:szCs w:val="18"/>
      </w:rPr>
      <w:fldChar w:fldCharType="end"/>
    </w:r>
    <w:r w:rsidRPr="0062735C">
      <w:rPr>
        <w:sz w:val="18"/>
        <w:szCs w:val="18"/>
      </w:rPr>
      <w:tab/>
      <w:t xml:space="preserve">Schedule B: Data </w:t>
    </w:r>
    <w:r w:rsidR="00106927">
      <w:rPr>
        <w:sz w:val="18"/>
        <w:szCs w:val="18"/>
      </w:rPr>
      <w:t>Share Agreement</w:t>
    </w:r>
  </w:p>
  <w:p w14:paraId="7D00625E" w14:textId="77777777" w:rsidR="009C4664" w:rsidRPr="0062735C" w:rsidRDefault="009C4664" w:rsidP="0062735C">
    <w:pPr>
      <w:pStyle w:val="Footer1"/>
      <w:tabs>
        <w:tab w:val="left" w:pos="5460"/>
      </w:tabs>
      <w:spacing w:after="0" w:line="240" w:lineRule="auto"/>
      <w:ind w:left="547"/>
      <w:rPr>
        <w:color w:val="FF0000"/>
        <w:sz w:val="18"/>
        <w:szCs w:val="18"/>
      </w:rPr>
    </w:pPr>
    <w:r w:rsidRPr="0062735C">
      <w:rPr>
        <w:sz w:val="18"/>
        <w:szCs w:val="18"/>
      </w:rPr>
      <w:t xml:space="preserve">Health Care Authority </w:t>
    </w:r>
    <w:r w:rsidRPr="0062735C">
      <w:rPr>
        <w:sz w:val="18"/>
        <w:szCs w:val="18"/>
      </w:rPr>
      <w:tab/>
    </w:r>
    <w:r w:rsidRPr="0062735C">
      <w:rPr>
        <w:sz w:val="18"/>
        <w:szCs w:val="18"/>
      </w:rPr>
      <w:tab/>
    </w:r>
    <w:r w:rsidRPr="0062735C">
      <w:rPr>
        <w:sz w:val="18"/>
        <w:szCs w:val="18"/>
      </w:rPr>
      <w:tab/>
      <w:t>HCA Contract #</w:t>
    </w:r>
    <w:r w:rsidRPr="0062735C">
      <w:rPr>
        <w:color w:val="FF0000"/>
        <w:sz w:val="18"/>
        <w:szCs w:val="18"/>
      </w:rPr>
      <w:t>KXXXX</w:t>
    </w:r>
  </w:p>
  <w:p w14:paraId="12CA9DFF" w14:textId="77777777" w:rsidR="009C4664" w:rsidRPr="00B209EE" w:rsidRDefault="009C4664" w:rsidP="0062735C">
    <w:pPr>
      <w:pStyle w:val="Footer1"/>
      <w:spacing w:after="0" w:line="240" w:lineRule="auto"/>
      <w:ind w:left="547"/>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DC1A" w14:textId="77777777" w:rsidR="008A670C" w:rsidRDefault="008A670C" w:rsidP="008F79CC">
      <w:r>
        <w:separator/>
      </w:r>
    </w:p>
    <w:p w14:paraId="2D718A78" w14:textId="77777777" w:rsidR="008A670C" w:rsidRDefault="008A670C" w:rsidP="008F79CC"/>
    <w:p w14:paraId="77D9D9D5" w14:textId="77777777" w:rsidR="008A670C" w:rsidRDefault="008A670C" w:rsidP="008F79CC"/>
    <w:p w14:paraId="7B86C214" w14:textId="77777777" w:rsidR="008A670C" w:rsidRDefault="008A670C" w:rsidP="008F79CC"/>
    <w:p w14:paraId="7BD06349" w14:textId="77777777" w:rsidR="008A670C" w:rsidRDefault="008A670C" w:rsidP="008F79CC"/>
    <w:p w14:paraId="047DE8A0" w14:textId="77777777" w:rsidR="008A670C" w:rsidRDefault="008A670C" w:rsidP="008F79CC"/>
    <w:p w14:paraId="6D51F466" w14:textId="77777777" w:rsidR="008A670C" w:rsidRDefault="008A670C" w:rsidP="008F79CC"/>
  </w:footnote>
  <w:footnote w:type="continuationSeparator" w:id="0">
    <w:p w14:paraId="090076B1" w14:textId="77777777" w:rsidR="008A670C" w:rsidRDefault="008A670C" w:rsidP="008F79CC">
      <w:r>
        <w:continuationSeparator/>
      </w:r>
    </w:p>
    <w:p w14:paraId="71D6142D" w14:textId="77777777" w:rsidR="008A670C" w:rsidRDefault="008A670C" w:rsidP="008F79CC"/>
    <w:p w14:paraId="3CD1052C" w14:textId="77777777" w:rsidR="008A670C" w:rsidRDefault="008A670C" w:rsidP="008F79CC"/>
    <w:p w14:paraId="39C04885" w14:textId="77777777" w:rsidR="008A670C" w:rsidRDefault="008A670C" w:rsidP="008F79CC"/>
    <w:p w14:paraId="20AAE07F" w14:textId="77777777" w:rsidR="008A670C" w:rsidRDefault="008A670C" w:rsidP="008F79CC"/>
    <w:p w14:paraId="56733B3B" w14:textId="77777777" w:rsidR="008A670C" w:rsidRDefault="008A670C" w:rsidP="008F79CC"/>
    <w:p w14:paraId="1DB43122" w14:textId="77777777" w:rsidR="008A670C" w:rsidRDefault="008A670C"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F268" w14:textId="77777777" w:rsidR="00E17188" w:rsidRDefault="00E171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9C4664" w14:paraId="1A851346" w14:textId="77777777" w:rsidTr="0042604D">
      <w:tc>
        <w:tcPr>
          <w:tcW w:w="3360" w:type="dxa"/>
        </w:tcPr>
        <w:p w14:paraId="06F3DE12" w14:textId="77777777" w:rsidR="009C4664" w:rsidRDefault="009C4664" w:rsidP="0042604D">
          <w:pPr>
            <w:pStyle w:val="Header"/>
            <w:ind w:left="-115"/>
          </w:pPr>
        </w:p>
      </w:tc>
      <w:tc>
        <w:tcPr>
          <w:tcW w:w="3360" w:type="dxa"/>
        </w:tcPr>
        <w:p w14:paraId="549B0F77" w14:textId="77777777" w:rsidR="009C4664" w:rsidRDefault="009C4664" w:rsidP="0042604D">
          <w:pPr>
            <w:pStyle w:val="Header"/>
            <w:jc w:val="center"/>
          </w:pPr>
        </w:p>
      </w:tc>
      <w:tc>
        <w:tcPr>
          <w:tcW w:w="3360" w:type="dxa"/>
        </w:tcPr>
        <w:p w14:paraId="5BAD182B" w14:textId="77777777" w:rsidR="009C4664" w:rsidRDefault="009C4664" w:rsidP="0042604D">
          <w:pPr>
            <w:pStyle w:val="Header"/>
            <w:ind w:right="-115"/>
            <w:jc w:val="right"/>
          </w:pPr>
        </w:p>
      </w:tc>
    </w:tr>
  </w:tbl>
  <w:p w14:paraId="7E411C3F" w14:textId="77777777" w:rsidR="009C4664" w:rsidRDefault="009C46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97B0" w14:textId="77777777" w:rsidR="009C4664" w:rsidRDefault="009C46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9C4664" w14:paraId="22CFBE42" w14:textId="77777777" w:rsidTr="0042604D">
      <w:tc>
        <w:tcPr>
          <w:tcW w:w="3600" w:type="dxa"/>
        </w:tcPr>
        <w:p w14:paraId="577B52DE" w14:textId="77777777" w:rsidR="009C4664" w:rsidRDefault="009C4664" w:rsidP="0042604D">
          <w:pPr>
            <w:pStyle w:val="Header"/>
            <w:ind w:left="-115"/>
          </w:pPr>
        </w:p>
      </w:tc>
      <w:tc>
        <w:tcPr>
          <w:tcW w:w="3600" w:type="dxa"/>
        </w:tcPr>
        <w:p w14:paraId="3126EDCF" w14:textId="77777777" w:rsidR="009C4664" w:rsidRDefault="009C4664" w:rsidP="0042604D">
          <w:pPr>
            <w:pStyle w:val="Header"/>
            <w:jc w:val="center"/>
          </w:pPr>
        </w:p>
      </w:tc>
      <w:tc>
        <w:tcPr>
          <w:tcW w:w="3600" w:type="dxa"/>
        </w:tcPr>
        <w:p w14:paraId="3D7DEBE6" w14:textId="77777777" w:rsidR="009C4664" w:rsidRDefault="009C4664" w:rsidP="0042604D">
          <w:pPr>
            <w:pStyle w:val="Header"/>
            <w:ind w:right="-115"/>
            <w:jc w:val="right"/>
          </w:pPr>
        </w:p>
      </w:tc>
    </w:tr>
  </w:tbl>
  <w:p w14:paraId="16C2AC71" w14:textId="77777777" w:rsidR="009C4664" w:rsidRDefault="009C46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8B16" w14:textId="77777777" w:rsidR="009C4664" w:rsidRDefault="009C46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9C4664" w14:paraId="6201FE62" w14:textId="77777777" w:rsidTr="0042604D">
      <w:tc>
        <w:tcPr>
          <w:tcW w:w="3360" w:type="dxa"/>
        </w:tcPr>
        <w:p w14:paraId="21BE05BA" w14:textId="77777777" w:rsidR="009C4664" w:rsidRDefault="009C4664" w:rsidP="0042604D">
          <w:pPr>
            <w:pStyle w:val="Header"/>
            <w:ind w:left="-115"/>
          </w:pPr>
        </w:p>
      </w:tc>
      <w:tc>
        <w:tcPr>
          <w:tcW w:w="3360" w:type="dxa"/>
        </w:tcPr>
        <w:p w14:paraId="11EE75CF" w14:textId="77777777" w:rsidR="009C4664" w:rsidRDefault="009C4664" w:rsidP="0042604D">
          <w:pPr>
            <w:pStyle w:val="Header"/>
            <w:jc w:val="center"/>
          </w:pPr>
        </w:p>
      </w:tc>
      <w:tc>
        <w:tcPr>
          <w:tcW w:w="3360" w:type="dxa"/>
        </w:tcPr>
        <w:p w14:paraId="042A3363" w14:textId="77777777" w:rsidR="009C4664" w:rsidRDefault="009C4664" w:rsidP="0042604D">
          <w:pPr>
            <w:pStyle w:val="Header"/>
            <w:ind w:right="-115"/>
            <w:jc w:val="right"/>
          </w:pPr>
        </w:p>
      </w:tc>
    </w:tr>
  </w:tbl>
  <w:p w14:paraId="0188CFE5" w14:textId="77777777" w:rsidR="009C4664" w:rsidRDefault="009C4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5394" w14:textId="77777777" w:rsidR="00E17188" w:rsidRDefault="00E17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02586"/>
      <w:docPartObj>
        <w:docPartGallery w:val="Watermarks"/>
        <w:docPartUnique/>
      </w:docPartObj>
    </w:sdtPr>
    <w:sdtContent>
      <w:p w14:paraId="12BB6560" w14:textId="27EEBA26" w:rsidR="00E17188" w:rsidRDefault="00E17188">
        <w:pPr>
          <w:pStyle w:val="Header"/>
        </w:pPr>
        <w:r>
          <w:rPr>
            <w:noProof/>
          </w:rPr>
          <w:pict w14:anchorId="3A2CD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9C4664" w14:paraId="0D524540" w14:textId="77777777" w:rsidTr="0042604D">
      <w:tc>
        <w:tcPr>
          <w:tcW w:w="3360" w:type="dxa"/>
        </w:tcPr>
        <w:p w14:paraId="1E8EF63F" w14:textId="77777777" w:rsidR="009C4664" w:rsidRDefault="009C4664" w:rsidP="0042604D">
          <w:pPr>
            <w:pStyle w:val="Header"/>
            <w:ind w:left="-115"/>
          </w:pPr>
        </w:p>
      </w:tc>
      <w:tc>
        <w:tcPr>
          <w:tcW w:w="3360" w:type="dxa"/>
        </w:tcPr>
        <w:p w14:paraId="6D899C36" w14:textId="77777777" w:rsidR="009C4664" w:rsidRDefault="009C4664" w:rsidP="0042604D">
          <w:pPr>
            <w:pStyle w:val="Header"/>
            <w:jc w:val="center"/>
          </w:pPr>
        </w:p>
      </w:tc>
      <w:tc>
        <w:tcPr>
          <w:tcW w:w="3360" w:type="dxa"/>
        </w:tcPr>
        <w:p w14:paraId="533AAED7" w14:textId="77777777" w:rsidR="009C4664" w:rsidRDefault="009C4664" w:rsidP="0042604D">
          <w:pPr>
            <w:pStyle w:val="Header"/>
            <w:ind w:right="-115"/>
            <w:jc w:val="right"/>
          </w:pPr>
        </w:p>
      </w:tc>
    </w:tr>
  </w:tbl>
  <w:p w14:paraId="2837653E" w14:textId="77777777" w:rsidR="009C4664" w:rsidRDefault="009C46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6C08" w14:textId="77777777" w:rsidR="009C4664" w:rsidRDefault="009C46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9C4664" w14:paraId="293E56F6" w14:textId="77777777" w:rsidTr="0042604D">
      <w:tc>
        <w:tcPr>
          <w:tcW w:w="3360" w:type="dxa"/>
        </w:tcPr>
        <w:p w14:paraId="6E0064BA" w14:textId="77777777" w:rsidR="009C4664" w:rsidRDefault="009C4664" w:rsidP="0042604D">
          <w:pPr>
            <w:pStyle w:val="Header"/>
            <w:ind w:left="-115"/>
          </w:pPr>
        </w:p>
      </w:tc>
      <w:tc>
        <w:tcPr>
          <w:tcW w:w="3360" w:type="dxa"/>
        </w:tcPr>
        <w:p w14:paraId="202515E1" w14:textId="77777777" w:rsidR="009C4664" w:rsidRDefault="009C4664" w:rsidP="0042604D">
          <w:pPr>
            <w:pStyle w:val="Header"/>
            <w:jc w:val="center"/>
          </w:pPr>
        </w:p>
      </w:tc>
      <w:tc>
        <w:tcPr>
          <w:tcW w:w="3360" w:type="dxa"/>
        </w:tcPr>
        <w:p w14:paraId="49C51834" w14:textId="77777777" w:rsidR="009C4664" w:rsidRDefault="009C4664" w:rsidP="0042604D">
          <w:pPr>
            <w:pStyle w:val="Header"/>
            <w:ind w:right="-115"/>
            <w:jc w:val="right"/>
          </w:pPr>
        </w:p>
      </w:tc>
    </w:tr>
  </w:tbl>
  <w:p w14:paraId="579AED90" w14:textId="77777777" w:rsidR="009C4664" w:rsidRDefault="009C46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03A5" w14:textId="77777777" w:rsidR="009C4664" w:rsidRDefault="009C46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9C4664" w14:paraId="2EAEF974" w14:textId="77777777" w:rsidTr="0042604D">
      <w:tc>
        <w:tcPr>
          <w:tcW w:w="3360" w:type="dxa"/>
        </w:tcPr>
        <w:p w14:paraId="0333664A" w14:textId="77777777" w:rsidR="009C4664" w:rsidRDefault="009C4664" w:rsidP="0042604D">
          <w:pPr>
            <w:pStyle w:val="Header"/>
            <w:ind w:left="-115"/>
          </w:pPr>
        </w:p>
      </w:tc>
      <w:tc>
        <w:tcPr>
          <w:tcW w:w="3360" w:type="dxa"/>
        </w:tcPr>
        <w:p w14:paraId="65E7CF37" w14:textId="77777777" w:rsidR="009C4664" w:rsidRDefault="009C4664" w:rsidP="0042604D">
          <w:pPr>
            <w:pStyle w:val="Header"/>
            <w:jc w:val="center"/>
          </w:pPr>
        </w:p>
      </w:tc>
      <w:tc>
        <w:tcPr>
          <w:tcW w:w="3360" w:type="dxa"/>
        </w:tcPr>
        <w:p w14:paraId="090562E1" w14:textId="77777777" w:rsidR="009C4664" w:rsidRDefault="009C4664" w:rsidP="0042604D">
          <w:pPr>
            <w:pStyle w:val="Header"/>
            <w:ind w:right="-115"/>
            <w:jc w:val="right"/>
          </w:pPr>
        </w:p>
      </w:tc>
    </w:tr>
  </w:tbl>
  <w:p w14:paraId="09A494F6" w14:textId="77777777" w:rsidR="009C4664" w:rsidRDefault="009C46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1DD7" w14:textId="77777777" w:rsidR="009C4664" w:rsidRDefault="009C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E2B70"/>
    <w:multiLevelType w:val="multilevel"/>
    <w:tmpl w:val="D8A4C55E"/>
    <w:lvl w:ilvl="0">
      <w:start w:val="1"/>
      <w:numFmt w:val="decimal"/>
      <w:lvlText w:val="%1."/>
      <w:lvlJc w:val="left"/>
      <w:pPr>
        <w:ind w:left="432" w:hanging="432"/>
      </w:pPr>
      <w:rPr>
        <w:rFonts w:hint="default"/>
      </w:rPr>
    </w:lvl>
    <w:lvl w:ilvl="1">
      <w:start w:val="1"/>
      <w:numFmt w:val="decimal"/>
      <w:lvlText w:val="%1.%2"/>
      <w:lvlJc w:val="left"/>
      <w:pPr>
        <w:ind w:left="1152" w:hanging="576"/>
      </w:pPr>
      <w:rPr>
        <w:rFonts w:hint="default"/>
        <w:b w:val="0"/>
        <w:bCs/>
      </w:rPr>
    </w:lvl>
    <w:lvl w:ilvl="2">
      <w:start w:val="1"/>
      <w:numFmt w:val="upperLetter"/>
      <w:lvlText w:val="%3."/>
      <w:lvlJc w:val="left"/>
      <w:pPr>
        <w:ind w:left="1728" w:hanging="432"/>
      </w:pPr>
      <w:rPr>
        <w:rFonts w:hint="default"/>
        <w:sz w:val="22"/>
        <w:szCs w:val="22"/>
      </w:rPr>
    </w:lvl>
    <w:lvl w:ilvl="3">
      <w:start w:val="1"/>
      <w:numFmt w:val="lowerRoman"/>
      <w:lvlText w:val="%4."/>
      <w:lvlJc w:val="left"/>
      <w:pPr>
        <w:ind w:left="2088"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1B4411"/>
    <w:multiLevelType w:val="hybridMultilevel"/>
    <w:tmpl w:val="3956EF6A"/>
    <w:lvl w:ilvl="0" w:tplc="574A4BE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40F77"/>
    <w:multiLevelType w:val="multilevel"/>
    <w:tmpl w:val="D572F482"/>
    <w:lvl w:ilvl="0">
      <w:start w:val="1"/>
      <w:numFmt w:val="decimal"/>
      <w:pStyle w:val="ExhHdg1"/>
      <w:lvlText w:val="%1."/>
      <w:lvlJc w:val="left"/>
      <w:pPr>
        <w:ind w:left="432" w:hanging="432"/>
      </w:pPr>
      <w:rPr>
        <w:rFonts w:hint="default"/>
      </w:rPr>
    </w:lvl>
    <w:lvl w:ilvl="1">
      <w:start w:val="1"/>
      <w:numFmt w:val="decimal"/>
      <w:pStyle w:val="ExhHdg2"/>
      <w:lvlText w:val="%1.%2"/>
      <w:lvlJc w:val="left"/>
      <w:pPr>
        <w:ind w:left="864" w:hanging="432"/>
      </w:pPr>
      <w:rPr>
        <w:rFonts w:hint="default"/>
        <w:b w:val="0"/>
        <w:bCs/>
      </w:rPr>
    </w:lvl>
    <w:lvl w:ilvl="2">
      <w:start w:val="1"/>
      <w:numFmt w:val="upperLetter"/>
      <w:pStyle w:val="ExhHdg3"/>
      <w:lvlText w:val="%3."/>
      <w:lvlJc w:val="left"/>
      <w:pPr>
        <w:ind w:left="1728" w:hanging="432"/>
      </w:pPr>
      <w:rPr>
        <w:rFonts w:hint="default"/>
        <w:sz w:val="22"/>
        <w:szCs w:val="22"/>
      </w:rPr>
    </w:lvl>
    <w:lvl w:ilvl="3">
      <w:start w:val="1"/>
      <w:numFmt w:val="lowerRoman"/>
      <w:pStyle w:val="ExhHdg4"/>
      <w:lvlText w:val="%4."/>
      <w:lvlJc w:val="left"/>
      <w:pPr>
        <w:ind w:left="2232"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2C2A78"/>
    <w:multiLevelType w:val="hybridMultilevel"/>
    <w:tmpl w:val="17520896"/>
    <w:lvl w:ilvl="0" w:tplc="42980CFA">
      <w:start w:val="1"/>
      <w:numFmt w:val="decimal"/>
      <w:lvlText w:val="%1."/>
      <w:lvlJc w:val="left"/>
      <w:pPr>
        <w:ind w:left="480" w:hanging="308"/>
      </w:pPr>
      <w:rPr>
        <w:rFonts w:ascii="Segoe UI Symbol" w:eastAsia="Segoe UI Symbol" w:hAnsi="Segoe UI Symbol" w:cs="Segoe UI Symbol" w:hint="default"/>
        <w:b/>
        <w:bCs/>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3" w15:restartNumberingAfterBreak="0">
    <w:nsid w:val="3B6256F7"/>
    <w:multiLevelType w:val="multilevel"/>
    <w:tmpl w:val="B7A83E64"/>
    <w:lvl w:ilvl="0">
      <w:start w:val="1"/>
      <w:numFmt w:val="decimal"/>
      <w:pStyle w:val="Heading1"/>
      <w:lvlText w:val="%1."/>
      <w:lvlJc w:val="left"/>
      <w:pPr>
        <w:ind w:left="432" w:hanging="432"/>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i w:val="0"/>
        <w:iCs/>
        <w:color w:val="auto"/>
        <w:sz w:val="22"/>
        <w:szCs w:val="24"/>
      </w:rPr>
    </w:lvl>
    <w:lvl w:ilvl="3">
      <w:start w:val="1"/>
      <w:numFmt w:val="lowerRoman"/>
      <w:pStyle w:val="Heading4"/>
      <w:lvlText w:val="%4."/>
      <w:lvlJc w:val="right"/>
      <w:pPr>
        <w:ind w:left="360" w:hanging="360"/>
      </w:p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4A960E75"/>
    <w:multiLevelType w:val="hybridMultilevel"/>
    <w:tmpl w:val="BC6C1328"/>
    <w:lvl w:ilvl="0" w:tplc="04090001">
      <w:start w:val="1"/>
      <w:numFmt w:val="bullet"/>
      <w:lvlText w:val=""/>
      <w:lvlJc w:val="left"/>
      <w:pPr>
        <w:ind w:left="1498" w:hanging="360"/>
      </w:pPr>
      <w:rPr>
        <w:rFonts w:ascii="minorBidi" w:hAnsi="minorBidi" w:hint="default"/>
      </w:rPr>
    </w:lvl>
    <w:lvl w:ilvl="1" w:tplc="04090003" w:tentative="1">
      <w:start w:val="1"/>
      <w:numFmt w:val="bullet"/>
      <w:lvlText w:val="o"/>
      <w:lvlJc w:val="left"/>
      <w:pPr>
        <w:ind w:left="2218" w:hanging="360"/>
      </w:pPr>
      <w:rPr>
        <w:rFonts w:ascii="Arial Black" w:hAnsi="Arial Black" w:cs="Arial Black" w:hint="default"/>
      </w:rPr>
    </w:lvl>
    <w:lvl w:ilvl="2" w:tplc="04090005" w:tentative="1">
      <w:start w:val="1"/>
      <w:numFmt w:val="bullet"/>
      <w:lvlText w:val=""/>
      <w:lvlJc w:val="left"/>
      <w:pPr>
        <w:ind w:left="2938" w:hanging="360"/>
      </w:pPr>
      <w:rPr>
        <w:rFonts w:ascii="Arial" w:hAnsi="Arial" w:hint="default"/>
      </w:rPr>
    </w:lvl>
    <w:lvl w:ilvl="3" w:tplc="04090001" w:tentative="1">
      <w:start w:val="1"/>
      <w:numFmt w:val="bullet"/>
      <w:lvlText w:val=""/>
      <w:lvlJc w:val="left"/>
      <w:pPr>
        <w:ind w:left="3658" w:hanging="360"/>
      </w:pPr>
      <w:rPr>
        <w:rFonts w:ascii="minorBidi" w:hAnsi="minorBidi" w:hint="default"/>
      </w:rPr>
    </w:lvl>
    <w:lvl w:ilvl="4" w:tplc="04090003" w:tentative="1">
      <w:start w:val="1"/>
      <w:numFmt w:val="bullet"/>
      <w:lvlText w:val="o"/>
      <w:lvlJc w:val="left"/>
      <w:pPr>
        <w:ind w:left="4378" w:hanging="360"/>
      </w:pPr>
      <w:rPr>
        <w:rFonts w:ascii="Arial Black" w:hAnsi="Arial Black" w:cs="Arial Black" w:hint="default"/>
      </w:rPr>
    </w:lvl>
    <w:lvl w:ilvl="5" w:tplc="04090005" w:tentative="1">
      <w:start w:val="1"/>
      <w:numFmt w:val="bullet"/>
      <w:lvlText w:val=""/>
      <w:lvlJc w:val="left"/>
      <w:pPr>
        <w:ind w:left="5098" w:hanging="360"/>
      </w:pPr>
      <w:rPr>
        <w:rFonts w:ascii="Arial" w:hAnsi="Arial" w:hint="default"/>
      </w:rPr>
    </w:lvl>
    <w:lvl w:ilvl="6" w:tplc="04090001" w:tentative="1">
      <w:start w:val="1"/>
      <w:numFmt w:val="bullet"/>
      <w:lvlText w:val=""/>
      <w:lvlJc w:val="left"/>
      <w:pPr>
        <w:ind w:left="5818" w:hanging="360"/>
      </w:pPr>
      <w:rPr>
        <w:rFonts w:ascii="minorBidi" w:hAnsi="minorBidi" w:hint="default"/>
      </w:rPr>
    </w:lvl>
    <w:lvl w:ilvl="7" w:tplc="04090003" w:tentative="1">
      <w:start w:val="1"/>
      <w:numFmt w:val="bullet"/>
      <w:lvlText w:val="o"/>
      <w:lvlJc w:val="left"/>
      <w:pPr>
        <w:ind w:left="6538" w:hanging="360"/>
      </w:pPr>
      <w:rPr>
        <w:rFonts w:ascii="Arial Black" w:hAnsi="Arial Black" w:cs="Arial Black" w:hint="default"/>
      </w:rPr>
    </w:lvl>
    <w:lvl w:ilvl="8" w:tplc="04090005" w:tentative="1">
      <w:start w:val="1"/>
      <w:numFmt w:val="bullet"/>
      <w:lvlText w:val=""/>
      <w:lvlJc w:val="left"/>
      <w:pPr>
        <w:ind w:left="7258" w:hanging="360"/>
      </w:pPr>
      <w:rPr>
        <w:rFonts w:ascii="Arial" w:hAnsi="Arial" w:hint="default"/>
      </w:rPr>
    </w:lvl>
  </w:abstractNum>
  <w:abstractNum w:abstractNumId="19" w15:restartNumberingAfterBreak="0">
    <w:nsid w:val="4CBE6693"/>
    <w:multiLevelType w:val="hybridMultilevel"/>
    <w:tmpl w:val="8F10DEBA"/>
    <w:lvl w:ilvl="0" w:tplc="0FC2E7EC">
      <w:start w:val="1"/>
      <w:numFmt w:val="lowerLetter"/>
      <w:pStyle w:val="H1List"/>
      <w:lvlText w:val="%1."/>
      <w:lvlJc w:val="left"/>
      <w:pPr>
        <w:ind w:left="1800" w:hanging="360"/>
      </w:pPr>
      <w:rPr>
        <w:rFonts w:ascii="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21"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306802"/>
    <w:multiLevelType w:val="multilevel"/>
    <w:tmpl w:val="A6F2FA3E"/>
    <w:lvl w:ilvl="0">
      <w:start w:val="1"/>
      <w:numFmt w:val="decimal"/>
      <w:lvlText w:val="%1."/>
      <w:lvlJc w:val="left"/>
      <w:pPr>
        <w:ind w:left="360" w:hanging="360"/>
      </w:pPr>
      <w:rPr>
        <w:rFonts w:hint="default"/>
        <w:sz w:val="28"/>
      </w:rPr>
    </w:lvl>
    <w:lvl w:ilvl="1">
      <w:start w:val="1"/>
      <w:numFmt w:val="decimal"/>
      <w:suff w:val="space"/>
      <w:lvlText w:val="%1.%2"/>
      <w:lvlJc w:val="left"/>
      <w:pPr>
        <w:ind w:left="270" w:firstLine="0"/>
      </w:pPr>
      <w:rPr>
        <w:rFonts w:hint="default"/>
        <w:b/>
        <w:bCs/>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1080"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D96341"/>
    <w:multiLevelType w:val="hybridMultilevel"/>
    <w:tmpl w:val="EB2443D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F84235"/>
    <w:multiLevelType w:val="hybridMultilevel"/>
    <w:tmpl w:val="84E6EBB4"/>
    <w:lvl w:ilvl="0" w:tplc="04090011">
      <w:start w:val="1"/>
      <w:numFmt w:val="decimal"/>
      <w:lvlText w:val="%1)"/>
      <w:lvlJc w:val="left"/>
      <w:pPr>
        <w:ind w:left="162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26"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0636AE"/>
    <w:multiLevelType w:val="hybridMultilevel"/>
    <w:tmpl w:val="BCCA4ADE"/>
    <w:lvl w:ilvl="0" w:tplc="F94C972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8162062">
    <w:abstractNumId w:val="13"/>
  </w:num>
  <w:num w:numId="2" w16cid:durableId="646937215">
    <w:abstractNumId w:val="16"/>
  </w:num>
  <w:num w:numId="3" w16cid:durableId="2357499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0026999">
    <w:abstractNumId w:val="1"/>
  </w:num>
  <w:num w:numId="5" w16cid:durableId="12462163">
    <w:abstractNumId w:val="20"/>
  </w:num>
  <w:num w:numId="6" w16cid:durableId="390078289">
    <w:abstractNumId w:val="3"/>
  </w:num>
  <w:num w:numId="7" w16cid:durableId="160509331">
    <w:abstractNumId w:val="15"/>
  </w:num>
  <w:num w:numId="8" w16cid:durableId="1135677064">
    <w:abstractNumId w:val="17"/>
  </w:num>
  <w:num w:numId="9" w16cid:durableId="18132809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6442038">
    <w:abstractNumId w:val="0"/>
  </w:num>
  <w:num w:numId="11" w16cid:durableId="1589999689">
    <w:abstractNumId w:val="4"/>
  </w:num>
  <w:num w:numId="12" w16cid:durableId="796291399">
    <w:abstractNumId w:val="24"/>
  </w:num>
  <w:num w:numId="13" w16cid:durableId="1279684533">
    <w:abstractNumId w:val="6"/>
  </w:num>
  <w:num w:numId="14" w16cid:durableId="1984505273">
    <w:abstractNumId w:val="26"/>
  </w:num>
  <w:num w:numId="15" w16cid:durableId="458493957">
    <w:abstractNumId w:val="11"/>
  </w:num>
  <w:num w:numId="16" w16cid:durableId="1460026413">
    <w:abstractNumId w:val="2"/>
  </w:num>
  <w:num w:numId="17" w16cid:durableId="760377425">
    <w:abstractNumId w:val="5"/>
  </w:num>
  <w:num w:numId="18" w16cid:durableId="810750253">
    <w:abstractNumId w:val="21"/>
  </w:num>
  <w:num w:numId="19" w16cid:durableId="2021081808">
    <w:abstractNumId w:val="13"/>
  </w:num>
  <w:num w:numId="20" w16cid:durableId="1325471731">
    <w:abstractNumId w:val="14"/>
  </w:num>
  <w:num w:numId="21" w16cid:durableId="1153914713">
    <w:abstractNumId w:val="12"/>
  </w:num>
  <w:num w:numId="22" w16cid:durableId="1680740066">
    <w:abstractNumId w:val="28"/>
  </w:num>
  <w:num w:numId="23" w16cid:durableId="2014607898">
    <w:abstractNumId w:val="13"/>
  </w:num>
  <w:num w:numId="24" w16cid:durableId="2101944168">
    <w:abstractNumId w:val="19"/>
  </w:num>
  <w:num w:numId="25" w16cid:durableId="1307323315">
    <w:abstractNumId w:val="13"/>
  </w:num>
  <w:num w:numId="26" w16cid:durableId="91440583">
    <w:abstractNumId w:val="19"/>
  </w:num>
  <w:num w:numId="27" w16cid:durableId="542209939">
    <w:abstractNumId w:val="13"/>
  </w:num>
  <w:num w:numId="28" w16cid:durableId="1461995991">
    <w:abstractNumId w:val="13"/>
  </w:num>
  <w:num w:numId="29" w16cid:durableId="656954558">
    <w:abstractNumId w:val="13"/>
  </w:num>
  <w:num w:numId="30" w16cid:durableId="1863394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8818520">
    <w:abstractNumId w:val="19"/>
  </w:num>
  <w:num w:numId="32" w16cid:durableId="530261572">
    <w:abstractNumId w:val="13"/>
  </w:num>
  <w:num w:numId="33" w16cid:durableId="2051225589">
    <w:abstractNumId w:val="13"/>
  </w:num>
  <w:num w:numId="34" w16cid:durableId="1074861073">
    <w:abstractNumId w:val="22"/>
  </w:num>
  <w:num w:numId="35" w16cid:durableId="2040080742">
    <w:abstractNumId w:val="27"/>
  </w:num>
  <w:num w:numId="36" w16cid:durableId="2134056718">
    <w:abstractNumId w:val="23"/>
  </w:num>
  <w:num w:numId="37" w16cid:durableId="690110694">
    <w:abstractNumId w:val="8"/>
  </w:num>
  <w:num w:numId="38" w16cid:durableId="107743020">
    <w:abstractNumId w:val="7"/>
  </w:num>
  <w:num w:numId="39" w16cid:durableId="51971396">
    <w:abstractNumId w:val="9"/>
    <w:lvlOverride w:ilvl="0">
      <w:lvl w:ilvl="0">
        <w:start w:val="1"/>
        <w:numFmt w:val="decimal"/>
        <w:pStyle w:val="ExhHdg1"/>
        <w:lvlText w:val="%1."/>
        <w:lvlJc w:val="left"/>
        <w:pPr>
          <w:ind w:left="432" w:hanging="432"/>
        </w:pPr>
        <w:rPr>
          <w:rFonts w:hint="default"/>
        </w:rPr>
      </w:lvl>
    </w:lvlOverride>
    <w:lvlOverride w:ilvl="1">
      <w:lvl w:ilvl="1">
        <w:start w:val="1"/>
        <w:numFmt w:val="decimal"/>
        <w:pStyle w:val="ExhHdg2"/>
        <w:lvlText w:val="%1.%2"/>
        <w:lvlJc w:val="left"/>
        <w:pPr>
          <w:ind w:left="864" w:hanging="432"/>
        </w:pPr>
        <w:rPr>
          <w:rFonts w:hint="default"/>
          <w:b w:val="0"/>
          <w:bCs/>
        </w:rPr>
      </w:lvl>
    </w:lvlOverride>
    <w:lvlOverride w:ilvl="2">
      <w:lvl w:ilvl="2">
        <w:start w:val="1"/>
        <w:numFmt w:val="upperLetter"/>
        <w:pStyle w:val="ExhHdg3"/>
        <w:lvlText w:val="%3."/>
        <w:lvlJc w:val="left"/>
        <w:pPr>
          <w:ind w:left="1728" w:hanging="432"/>
        </w:pPr>
        <w:rPr>
          <w:rFonts w:hint="default"/>
          <w:sz w:val="22"/>
          <w:szCs w:val="22"/>
        </w:rPr>
      </w:lvl>
    </w:lvlOverride>
    <w:lvlOverride w:ilvl="3">
      <w:lvl w:ilvl="3">
        <w:start w:val="1"/>
        <w:numFmt w:val="lowerRoman"/>
        <w:pStyle w:val="ExhHdg4"/>
        <w:lvlText w:val="%4."/>
        <w:lvlJc w:val="left"/>
        <w:pPr>
          <w:ind w:left="2232" w:hanging="360"/>
        </w:pPr>
        <w:rPr>
          <w:rFonts w:hint="default"/>
        </w:rPr>
      </w:lvl>
    </w:lvlOverride>
    <w:lvlOverride w:ilvl="4">
      <w:lvl w:ilvl="4">
        <w:start w:val="1"/>
        <w:numFmt w:val="lowerLetter"/>
        <w:lvlText w:val="%5."/>
        <w:lvlJc w:val="left"/>
        <w:pPr>
          <w:ind w:left="2304" w:hanging="288"/>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16cid:durableId="747264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426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1834009">
    <w:abstractNumId w:val="25"/>
  </w:num>
  <w:num w:numId="43" w16cid:durableId="791631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5280214">
    <w:abstractNumId w:val="10"/>
  </w:num>
  <w:num w:numId="45" w16cid:durableId="512115691">
    <w:abstractNumId w:val="18"/>
  </w:num>
  <w:num w:numId="46" w16cid:durableId="421419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gutterAtTop/>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bap8eoWViNbtidnu0+Io76k9y5v+HnlSUxCtBoiCMSuLUhFWsjxaOYlTP86MObv8n4fGsajoFEcixhBov7RLMg==" w:salt="rCUQczAXYkoeAQQdoCsR8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0C"/>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422"/>
    <w:rsid w:val="00057B94"/>
    <w:rsid w:val="000611EE"/>
    <w:rsid w:val="00062680"/>
    <w:rsid w:val="00062941"/>
    <w:rsid w:val="000654B2"/>
    <w:rsid w:val="00067B61"/>
    <w:rsid w:val="00067EBA"/>
    <w:rsid w:val="000709C1"/>
    <w:rsid w:val="000723DF"/>
    <w:rsid w:val="00072ED0"/>
    <w:rsid w:val="000737EB"/>
    <w:rsid w:val="0007503C"/>
    <w:rsid w:val="0007538B"/>
    <w:rsid w:val="0007639E"/>
    <w:rsid w:val="00080488"/>
    <w:rsid w:val="00081FAB"/>
    <w:rsid w:val="000839B1"/>
    <w:rsid w:val="000855A3"/>
    <w:rsid w:val="00085D45"/>
    <w:rsid w:val="00086010"/>
    <w:rsid w:val="00091CB0"/>
    <w:rsid w:val="00092D66"/>
    <w:rsid w:val="00093F2D"/>
    <w:rsid w:val="00094549"/>
    <w:rsid w:val="00095D3E"/>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06927"/>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0A72"/>
    <w:rsid w:val="00122DC7"/>
    <w:rsid w:val="00124DB3"/>
    <w:rsid w:val="0012727E"/>
    <w:rsid w:val="00131751"/>
    <w:rsid w:val="00132055"/>
    <w:rsid w:val="001334A6"/>
    <w:rsid w:val="00135CD8"/>
    <w:rsid w:val="00135FD9"/>
    <w:rsid w:val="0014098D"/>
    <w:rsid w:val="001411E8"/>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6AB6"/>
    <w:rsid w:val="001A78E2"/>
    <w:rsid w:val="001A7B99"/>
    <w:rsid w:val="001A7FEC"/>
    <w:rsid w:val="001B0237"/>
    <w:rsid w:val="001B5A3B"/>
    <w:rsid w:val="001C2E81"/>
    <w:rsid w:val="001C3A81"/>
    <w:rsid w:val="001C3ADF"/>
    <w:rsid w:val="001C4D7D"/>
    <w:rsid w:val="001D1816"/>
    <w:rsid w:val="001D34F4"/>
    <w:rsid w:val="001D41E8"/>
    <w:rsid w:val="001D53DC"/>
    <w:rsid w:val="001E0DCB"/>
    <w:rsid w:val="001E5313"/>
    <w:rsid w:val="001F3DF8"/>
    <w:rsid w:val="001F48B5"/>
    <w:rsid w:val="001F4CAA"/>
    <w:rsid w:val="001F53A3"/>
    <w:rsid w:val="001F74AB"/>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096A"/>
    <w:rsid w:val="002310B3"/>
    <w:rsid w:val="0023186B"/>
    <w:rsid w:val="00233ECC"/>
    <w:rsid w:val="002354FF"/>
    <w:rsid w:val="002360DB"/>
    <w:rsid w:val="00236559"/>
    <w:rsid w:val="002409D8"/>
    <w:rsid w:val="00240BEA"/>
    <w:rsid w:val="00241D6D"/>
    <w:rsid w:val="00242F83"/>
    <w:rsid w:val="0024683E"/>
    <w:rsid w:val="0024691F"/>
    <w:rsid w:val="00250BBA"/>
    <w:rsid w:val="00251C3F"/>
    <w:rsid w:val="002520A5"/>
    <w:rsid w:val="00256032"/>
    <w:rsid w:val="00257E8B"/>
    <w:rsid w:val="0026107B"/>
    <w:rsid w:val="002636E0"/>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341"/>
    <w:rsid w:val="00292643"/>
    <w:rsid w:val="002932E5"/>
    <w:rsid w:val="00293D79"/>
    <w:rsid w:val="002942C3"/>
    <w:rsid w:val="00294E38"/>
    <w:rsid w:val="002962BD"/>
    <w:rsid w:val="0029694E"/>
    <w:rsid w:val="00297A94"/>
    <w:rsid w:val="002A3048"/>
    <w:rsid w:val="002A3427"/>
    <w:rsid w:val="002A54F0"/>
    <w:rsid w:val="002A6BE8"/>
    <w:rsid w:val="002A6C0F"/>
    <w:rsid w:val="002A7ED3"/>
    <w:rsid w:val="002B1E4E"/>
    <w:rsid w:val="002B3E66"/>
    <w:rsid w:val="002B6005"/>
    <w:rsid w:val="002B6FF6"/>
    <w:rsid w:val="002B7C02"/>
    <w:rsid w:val="002C0555"/>
    <w:rsid w:val="002C24B3"/>
    <w:rsid w:val="002C274E"/>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A47"/>
    <w:rsid w:val="002E6D3E"/>
    <w:rsid w:val="002F3482"/>
    <w:rsid w:val="002F4336"/>
    <w:rsid w:val="002F53EF"/>
    <w:rsid w:val="002F6F3E"/>
    <w:rsid w:val="002F7334"/>
    <w:rsid w:val="00300095"/>
    <w:rsid w:val="0030013F"/>
    <w:rsid w:val="00310650"/>
    <w:rsid w:val="00311392"/>
    <w:rsid w:val="003127DC"/>
    <w:rsid w:val="00312891"/>
    <w:rsid w:val="00313472"/>
    <w:rsid w:val="00313CF9"/>
    <w:rsid w:val="003149B4"/>
    <w:rsid w:val="003160A9"/>
    <w:rsid w:val="00316AAC"/>
    <w:rsid w:val="00317C8E"/>
    <w:rsid w:val="00317D62"/>
    <w:rsid w:val="0032102A"/>
    <w:rsid w:val="00322D3C"/>
    <w:rsid w:val="00323330"/>
    <w:rsid w:val="0032411C"/>
    <w:rsid w:val="003245D4"/>
    <w:rsid w:val="00325102"/>
    <w:rsid w:val="0032782D"/>
    <w:rsid w:val="00330C1F"/>
    <w:rsid w:val="003331E8"/>
    <w:rsid w:val="00333EE7"/>
    <w:rsid w:val="003344D2"/>
    <w:rsid w:val="00335245"/>
    <w:rsid w:val="00335B14"/>
    <w:rsid w:val="003374CE"/>
    <w:rsid w:val="003376B7"/>
    <w:rsid w:val="00337DFB"/>
    <w:rsid w:val="00342CD7"/>
    <w:rsid w:val="003439FA"/>
    <w:rsid w:val="00344062"/>
    <w:rsid w:val="00350057"/>
    <w:rsid w:val="00352C94"/>
    <w:rsid w:val="003545D2"/>
    <w:rsid w:val="003553B1"/>
    <w:rsid w:val="00355B9D"/>
    <w:rsid w:val="00356D7E"/>
    <w:rsid w:val="003614C3"/>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158A"/>
    <w:rsid w:val="003B39B0"/>
    <w:rsid w:val="003B5F17"/>
    <w:rsid w:val="003B694B"/>
    <w:rsid w:val="003B6BC1"/>
    <w:rsid w:val="003B71C1"/>
    <w:rsid w:val="003C1B04"/>
    <w:rsid w:val="003C1BE5"/>
    <w:rsid w:val="003C2835"/>
    <w:rsid w:val="003C2B9D"/>
    <w:rsid w:val="003C4657"/>
    <w:rsid w:val="003C688E"/>
    <w:rsid w:val="003C7303"/>
    <w:rsid w:val="003C7651"/>
    <w:rsid w:val="003D0B36"/>
    <w:rsid w:val="003D1DE4"/>
    <w:rsid w:val="003D2FDD"/>
    <w:rsid w:val="003D40CA"/>
    <w:rsid w:val="003D4108"/>
    <w:rsid w:val="003D5F0B"/>
    <w:rsid w:val="003D6CE1"/>
    <w:rsid w:val="003D70E5"/>
    <w:rsid w:val="003D79C8"/>
    <w:rsid w:val="003E0038"/>
    <w:rsid w:val="003E0F05"/>
    <w:rsid w:val="003E2308"/>
    <w:rsid w:val="003E3473"/>
    <w:rsid w:val="003E4B99"/>
    <w:rsid w:val="003E4D19"/>
    <w:rsid w:val="003E7D86"/>
    <w:rsid w:val="003F1126"/>
    <w:rsid w:val="003F1E0A"/>
    <w:rsid w:val="003F26B1"/>
    <w:rsid w:val="003F514C"/>
    <w:rsid w:val="00400804"/>
    <w:rsid w:val="00410F07"/>
    <w:rsid w:val="00412C13"/>
    <w:rsid w:val="00412EA8"/>
    <w:rsid w:val="00416043"/>
    <w:rsid w:val="004172C7"/>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54124"/>
    <w:rsid w:val="004576B5"/>
    <w:rsid w:val="0046081D"/>
    <w:rsid w:val="004621F9"/>
    <w:rsid w:val="004651D1"/>
    <w:rsid w:val="00466E80"/>
    <w:rsid w:val="00470E7C"/>
    <w:rsid w:val="00472EBB"/>
    <w:rsid w:val="004732F4"/>
    <w:rsid w:val="004738E1"/>
    <w:rsid w:val="004738E6"/>
    <w:rsid w:val="004765F9"/>
    <w:rsid w:val="004778EF"/>
    <w:rsid w:val="00481C6C"/>
    <w:rsid w:val="00482064"/>
    <w:rsid w:val="0048576C"/>
    <w:rsid w:val="00485A10"/>
    <w:rsid w:val="00485F6D"/>
    <w:rsid w:val="00490F80"/>
    <w:rsid w:val="00491415"/>
    <w:rsid w:val="00493266"/>
    <w:rsid w:val="004943E3"/>
    <w:rsid w:val="00494518"/>
    <w:rsid w:val="004945E3"/>
    <w:rsid w:val="004A171E"/>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85B"/>
    <w:rsid w:val="00513AFF"/>
    <w:rsid w:val="00514444"/>
    <w:rsid w:val="00517847"/>
    <w:rsid w:val="00520509"/>
    <w:rsid w:val="00520DB7"/>
    <w:rsid w:val="005210F0"/>
    <w:rsid w:val="00521FBC"/>
    <w:rsid w:val="0052391E"/>
    <w:rsid w:val="00525979"/>
    <w:rsid w:val="00525A19"/>
    <w:rsid w:val="00525C60"/>
    <w:rsid w:val="00526702"/>
    <w:rsid w:val="00527CC7"/>
    <w:rsid w:val="005312E2"/>
    <w:rsid w:val="00531B43"/>
    <w:rsid w:val="00537801"/>
    <w:rsid w:val="00542EA5"/>
    <w:rsid w:val="005430A6"/>
    <w:rsid w:val="00546AEB"/>
    <w:rsid w:val="00547975"/>
    <w:rsid w:val="0055123B"/>
    <w:rsid w:val="00551602"/>
    <w:rsid w:val="00552DA9"/>
    <w:rsid w:val="005544EB"/>
    <w:rsid w:val="00557358"/>
    <w:rsid w:val="00561148"/>
    <w:rsid w:val="00561736"/>
    <w:rsid w:val="00562372"/>
    <w:rsid w:val="005625ED"/>
    <w:rsid w:val="0056280F"/>
    <w:rsid w:val="00562A3C"/>
    <w:rsid w:val="00563294"/>
    <w:rsid w:val="00565C42"/>
    <w:rsid w:val="0057105E"/>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B59A1"/>
    <w:rsid w:val="005C5303"/>
    <w:rsid w:val="005C7F72"/>
    <w:rsid w:val="005D05AA"/>
    <w:rsid w:val="005D09AA"/>
    <w:rsid w:val="005D0F86"/>
    <w:rsid w:val="005D170F"/>
    <w:rsid w:val="005D200C"/>
    <w:rsid w:val="005D31FA"/>
    <w:rsid w:val="005D4E0A"/>
    <w:rsid w:val="005D5127"/>
    <w:rsid w:val="005D57B9"/>
    <w:rsid w:val="005D5D3E"/>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076FD"/>
    <w:rsid w:val="00611863"/>
    <w:rsid w:val="00611D7B"/>
    <w:rsid w:val="00613283"/>
    <w:rsid w:val="00615D54"/>
    <w:rsid w:val="006163A8"/>
    <w:rsid w:val="0062497E"/>
    <w:rsid w:val="0062549D"/>
    <w:rsid w:val="00625537"/>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4B18"/>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1B25"/>
    <w:rsid w:val="006F3EF4"/>
    <w:rsid w:val="006F5734"/>
    <w:rsid w:val="006F7754"/>
    <w:rsid w:val="00702E46"/>
    <w:rsid w:val="00704BD6"/>
    <w:rsid w:val="00704F7A"/>
    <w:rsid w:val="00705BD8"/>
    <w:rsid w:val="00713E5B"/>
    <w:rsid w:val="00714ED6"/>
    <w:rsid w:val="0071619C"/>
    <w:rsid w:val="007213E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404"/>
    <w:rsid w:val="007855C5"/>
    <w:rsid w:val="00794A81"/>
    <w:rsid w:val="00794DE8"/>
    <w:rsid w:val="00797716"/>
    <w:rsid w:val="00797AEF"/>
    <w:rsid w:val="007A082E"/>
    <w:rsid w:val="007A0AC8"/>
    <w:rsid w:val="007A2CB2"/>
    <w:rsid w:val="007A361F"/>
    <w:rsid w:val="007A530A"/>
    <w:rsid w:val="007A5ACE"/>
    <w:rsid w:val="007A7F8C"/>
    <w:rsid w:val="007B234F"/>
    <w:rsid w:val="007B268E"/>
    <w:rsid w:val="007B3AEC"/>
    <w:rsid w:val="007B6355"/>
    <w:rsid w:val="007B6CB6"/>
    <w:rsid w:val="007B77AC"/>
    <w:rsid w:val="007C6A98"/>
    <w:rsid w:val="007C6BD9"/>
    <w:rsid w:val="007D02C9"/>
    <w:rsid w:val="007D03A0"/>
    <w:rsid w:val="007D09CD"/>
    <w:rsid w:val="007D2187"/>
    <w:rsid w:val="007D4405"/>
    <w:rsid w:val="007D63FE"/>
    <w:rsid w:val="007D776F"/>
    <w:rsid w:val="007D7B77"/>
    <w:rsid w:val="007E3751"/>
    <w:rsid w:val="007E661B"/>
    <w:rsid w:val="007E754C"/>
    <w:rsid w:val="007F0470"/>
    <w:rsid w:val="007F21A5"/>
    <w:rsid w:val="007F4016"/>
    <w:rsid w:val="007F41F7"/>
    <w:rsid w:val="007F5C16"/>
    <w:rsid w:val="007F72F1"/>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22BD"/>
    <w:rsid w:val="00823E77"/>
    <w:rsid w:val="0082482F"/>
    <w:rsid w:val="00824BEB"/>
    <w:rsid w:val="00824EBA"/>
    <w:rsid w:val="0082640A"/>
    <w:rsid w:val="008264AE"/>
    <w:rsid w:val="008272C2"/>
    <w:rsid w:val="008309FA"/>
    <w:rsid w:val="00830FDE"/>
    <w:rsid w:val="008346E7"/>
    <w:rsid w:val="00837755"/>
    <w:rsid w:val="0084096C"/>
    <w:rsid w:val="00840A56"/>
    <w:rsid w:val="00843CAE"/>
    <w:rsid w:val="00845F3D"/>
    <w:rsid w:val="00846804"/>
    <w:rsid w:val="00846BA4"/>
    <w:rsid w:val="00851D28"/>
    <w:rsid w:val="00854B76"/>
    <w:rsid w:val="008557D0"/>
    <w:rsid w:val="00856651"/>
    <w:rsid w:val="0085752C"/>
    <w:rsid w:val="00861A96"/>
    <w:rsid w:val="00861E8A"/>
    <w:rsid w:val="0086453D"/>
    <w:rsid w:val="0086698E"/>
    <w:rsid w:val="00866C17"/>
    <w:rsid w:val="008708F2"/>
    <w:rsid w:val="00872B19"/>
    <w:rsid w:val="00875B35"/>
    <w:rsid w:val="00877610"/>
    <w:rsid w:val="0088010B"/>
    <w:rsid w:val="0088414D"/>
    <w:rsid w:val="00890336"/>
    <w:rsid w:val="00892D63"/>
    <w:rsid w:val="0089327C"/>
    <w:rsid w:val="00894E8D"/>
    <w:rsid w:val="008976AE"/>
    <w:rsid w:val="008A181E"/>
    <w:rsid w:val="008A30A6"/>
    <w:rsid w:val="008A354C"/>
    <w:rsid w:val="008A51A0"/>
    <w:rsid w:val="008A5CAC"/>
    <w:rsid w:val="008A670C"/>
    <w:rsid w:val="008A6968"/>
    <w:rsid w:val="008A7CA9"/>
    <w:rsid w:val="008B0357"/>
    <w:rsid w:val="008B0527"/>
    <w:rsid w:val="008B1397"/>
    <w:rsid w:val="008B2538"/>
    <w:rsid w:val="008B2E36"/>
    <w:rsid w:val="008B5D85"/>
    <w:rsid w:val="008C00BF"/>
    <w:rsid w:val="008C043F"/>
    <w:rsid w:val="008C08BF"/>
    <w:rsid w:val="008C2F11"/>
    <w:rsid w:val="008C307E"/>
    <w:rsid w:val="008C4928"/>
    <w:rsid w:val="008C570E"/>
    <w:rsid w:val="008C6037"/>
    <w:rsid w:val="008D1A76"/>
    <w:rsid w:val="008D2E1D"/>
    <w:rsid w:val="008D2FD2"/>
    <w:rsid w:val="008D305E"/>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6E8"/>
    <w:rsid w:val="008F79CC"/>
    <w:rsid w:val="009001AA"/>
    <w:rsid w:val="009026C7"/>
    <w:rsid w:val="00902B44"/>
    <w:rsid w:val="00903175"/>
    <w:rsid w:val="0090514A"/>
    <w:rsid w:val="009125A6"/>
    <w:rsid w:val="00913864"/>
    <w:rsid w:val="0091689A"/>
    <w:rsid w:val="00917F31"/>
    <w:rsid w:val="00920603"/>
    <w:rsid w:val="00920768"/>
    <w:rsid w:val="009213D6"/>
    <w:rsid w:val="00921A48"/>
    <w:rsid w:val="00922743"/>
    <w:rsid w:val="009229EB"/>
    <w:rsid w:val="00922C17"/>
    <w:rsid w:val="00924784"/>
    <w:rsid w:val="0092776A"/>
    <w:rsid w:val="009347A5"/>
    <w:rsid w:val="00941119"/>
    <w:rsid w:val="00944697"/>
    <w:rsid w:val="00946182"/>
    <w:rsid w:val="00950524"/>
    <w:rsid w:val="00950DF4"/>
    <w:rsid w:val="00951865"/>
    <w:rsid w:val="009522D6"/>
    <w:rsid w:val="00953504"/>
    <w:rsid w:val="00956B84"/>
    <w:rsid w:val="0096300B"/>
    <w:rsid w:val="00965822"/>
    <w:rsid w:val="009668DB"/>
    <w:rsid w:val="00966C91"/>
    <w:rsid w:val="009672CB"/>
    <w:rsid w:val="00970576"/>
    <w:rsid w:val="00970791"/>
    <w:rsid w:val="009709FD"/>
    <w:rsid w:val="00971046"/>
    <w:rsid w:val="00973CCE"/>
    <w:rsid w:val="00975FE8"/>
    <w:rsid w:val="00976796"/>
    <w:rsid w:val="009775B0"/>
    <w:rsid w:val="009807E2"/>
    <w:rsid w:val="00980CDC"/>
    <w:rsid w:val="00983244"/>
    <w:rsid w:val="00990052"/>
    <w:rsid w:val="00991DB7"/>
    <w:rsid w:val="00992787"/>
    <w:rsid w:val="009978C3"/>
    <w:rsid w:val="009A18A2"/>
    <w:rsid w:val="009A6734"/>
    <w:rsid w:val="009A6A00"/>
    <w:rsid w:val="009A6C93"/>
    <w:rsid w:val="009A6D0C"/>
    <w:rsid w:val="009B0DDB"/>
    <w:rsid w:val="009B18F2"/>
    <w:rsid w:val="009B3AFA"/>
    <w:rsid w:val="009B5F04"/>
    <w:rsid w:val="009B6D25"/>
    <w:rsid w:val="009B711F"/>
    <w:rsid w:val="009C4664"/>
    <w:rsid w:val="009C79AD"/>
    <w:rsid w:val="009D0126"/>
    <w:rsid w:val="009D0C51"/>
    <w:rsid w:val="009D0CC6"/>
    <w:rsid w:val="009D11F4"/>
    <w:rsid w:val="009D3AE1"/>
    <w:rsid w:val="009D5309"/>
    <w:rsid w:val="009D7D85"/>
    <w:rsid w:val="009E01AC"/>
    <w:rsid w:val="009E0D90"/>
    <w:rsid w:val="009E1995"/>
    <w:rsid w:val="009E5FDA"/>
    <w:rsid w:val="009E6B42"/>
    <w:rsid w:val="009F1AC8"/>
    <w:rsid w:val="009F3971"/>
    <w:rsid w:val="009F653B"/>
    <w:rsid w:val="009F701E"/>
    <w:rsid w:val="00A00037"/>
    <w:rsid w:val="00A0009C"/>
    <w:rsid w:val="00A018E0"/>
    <w:rsid w:val="00A02897"/>
    <w:rsid w:val="00A02AF1"/>
    <w:rsid w:val="00A033D5"/>
    <w:rsid w:val="00A11C40"/>
    <w:rsid w:val="00A122F2"/>
    <w:rsid w:val="00A13E78"/>
    <w:rsid w:val="00A20F8F"/>
    <w:rsid w:val="00A23295"/>
    <w:rsid w:val="00A27742"/>
    <w:rsid w:val="00A31513"/>
    <w:rsid w:val="00A32F9D"/>
    <w:rsid w:val="00A348E6"/>
    <w:rsid w:val="00A349B4"/>
    <w:rsid w:val="00A35FC8"/>
    <w:rsid w:val="00A404CA"/>
    <w:rsid w:val="00A40D7D"/>
    <w:rsid w:val="00A42705"/>
    <w:rsid w:val="00A42FCF"/>
    <w:rsid w:val="00A5002F"/>
    <w:rsid w:val="00A515EC"/>
    <w:rsid w:val="00A5354E"/>
    <w:rsid w:val="00A53963"/>
    <w:rsid w:val="00A55B1F"/>
    <w:rsid w:val="00A569FA"/>
    <w:rsid w:val="00A56A55"/>
    <w:rsid w:val="00A56F56"/>
    <w:rsid w:val="00A61FDD"/>
    <w:rsid w:val="00A62E9B"/>
    <w:rsid w:val="00A63604"/>
    <w:rsid w:val="00A7020A"/>
    <w:rsid w:val="00A70DFA"/>
    <w:rsid w:val="00A74816"/>
    <w:rsid w:val="00A74F02"/>
    <w:rsid w:val="00A76137"/>
    <w:rsid w:val="00A77135"/>
    <w:rsid w:val="00A77C62"/>
    <w:rsid w:val="00A8139D"/>
    <w:rsid w:val="00A81522"/>
    <w:rsid w:val="00A829F6"/>
    <w:rsid w:val="00A82EFA"/>
    <w:rsid w:val="00A85985"/>
    <w:rsid w:val="00A85C3E"/>
    <w:rsid w:val="00A919A7"/>
    <w:rsid w:val="00A93B92"/>
    <w:rsid w:val="00A95204"/>
    <w:rsid w:val="00A96A58"/>
    <w:rsid w:val="00A96B12"/>
    <w:rsid w:val="00AA03E0"/>
    <w:rsid w:val="00AA3584"/>
    <w:rsid w:val="00AA37C6"/>
    <w:rsid w:val="00AA55CB"/>
    <w:rsid w:val="00AA6FB2"/>
    <w:rsid w:val="00AA73A5"/>
    <w:rsid w:val="00AA76F1"/>
    <w:rsid w:val="00AA788A"/>
    <w:rsid w:val="00AA7DC1"/>
    <w:rsid w:val="00AB13E4"/>
    <w:rsid w:val="00AB23AB"/>
    <w:rsid w:val="00AB2F28"/>
    <w:rsid w:val="00AB33B4"/>
    <w:rsid w:val="00AB7146"/>
    <w:rsid w:val="00AC1AB5"/>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178E"/>
    <w:rsid w:val="00B12058"/>
    <w:rsid w:val="00B20C78"/>
    <w:rsid w:val="00B22FC6"/>
    <w:rsid w:val="00B234C7"/>
    <w:rsid w:val="00B257BF"/>
    <w:rsid w:val="00B31325"/>
    <w:rsid w:val="00B3379A"/>
    <w:rsid w:val="00B377AB"/>
    <w:rsid w:val="00B41617"/>
    <w:rsid w:val="00B42531"/>
    <w:rsid w:val="00B45AA2"/>
    <w:rsid w:val="00B45EDD"/>
    <w:rsid w:val="00B4661B"/>
    <w:rsid w:val="00B466D0"/>
    <w:rsid w:val="00B46AF4"/>
    <w:rsid w:val="00B519A1"/>
    <w:rsid w:val="00B51D78"/>
    <w:rsid w:val="00B52441"/>
    <w:rsid w:val="00B528B0"/>
    <w:rsid w:val="00B553D2"/>
    <w:rsid w:val="00B55478"/>
    <w:rsid w:val="00B57CF7"/>
    <w:rsid w:val="00B57F04"/>
    <w:rsid w:val="00B6028B"/>
    <w:rsid w:val="00B609E8"/>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DC6"/>
    <w:rsid w:val="00BA19D0"/>
    <w:rsid w:val="00BA1E40"/>
    <w:rsid w:val="00BA278C"/>
    <w:rsid w:val="00BA34E3"/>
    <w:rsid w:val="00BA35C4"/>
    <w:rsid w:val="00BA3A98"/>
    <w:rsid w:val="00BA4D46"/>
    <w:rsid w:val="00BA56B2"/>
    <w:rsid w:val="00BA674B"/>
    <w:rsid w:val="00BB1030"/>
    <w:rsid w:val="00BB1DB8"/>
    <w:rsid w:val="00BB1DC2"/>
    <w:rsid w:val="00BB2B05"/>
    <w:rsid w:val="00BB6023"/>
    <w:rsid w:val="00BB6055"/>
    <w:rsid w:val="00BC0EA1"/>
    <w:rsid w:val="00BC14DD"/>
    <w:rsid w:val="00BC24BB"/>
    <w:rsid w:val="00BC2B79"/>
    <w:rsid w:val="00BC4309"/>
    <w:rsid w:val="00BC7F2A"/>
    <w:rsid w:val="00BD1136"/>
    <w:rsid w:val="00BD221F"/>
    <w:rsid w:val="00BD23D3"/>
    <w:rsid w:val="00BD2A2C"/>
    <w:rsid w:val="00BD36BF"/>
    <w:rsid w:val="00BD516C"/>
    <w:rsid w:val="00BD7C6B"/>
    <w:rsid w:val="00BE337F"/>
    <w:rsid w:val="00BE794C"/>
    <w:rsid w:val="00BE7A54"/>
    <w:rsid w:val="00BF17A1"/>
    <w:rsid w:val="00BF359C"/>
    <w:rsid w:val="00BF4890"/>
    <w:rsid w:val="00BF7561"/>
    <w:rsid w:val="00BF7AEC"/>
    <w:rsid w:val="00BF7BE4"/>
    <w:rsid w:val="00BF7D33"/>
    <w:rsid w:val="00C031DB"/>
    <w:rsid w:val="00C03BEA"/>
    <w:rsid w:val="00C044B7"/>
    <w:rsid w:val="00C045B3"/>
    <w:rsid w:val="00C05884"/>
    <w:rsid w:val="00C07CEB"/>
    <w:rsid w:val="00C14DD9"/>
    <w:rsid w:val="00C15947"/>
    <w:rsid w:val="00C173BA"/>
    <w:rsid w:val="00C17B27"/>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5553"/>
    <w:rsid w:val="00CC652F"/>
    <w:rsid w:val="00CC667A"/>
    <w:rsid w:val="00CD1D5F"/>
    <w:rsid w:val="00CD2271"/>
    <w:rsid w:val="00CD78BD"/>
    <w:rsid w:val="00CE0681"/>
    <w:rsid w:val="00CE1752"/>
    <w:rsid w:val="00CE2610"/>
    <w:rsid w:val="00CE2C4C"/>
    <w:rsid w:val="00CE33F8"/>
    <w:rsid w:val="00CE4189"/>
    <w:rsid w:val="00CE47B1"/>
    <w:rsid w:val="00CE5FAB"/>
    <w:rsid w:val="00CE7480"/>
    <w:rsid w:val="00CF0A6A"/>
    <w:rsid w:val="00CF0D29"/>
    <w:rsid w:val="00CF10C3"/>
    <w:rsid w:val="00CF2BF7"/>
    <w:rsid w:val="00CF3EBF"/>
    <w:rsid w:val="00CF4E6D"/>
    <w:rsid w:val="00CF7489"/>
    <w:rsid w:val="00D016C7"/>
    <w:rsid w:val="00D053A1"/>
    <w:rsid w:val="00D05F58"/>
    <w:rsid w:val="00D0604A"/>
    <w:rsid w:val="00D06200"/>
    <w:rsid w:val="00D11925"/>
    <w:rsid w:val="00D14528"/>
    <w:rsid w:val="00D1708D"/>
    <w:rsid w:val="00D1778B"/>
    <w:rsid w:val="00D20FD9"/>
    <w:rsid w:val="00D21B16"/>
    <w:rsid w:val="00D22F4A"/>
    <w:rsid w:val="00D23C33"/>
    <w:rsid w:val="00D27392"/>
    <w:rsid w:val="00D27BAF"/>
    <w:rsid w:val="00D27CAB"/>
    <w:rsid w:val="00D301C1"/>
    <w:rsid w:val="00D31155"/>
    <w:rsid w:val="00D31799"/>
    <w:rsid w:val="00D32C41"/>
    <w:rsid w:val="00D336D7"/>
    <w:rsid w:val="00D33D92"/>
    <w:rsid w:val="00D34962"/>
    <w:rsid w:val="00D34BA0"/>
    <w:rsid w:val="00D35F1E"/>
    <w:rsid w:val="00D4072A"/>
    <w:rsid w:val="00D40C64"/>
    <w:rsid w:val="00D42A83"/>
    <w:rsid w:val="00D46FD9"/>
    <w:rsid w:val="00D500E6"/>
    <w:rsid w:val="00D50415"/>
    <w:rsid w:val="00D50CC5"/>
    <w:rsid w:val="00D52043"/>
    <w:rsid w:val="00D525D0"/>
    <w:rsid w:val="00D548DE"/>
    <w:rsid w:val="00D548E5"/>
    <w:rsid w:val="00D558DE"/>
    <w:rsid w:val="00D5590C"/>
    <w:rsid w:val="00D55C91"/>
    <w:rsid w:val="00D55DBA"/>
    <w:rsid w:val="00D567AD"/>
    <w:rsid w:val="00D5791C"/>
    <w:rsid w:val="00D609A0"/>
    <w:rsid w:val="00D61FCB"/>
    <w:rsid w:val="00D61FF8"/>
    <w:rsid w:val="00D6284F"/>
    <w:rsid w:val="00D70AB0"/>
    <w:rsid w:val="00D7179A"/>
    <w:rsid w:val="00D722DE"/>
    <w:rsid w:val="00D73E22"/>
    <w:rsid w:val="00D7474B"/>
    <w:rsid w:val="00D75878"/>
    <w:rsid w:val="00D77BFF"/>
    <w:rsid w:val="00D80878"/>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46FC"/>
    <w:rsid w:val="00DD709D"/>
    <w:rsid w:val="00DD7A0C"/>
    <w:rsid w:val="00DE2716"/>
    <w:rsid w:val="00DE4217"/>
    <w:rsid w:val="00DE732A"/>
    <w:rsid w:val="00DE778A"/>
    <w:rsid w:val="00DE79CB"/>
    <w:rsid w:val="00DF09BA"/>
    <w:rsid w:val="00DF1E4B"/>
    <w:rsid w:val="00DF223A"/>
    <w:rsid w:val="00DF34A9"/>
    <w:rsid w:val="00DF365F"/>
    <w:rsid w:val="00DF409F"/>
    <w:rsid w:val="00DF489D"/>
    <w:rsid w:val="00DF5621"/>
    <w:rsid w:val="00DF61AB"/>
    <w:rsid w:val="00DF7813"/>
    <w:rsid w:val="00E04878"/>
    <w:rsid w:val="00E0697F"/>
    <w:rsid w:val="00E101B6"/>
    <w:rsid w:val="00E116FC"/>
    <w:rsid w:val="00E119CB"/>
    <w:rsid w:val="00E14846"/>
    <w:rsid w:val="00E148D9"/>
    <w:rsid w:val="00E15A85"/>
    <w:rsid w:val="00E16FDA"/>
    <w:rsid w:val="00E17188"/>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B97"/>
    <w:rsid w:val="00E53F5F"/>
    <w:rsid w:val="00E55414"/>
    <w:rsid w:val="00E621EF"/>
    <w:rsid w:val="00E63D6C"/>
    <w:rsid w:val="00E63E4E"/>
    <w:rsid w:val="00E65609"/>
    <w:rsid w:val="00E67125"/>
    <w:rsid w:val="00E725D4"/>
    <w:rsid w:val="00E72671"/>
    <w:rsid w:val="00E72D0F"/>
    <w:rsid w:val="00E76F05"/>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5981"/>
    <w:rsid w:val="00EC612F"/>
    <w:rsid w:val="00EC744A"/>
    <w:rsid w:val="00EC7823"/>
    <w:rsid w:val="00ED2982"/>
    <w:rsid w:val="00ED3EC7"/>
    <w:rsid w:val="00ED4A1E"/>
    <w:rsid w:val="00ED616F"/>
    <w:rsid w:val="00EE026A"/>
    <w:rsid w:val="00EE2D88"/>
    <w:rsid w:val="00EE5A3C"/>
    <w:rsid w:val="00EE60F9"/>
    <w:rsid w:val="00EE64C2"/>
    <w:rsid w:val="00EE66A4"/>
    <w:rsid w:val="00EE69F8"/>
    <w:rsid w:val="00EF0838"/>
    <w:rsid w:val="00EF0C9A"/>
    <w:rsid w:val="00EF1AAB"/>
    <w:rsid w:val="00EF1FE3"/>
    <w:rsid w:val="00EF5A3D"/>
    <w:rsid w:val="00EF73F7"/>
    <w:rsid w:val="00F043D0"/>
    <w:rsid w:val="00F05106"/>
    <w:rsid w:val="00F059F9"/>
    <w:rsid w:val="00F0639D"/>
    <w:rsid w:val="00F06FD2"/>
    <w:rsid w:val="00F07543"/>
    <w:rsid w:val="00F0757C"/>
    <w:rsid w:val="00F07D95"/>
    <w:rsid w:val="00F10BCE"/>
    <w:rsid w:val="00F130AC"/>
    <w:rsid w:val="00F14796"/>
    <w:rsid w:val="00F148D1"/>
    <w:rsid w:val="00F15A03"/>
    <w:rsid w:val="00F179C8"/>
    <w:rsid w:val="00F21B9E"/>
    <w:rsid w:val="00F2571D"/>
    <w:rsid w:val="00F25F7B"/>
    <w:rsid w:val="00F26830"/>
    <w:rsid w:val="00F274F3"/>
    <w:rsid w:val="00F2783F"/>
    <w:rsid w:val="00F3003C"/>
    <w:rsid w:val="00F300B0"/>
    <w:rsid w:val="00F327F2"/>
    <w:rsid w:val="00F36AA1"/>
    <w:rsid w:val="00F370F7"/>
    <w:rsid w:val="00F37B6F"/>
    <w:rsid w:val="00F41861"/>
    <w:rsid w:val="00F425CD"/>
    <w:rsid w:val="00F4279E"/>
    <w:rsid w:val="00F431FB"/>
    <w:rsid w:val="00F46325"/>
    <w:rsid w:val="00F46714"/>
    <w:rsid w:val="00F505EB"/>
    <w:rsid w:val="00F50701"/>
    <w:rsid w:val="00F5076D"/>
    <w:rsid w:val="00F51525"/>
    <w:rsid w:val="00F516A3"/>
    <w:rsid w:val="00F52643"/>
    <w:rsid w:val="00F55162"/>
    <w:rsid w:val="00F55724"/>
    <w:rsid w:val="00F57C29"/>
    <w:rsid w:val="00F620EF"/>
    <w:rsid w:val="00F62B4B"/>
    <w:rsid w:val="00F6483D"/>
    <w:rsid w:val="00F657DE"/>
    <w:rsid w:val="00F66C43"/>
    <w:rsid w:val="00F71405"/>
    <w:rsid w:val="00F73AB5"/>
    <w:rsid w:val="00F75207"/>
    <w:rsid w:val="00F75CBA"/>
    <w:rsid w:val="00F7624A"/>
    <w:rsid w:val="00F76CAD"/>
    <w:rsid w:val="00F80FEC"/>
    <w:rsid w:val="00F812E6"/>
    <w:rsid w:val="00F827C1"/>
    <w:rsid w:val="00F82930"/>
    <w:rsid w:val="00F82FD7"/>
    <w:rsid w:val="00F8407C"/>
    <w:rsid w:val="00F84EBA"/>
    <w:rsid w:val="00F86153"/>
    <w:rsid w:val="00F86987"/>
    <w:rsid w:val="00F90701"/>
    <w:rsid w:val="00F90D2E"/>
    <w:rsid w:val="00F93B24"/>
    <w:rsid w:val="00FA09BA"/>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60A6"/>
    <w:rsid w:val="00FD6174"/>
    <w:rsid w:val="00FD68C5"/>
    <w:rsid w:val="00FD76B6"/>
    <w:rsid w:val="00FE0515"/>
    <w:rsid w:val="00FE0E57"/>
    <w:rsid w:val="00FE12A3"/>
    <w:rsid w:val="00FE2960"/>
    <w:rsid w:val="00FE2BE6"/>
    <w:rsid w:val="00FE3003"/>
    <w:rsid w:val="00FE35DE"/>
    <w:rsid w:val="00FE408F"/>
    <w:rsid w:val="00FE535F"/>
    <w:rsid w:val="00FE64B6"/>
    <w:rsid w:val="00FE7F9E"/>
    <w:rsid w:val="00FF0363"/>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D0D32EB"/>
  <w15:docId w15:val="{A71F6E66-74B5-42C6-9272-5D898712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29"/>
    <w:pPr>
      <w:spacing w:after="240" w:line="276" w:lineRule="auto"/>
    </w:pPr>
    <w:rPr>
      <w:sz w:val="22"/>
      <w:szCs w:val="22"/>
    </w:rPr>
  </w:style>
  <w:style w:type="paragraph" w:styleId="Heading1">
    <w:name w:val="heading 1"/>
    <w:aliases w:val="h1,Part,H1"/>
    <w:basedOn w:val="Normal"/>
    <w:next w:val="Normal"/>
    <w:link w:val="Heading1Char"/>
    <w:qFormat/>
    <w:rsid w:val="00FD6174"/>
    <w:pPr>
      <w:keepNext/>
      <w:numPr>
        <w:numId w:val="1"/>
      </w:numPr>
      <w:outlineLvl w:val="0"/>
    </w:pPr>
    <w:rPr>
      <w:rFonts w:ascii="Arial Bold" w:eastAsia="Times New Roman" w:hAnsi="Arial Bold" w:cs="Arial"/>
      <w:b/>
      <w:bCs/>
      <w:caps/>
      <w:kern w:val="32"/>
    </w:rPr>
  </w:style>
  <w:style w:type="paragraph" w:styleId="Heading2">
    <w:name w:val="heading 2"/>
    <w:aliases w:val="h2"/>
    <w:basedOn w:val="Normal"/>
    <w:next w:val="Hdg2Paragraph"/>
    <w:link w:val="Heading2Char"/>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outlineLvl w:val="3"/>
    </w:pPr>
    <w:rPr>
      <w:rFonts w:eastAsia="Times New Roman"/>
      <w:bCs/>
      <w:szCs w:val="28"/>
    </w:rPr>
  </w:style>
  <w:style w:type="paragraph" w:styleId="Heading5">
    <w:name w:val="heading 5"/>
    <w:basedOn w:val="Normal"/>
    <w:next w:val="Normal"/>
    <w:link w:val="Heading5Char"/>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FD6174"/>
    <w:rPr>
      <w:rFonts w:ascii="Arial Bold" w:eastAsia="Times New Roman" w:hAnsi="Arial Bold" w:cs="Arial"/>
      <w:b/>
      <w:bCs/>
      <w:cap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unhideWhenUsed/>
    <w:rsid w:val="00ED4A1E"/>
    <w:rPr>
      <w:sz w:val="20"/>
      <w:szCs w:val="20"/>
    </w:rPr>
  </w:style>
  <w:style w:type="character" w:customStyle="1" w:styleId="CommentTextChar">
    <w:name w:val="Comment Text Char"/>
    <w:basedOn w:val="DefaultParagraphFont"/>
    <w:link w:val="CommentText"/>
    <w:uiPriority w:val="99"/>
    <w:rsid w:val="00ED4A1E"/>
  </w:style>
  <w:style w:type="character" w:styleId="CommentReference">
    <w:name w:val="annotation reference"/>
    <w:uiPriority w:val="99"/>
    <w:rsid w:val="00ED4A1E"/>
    <w:rPr>
      <w:sz w:val="16"/>
      <w:szCs w:val="16"/>
    </w:rPr>
  </w:style>
  <w:style w:type="paragraph" w:styleId="TOC1">
    <w:name w:val="toc 1"/>
    <w:basedOn w:val="Normal"/>
    <w:next w:val="Normal"/>
    <w:autoRedefine/>
    <w:uiPriority w:val="39"/>
    <w:unhideWhenUsed/>
    <w:qFormat/>
    <w:rsid w:val="00F82930"/>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aliases w:val="List Paragraph 1,List Paragraph 1.,bullet list"/>
    <w:basedOn w:val="Normal"/>
    <w:link w:val="ListParagraphChar"/>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A81522"/>
    <w:pPr>
      <w:ind w:left="1170"/>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A81522"/>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2B6005"/>
    <w:pPr>
      <w:ind w:left="360" w:right="-274"/>
    </w:pPr>
    <w:rPr>
      <w:rFonts w:eastAsia="Times New Roman" w:cs="Arial"/>
      <w:noProof/>
    </w:rPr>
  </w:style>
  <w:style w:type="character" w:customStyle="1" w:styleId="H1paragraphChar">
    <w:name w:val="H1 paragraph Char"/>
    <w:link w:val="H1paragraph"/>
    <w:rsid w:val="002B6005"/>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NormalWeb">
    <w:name w:val="Normal (Web)"/>
    <w:basedOn w:val="Normal"/>
    <w:uiPriority w:val="99"/>
    <w:semiHidden/>
    <w:unhideWhenUsed/>
    <w:rsid w:val="00527CC7"/>
    <w:pPr>
      <w:spacing w:before="100" w:beforeAutospacing="1" w:after="100" w:afterAutospacing="1" w:line="240" w:lineRule="auto"/>
    </w:pPr>
    <w:rPr>
      <w:rFonts w:ascii="Times New Roman" w:eastAsia="Times New Roman" w:hAnsi="Times New Roman"/>
      <w:sz w:val="24"/>
      <w:szCs w:val="24"/>
    </w:rPr>
  </w:style>
  <w:style w:type="paragraph" w:customStyle="1" w:styleId="H1Paragraph0">
    <w:name w:val="H1 Paragraph"/>
    <w:basedOn w:val="Normal"/>
    <w:link w:val="H1ParagraphChar0"/>
    <w:qFormat/>
    <w:rsid w:val="005D5D3E"/>
    <w:pPr>
      <w:tabs>
        <w:tab w:val="left" w:pos="-720"/>
      </w:tabs>
      <w:suppressAutoHyphens/>
      <w:spacing w:line="259" w:lineRule="auto"/>
      <w:ind w:left="360"/>
    </w:pPr>
    <w:rPr>
      <w:rFonts w:asciiTheme="minorHAnsi" w:eastAsia="Times New Roman" w:hAnsiTheme="minorHAnsi" w:cstheme="minorHAnsi"/>
      <w:spacing w:val="-3"/>
      <w:szCs w:val="20"/>
    </w:rPr>
  </w:style>
  <w:style w:type="paragraph" w:customStyle="1" w:styleId="H1List">
    <w:name w:val="H1 List"/>
    <w:basedOn w:val="Normal"/>
    <w:link w:val="H1ListChar"/>
    <w:qFormat/>
    <w:rsid w:val="005D5D3E"/>
    <w:pPr>
      <w:numPr>
        <w:numId w:val="24"/>
      </w:numPr>
      <w:tabs>
        <w:tab w:val="left" w:pos="-720"/>
      </w:tabs>
      <w:suppressAutoHyphens/>
      <w:spacing w:line="259" w:lineRule="auto"/>
    </w:pPr>
    <w:rPr>
      <w:rFonts w:asciiTheme="minorHAnsi" w:eastAsia="Times New Roman" w:hAnsiTheme="minorHAnsi" w:cstheme="minorHAnsi"/>
      <w:spacing w:val="-3"/>
      <w:szCs w:val="20"/>
    </w:rPr>
  </w:style>
  <w:style w:type="character" w:customStyle="1" w:styleId="H1ParagraphChar0">
    <w:name w:val="H1 Paragraph Char"/>
    <w:basedOn w:val="DefaultParagraphFont"/>
    <w:link w:val="H1Paragraph0"/>
    <w:rsid w:val="005D5D3E"/>
    <w:rPr>
      <w:rFonts w:asciiTheme="minorHAnsi" w:eastAsia="Times New Roman" w:hAnsiTheme="minorHAnsi" w:cstheme="minorHAnsi"/>
      <w:spacing w:val="-3"/>
      <w:sz w:val="22"/>
    </w:rPr>
  </w:style>
  <w:style w:type="character" w:customStyle="1" w:styleId="H1ListChar">
    <w:name w:val="H1 List Char"/>
    <w:basedOn w:val="DefaultParagraphFont"/>
    <w:link w:val="H1List"/>
    <w:rsid w:val="005D5D3E"/>
    <w:rPr>
      <w:rFonts w:asciiTheme="minorHAnsi" w:eastAsia="Times New Roman" w:hAnsiTheme="minorHAnsi" w:cstheme="minorHAnsi"/>
      <w:spacing w:val="-3"/>
      <w:sz w:val="22"/>
    </w:rPr>
  </w:style>
  <w:style w:type="character" w:styleId="UnresolvedMention">
    <w:name w:val="Unresolved Mention"/>
    <w:basedOn w:val="DefaultParagraphFont"/>
    <w:uiPriority w:val="99"/>
    <w:semiHidden/>
    <w:unhideWhenUsed/>
    <w:rsid w:val="0023096A"/>
    <w:rPr>
      <w:color w:val="605E5C"/>
      <w:shd w:val="clear" w:color="auto" w:fill="E1DFDD"/>
    </w:rPr>
  </w:style>
  <w:style w:type="character" w:customStyle="1" w:styleId="ListParagraphChar">
    <w:name w:val="List Paragraph Char"/>
    <w:aliases w:val="List Paragraph 1 Char,List Paragraph 1. Char,bullet list Char"/>
    <w:basedOn w:val="DefaultParagraphFont"/>
    <w:link w:val="ListParagraph"/>
    <w:uiPriority w:val="34"/>
    <w:rsid w:val="0088010B"/>
    <w:rPr>
      <w:sz w:val="22"/>
      <w:szCs w:val="22"/>
    </w:rPr>
  </w:style>
  <w:style w:type="paragraph" w:customStyle="1" w:styleId="ExhibitTitle">
    <w:name w:val="Exhibit Title"/>
    <w:basedOn w:val="Title"/>
    <w:link w:val="ExhibitTitleChar"/>
    <w:autoRedefine/>
    <w:qFormat/>
    <w:rsid w:val="009C4664"/>
    <w:pPr>
      <w:keepNext w:val="0"/>
      <w:spacing w:before="120" w:after="60" w:line="240" w:lineRule="auto"/>
      <w:ind w:right="48" w:hanging="20"/>
      <w:outlineLvl w:val="9"/>
    </w:pPr>
    <w:rPr>
      <w:rFonts w:ascii="Arial" w:eastAsia="Calibri" w:hAnsi="Arial"/>
      <w:bCs w:val="0"/>
      <w:spacing w:val="0"/>
      <w:kern w:val="28"/>
      <w:sz w:val="20"/>
      <w:szCs w:val="20"/>
    </w:rPr>
  </w:style>
  <w:style w:type="character" w:customStyle="1" w:styleId="ExhibitTitleChar">
    <w:name w:val="Exhibit Title Char"/>
    <w:link w:val="ExhibitTitle"/>
    <w:rsid w:val="009C4664"/>
    <w:rPr>
      <w:rFonts w:cs="Arial"/>
      <w:b/>
      <w:kern w:val="28"/>
    </w:rPr>
  </w:style>
  <w:style w:type="table" w:customStyle="1" w:styleId="TableGrid3">
    <w:name w:val="Table Grid3"/>
    <w:basedOn w:val="TableNormal"/>
    <w:next w:val="TableGrid"/>
    <w:uiPriority w:val="39"/>
    <w:rsid w:val="009C466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9C4664"/>
    <w:pPr>
      <w:spacing w:after="120" w:line="240" w:lineRule="auto"/>
      <w:ind w:left="576"/>
    </w:pPr>
    <w:rPr>
      <w:rFonts w:ascii="Segoe UI Symbol" w:hAnsi="Segoe UI Symbol" w:cs="Calibri"/>
      <w:sz w:val="20"/>
      <w:szCs w:val="20"/>
      <w:lang w:val="x-none" w:eastAsia="x-none"/>
    </w:rPr>
  </w:style>
  <w:style w:type="character" w:customStyle="1" w:styleId="BodyChar">
    <w:name w:val="Body Char"/>
    <w:link w:val="Body"/>
    <w:rsid w:val="009C4664"/>
    <w:rPr>
      <w:rFonts w:ascii="Segoe UI Symbol" w:hAnsi="Segoe UI Symbol" w:cs="Calibri"/>
      <w:lang w:val="x-none" w:eastAsia="x-none"/>
    </w:rPr>
  </w:style>
  <w:style w:type="paragraph" w:customStyle="1" w:styleId="ExhHdg1">
    <w:name w:val="Exh Hdg 1"/>
    <w:basedOn w:val="Normal"/>
    <w:link w:val="ExhHdg1Char"/>
    <w:qFormat/>
    <w:rsid w:val="009C4664"/>
    <w:pPr>
      <w:numPr>
        <w:numId w:val="39"/>
      </w:numPr>
      <w:pBdr>
        <w:bottom w:val="single" w:sz="4" w:space="1" w:color="auto"/>
      </w:pBdr>
      <w:overflowPunct w:val="0"/>
      <w:autoSpaceDE w:val="0"/>
      <w:autoSpaceDN w:val="0"/>
      <w:adjustRightInd w:val="0"/>
      <w:spacing w:before="240" w:line="240" w:lineRule="auto"/>
      <w:textAlignment w:val="baseline"/>
      <w:outlineLvl w:val="0"/>
    </w:pPr>
    <w:rPr>
      <w:rFonts w:ascii="Calibri" w:hAnsi="Calibri" w:cs="Calibri"/>
      <w:b/>
      <w:bCs/>
      <w:spacing w:val="-3"/>
      <w:kern w:val="28"/>
      <w:lang w:eastAsia="x-none"/>
    </w:rPr>
  </w:style>
  <w:style w:type="paragraph" w:customStyle="1" w:styleId="ExhHdg2">
    <w:name w:val="Exh Hdg 2"/>
    <w:basedOn w:val="Body"/>
    <w:link w:val="ExhHdg2Char"/>
    <w:qFormat/>
    <w:rsid w:val="009C4664"/>
    <w:pPr>
      <w:numPr>
        <w:ilvl w:val="1"/>
        <w:numId w:val="39"/>
      </w:numPr>
    </w:pPr>
    <w:rPr>
      <w:rFonts w:ascii="Calibri" w:hAnsi="Calibri"/>
      <w:sz w:val="22"/>
    </w:rPr>
  </w:style>
  <w:style w:type="character" w:customStyle="1" w:styleId="ExhHdg1Char">
    <w:name w:val="Exh Hdg 1 Char"/>
    <w:basedOn w:val="DefaultParagraphFont"/>
    <w:link w:val="ExhHdg1"/>
    <w:rsid w:val="009C4664"/>
    <w:rPr>
      <w:rFonts w:ascii="Calibri" w:hAnsi="Calibri" w:cs="Calibri"/>
      <w:b/>
      <w:bCs/>
      <w:spacing w:val="-3"/>
      <w:kern w:val="28"/>
      <w:sz w:val="22"/>
      <w:szCs w:val="22"/>
      <w:lang w:eastAsia="x-none"/>
    </w:rPr>
  </w:style>
  <w:style w:type="paragraph" w:customStyle="1" w:styleId="ExhHdg3">
    <w:name w:val="Exh Hdg 3"/>
    <w:basedOn w:val="Body"/>
    <w:link w:val="ExhHdg3Char"/>
    <w:qFormat/>
    <w:rsid w:val="009C4664"/>
    <w:pPr>
      <w:numPr>
        <w:ilvl w:val="2"/>
        <w:numId w:val="39"/>
      </w:numPr>
    </w:pPr>
    <w:rPr>
      <w:rFonts w:ascii="Calibri" w:hAnsi="Calibri"/>
      <w:bCs/>
      <w:sz w:val="22"/>
    </w:rPr>
  </w:style>
  <w:style w:type="character" w:customStyle="1" w:styleId="ExhHdg2Char">
    <w:name w:val="Exh Hdg 2 Char"/>
    <w:basedOn w:val="BodyChar"/>
    <w:link w:val="ExhHdg2"/>
    <w:rsid w:val="009C4664"/>
    <w:rPr>
      <w:rFonts w:ascii="Calibri" w:hAnsi="Calibri" w:cs="Calibri"/>
      <w:sz w:val="22"/>
      <w:lang w:val="x-none" w:eastAsia="x-none"/>
    </w:rPr>
  </w:style>
  <w:style w:type="paragraph" w:customStyle="1" w:styleId="ExhP2">
    <w:name w:val="Exh P2"/>
    <w:basedOn w:val="ExhP1"/>
    <w:link w:val="ExhP2Char"/>
    <w:qFormat/>
    <w:rsid w:val="009C4664"/>
    <w:pPr>
      <w:ind w:left="864"/>
    </w:pPr>
    <w:rPr>
      <w:lang w:val="x-none" w:eastAsia="x-none"/>
    </w:rPr>
  </w:style>
  <w:style w:type="character" w:customStyle="1" w:styleId="ExhHdg3Char">
    <w:name w:val="Exh Hdg 3 Char"/>
    <w:basedOn w:val="BodyChar"/>
    <w:link w:val="ExhHdg3"/>
    <w:rsid w:val="009C4664"/>
    <w:rPr>
      <w:rFonts w:ascii="Calibri" w:hAnsi="Calibri" w:cs="Calibri"/>
      <w:bCs/>
      <w:sz w:val="22"/>
      <w:lang w:val="x-none" w:eastAsia="x-none"/>
    </w:rPr>
  </w:style>
  <w:style w:type="paragraph" w:customStyle="1" w:styleId="ExhHdg4">
    <w:name w:val="Exh Hdg 4"/>
    <w:basedOn w:val="Body"/>
    <w:link w:val="ExhHdg4Char"/>
    <w:qFormat/>
    <w:rsid w:val="009C4664"/>
    <w:pPr>
      <w:numPr>
        <w:ilvl w:val="3"/>
        <w:numId w:val="39"/>
      </w:numPr>
    </w:pPr>
    <w:rPr>
      <w:rFonts w:ascii="Calibri" w:hAnsi="Calibri"/>
      <w:bCs/>
      <w:sz w:val="22"/>
      <w:szCs w:val="22"/>
    </w:rPr>
  </w:style>
  <w:style w:type="character" w:customStyle="1" w:styleId="ExhP2Char">
    <w:name w:val="Exh P2 Char"/>
    <w:basedOn w:val="BodyChar"/>
    <w:link w:val="ExhP2"/>
    <w:rsid w:val="009C4664"/>
    <w:rPr>
      <w:rFonts w:ascii="Calibri" w:eastAsia="Courier New" w:hAnsi="Calibri" w:cs="Calibri"/>
      <w:spacing w:val="-2"/>
      <w:sz w:val="22"/>
      <w:szCs w:val="22"/>
      <w:lang w:val="x-none" w:eastAsia="x-none"/>
    </w:rPr>
  </w:style>
  <w:style w:type="character" w:customStyle="1" w:styleId="ExhHdg4Char">
    <w:name w:val="Exh Hdg 4 Char"/>
    <w:basedOn w:val="BodyChar"/>
    <w:link w:val="ExhHdg4"/>
    <w:rsid w:val="009C4664"/>
    <w:rPr>
      <w:rFonts w:ascii="Calibri" w:hAnsi="Calibri" w:cs="Calibri"/>
      <w:bCs/>
      <w:sz w:val="22"/>
      <w:szCs w:val="22"/>
      <w:lang w:val="x-none" w:eastAsia="x-none"/>
    </w:rPr>
  </w:style>
  <w:style w:type="paragraph" w:customStyle="1" w:styleId="ExhibitP1">
    <w:name w:val="Exhibit P1"/>
    <w:basedOn w:val="Body"/>
    <w:link w:val="ExhibitP1Char"/>
    <w:rsid w:val="009C4664"/>
    <w:pPr>
      <w:spacing w:before="240" w:after="240"/>
    </w:pPr>
    <w:rPr>
      <w:rFonts w:ascii="Calibri" w:hAnsi="Calibri"/>
      <w:sz w:val="22"/>
      <w:szCs w:val="22"/>
    </w:rPr>
  </w:style>
  <w:style w:type="character" w:customStyle="1" w:styleId="ExhibitP1Char">
    <w:name w:val="Exhibit P1 Char"/>
    <w:basedOn w:val="BodyChar"/>
    <w:link w:val="ExhibitP1"/>
    <w:rsid w:val="009C4664"/>
    <w:rPr>
      <w:rFonts w:ascii="Calibri" w:hAnsi="Calibri" w:cs="Calibri"/>
      <w:sz w:val="22"/>
      <w:szCs w:val="22"/>
      <w:lang w:val="x-none" w:eastAsia="x-none"/>
    </w:rPr>
  </w:style>
  <w:style w:type="paragraph" w:customStyle="1" w:styleId="AttTitle">
    <w:name w:val="Att Title"/>
    <w:basedOn w:val="Normal"/>
    <w:link w:val="AttTitleChar"/>
    <w:qFormat/>
    <w:rsid w:val="009C4664"/>
    <w:pPr>
      <w:tabs>
        <w:tab w:val="left" w:pos="12780"/>
      </w:tabs>
      <w:overflowPunct w:val="0"/>
      <w:autoSpaceDE w:val="0"/>
      <w:autoSpaceDN w:val="0"/>
      <w:adjustRightInd w:val="0"/>
      <w:spacing w:after="0" w:line="240" w:lineRule="auto"/>
      <w:jc w:val="center"/>
      <w:textAlignment w:val="baseline"/>
      <w:outlineLvl w:val="0"/>
    </w:pPr>
    <w:rPr>
      <w:rFonts w:ascii="Calibri" w:hAnsi="Calibri" w:cs="Calibri"/>
      <w:b/>
      <w:sz w:val="28"/>
      <w:szCs w:val="28"/>
      <w:lang w:eastAsia="x-none"/>
    </w:rPr>
  </w:style>
  <w:style w:type="character" w:customStyle="1" w:styleId="AttTitleChar">
    <w:name w:val="Att Title Char"/>
    <w:basedOn w:val="DefaultParagraphFont"/>
    <w:link w:val="AttTitle"/>
    <w:rsid w:val="009C4664"/>
    <w:rPr>
      <w:rFonts w:ascii="Calibri" w:hAnsi="Calibri" w:cs="Calibri"/>
      <w:b/>
      <w:sz w:val="28"/>
      <w:szCs w:val="28"/>
      <w:lang w:eastAsia="x-none"/>
    </w:rPr>
  </w:style>
  <w:style w:type="paragraph" w:customStyle="1" w:styleId="ExhP1">
    <w:name w:val="Exh P1"/>
    <w:basedOn w:val="P1"/>
    <w:link w:val="ExhP1Char"/>
    <w:qFormat/>
    <w:rsid w:val="009C4664"/>
  </w:style>
  <w:style w:type="character" w:customStyle="1" w:styleId="ExhP1Char">
    <w:name w:val="Exh P1 Char"/>
    <w:basedOn w:val="DefaultParagraphFont"/>
    <w:link w:val="ExhP1"/>
    <w:rsid w:val="009C4664"/>
    <w:rPr>
      <w:rFonts w:ascii="Calibri" w:eastAsia="Courier New" w:hAnsi="Calibri" w:cs="Calibri"/>
      <w:spacing w:val="-2"/>
      <w:sz w:val="22"/>
      <w:szCs w:val="22"/>
    </w:rPr>
  </w:style>
  <w:style w:type="paragraph" w:customStyle="1" w:styleId="P1">
    <w:name w:val="P1"/>
    <w:basedOn w:val="Normal"/>
    <w:link w:val="P1Char"/>
    <w:qFormat/>
    <w:rsid w:val="009C4664"/>
    <w:pPr>
      <w:spacing w:before="240" w:line="240" w:lineRule="auto"/>
      <w:ind w:left="432" w:right="202"/>
      <w:jc w:val="both"/>
    </w:pPr>
    <w:rPr>
      <w:rFonts w:ascii="Calibri" w:eastAsia="Courier New" w:hAnsi="Calibri" w:cs="Calibri"/>
      <w:spacing w:val="-2"/>
    </w:rPr>
  </w:style>
  <w:style w:type="character" w:customStyle="1" w:styleId="P1Char">
    <w:name w:val="P1 Char"/>
    <w:basedOn w:val="DefaultParagraphFont"/>
    <w:link w:val="P1"/>
    <w:rsid w:val="009C4664"/>
    <w:rPr>
      <w:rFonts w:ascii="Calibri" w:eastAsia="Courier New" w:hAnsi="Calibri" w:cs="Calibri"/>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9632">
      <w:bodyDiv w:val="1"/>
      <w:marLeft w:val="0"/>
      <w:marRight w:val="0"/>
      <w:marTop w:val="0"/>
      <w:marBottom w:val="0"/>
      <w:divBdr>
        <w:top w:val="none" w:sz="0" w:space="0" w:color="auto"/>
        <w:left w:val="none" w:sz="0" w:space="0" w:color="auto"/>
        <w:bottom w:val="none" w:sz="0" w:space="0" w:color="auto"/>
        <w:right w:val="none" w:sz="0" w:space="0" w:color="auto"/>
      </w:divBdr>
    </w:div>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804202711">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250579397">
      <w:bodyDiv w:val="1"/>
      <w:marLeft w:val="0"/>
      <w:marRight w:val="0"/>
      <w:marTop w:val="0"/>
      <w:marBottom w:val="0"/>
      <w:divBdr>
        <w:top w:val="none" w:sz="0" w:space="0" w:color="auto"/>
        <w:left w:val="none" w:sz="0" w:space="0" w:color="auto"/>
        <w:bottom w:val="none" w:sz="0" w:space="0" w:color="auto"/>
        <w:right w:val="none" w:sz="0" w:space="0" w:color="auto"/>
      </w:divBdr>
    </w:div>
    <w:div w:id="1434205042">
      <w:bodyDiv w:val="1"/>
      <w:marLeft w:val="0"/>
      <w:marRight w:val="0"/>
      <w:marTop w:val="0"/>
      <w:marBottom w:val="0"/>
      <w:divBdr>
        <w:top w:val="none" w:sz="0" w:space="0" w:color="auto"/>
        <w:left w:val="none" w:sz="0" w:space="0" w:color="auto"/>
        <w:bottom w:val="none" w:sz="0" w:space="0" w:color="auto"/>
        <w:right w:val="none" w:sz="0" w:space="0" w:color="auto"/>
      </w:divBdr>
      <w:divsChild>
        <w:div w:id="1751193510">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scode.house.gov/" TargetMode="External"/><Relationship Id="rId26" Type="http://schemas.openxmlformats.org/officeDocument/2006/relationships/hyperlink" Target="mailto:HCAITSecurity@hca.wa.gov" TargetMode="External"/><Relationship Id="rId39" Type="http://schemas.openxmlformats.org/officeDocument/2006/relationships/header" Target="header8.xml"/><Relationship Id="rId21" Type="http://schemas.openxmlformats.org/officeDocument/2006/relationships/hyperlink" Target="http://www.ofm.wa.gov/policy/10.htm" TargetMode="Externa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image" Target="media/image2.png"/><Relationship Id="rId50"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cfr.gov/cgi-bin/ECFR?page=browse" TargetMode="External"/><Relationship Id="rId29" Type="http://schemas.openxmlformats.org/officeDocument/2006/relationships/hyperlink" Target="mailto:PrivacyOfficer@hca.wa.gov" TargetMode="External"/><Relationship Id="rId11" Type="http://schemas.openxmlformats.org/officeDocument/2006/relationships/footer" Target="footer1.xml"/><Relationship Id="rId24" Type="http://schemas.openxmlformats.org/officeDocument/2006/relationships/hyperlink" Target="mailto:contracts@hca.wa.gov"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yperlink" Target="http://www.hca.wa.gov" TargetMode="Externa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app.leg.wa.gov/wac/" TargetMode="External"/><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fm.wa.gov/it-systems/statewide-vendorpayee-services/receiving-payment-state" TargetMode="External"/><Relationship Id="rId27" Type="http://schemas.openxmlformats.org/officeDocument/2006/relationships/hyperlink" Target="https://ocio.wa.gov/policies/141-securing-information-technology-assets/14110-securing-information-technology-assets" TargetMode="External"/><Relationship Id="rId30" Type="http://schemas.openxmlformats.org/officeDocument/2006/relationships/hyperlink" Target="mailto:PrivacyOfficer@hca.wa.gov" TargetMode="Externa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apps.leg.wa.gov/rcw/" TargetMode="External"/><Relationship Id="rId25" Type="http://schemas.openxmlformats.org/officeDocument/2006/relationships/footer" Target="footer5.xml"/><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header" Target="header12.xml"/><Relationship Id="rId20" Type="http://schemas.openxmlformats.org/officeDocument/2006/relationships/hyperlink" Target="https://www.des.wa.gov/services/contracting-purchasing/doing-business-state/webs-registration-search-tips" TargetMode="External"/><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HCAAdminAccountsPayable@hca.wa.gov" TargetMode="External"/><Relationship Id="rId28" Type="http://schemas.openxmlformats.org/officeDocument/2006/relationships/hyperlink" Target="https://ocio.wa.gov/policies/141-securing-information-technology-assets/14110-securing-information-technology-assets" TargetMode="External"/><Relationship Id="rId36" Type="http://schemas.openxmlformats.org/officeDocument/2006/relationships/hyperlink" Target="http://csrc.nist.gov/publications/PubsSPs.html" TargetMode="External"/><Relationship Id="rId4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3AF-9285-4B22-8544-A11D737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56</Pages>
  <Words>20767</Words>
  <Characters>118372</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138862</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Julia R. (HCA)</dc:creator>
  <cp:lastModifiedBy>Nichols, Jerry (HCA)</cp:lastModifiedBy>
  <cp:revision>15</cp:revision>
  <cp:lastPrinted>2017-02-23T21:52:00Z</cp:lastPrinted>
  <dcterms:created xsi:type="dcterms:W3CDTF">2022-06-27T17:37:00Z</dcterms:created>
  <dcterms:modified xsi:type="dcterms:W3CDTF">2022-06-27T22:25:00Z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y fmtid="{D5CDD505-2E9C-101B-9397-08002B2CF9AE}" pid="5" name="MSIP_Label_1520fa42-cf58-4c22-8b93-58cf1d3bd1cb_Enabled">
    <vt:lpwstr>true</vt:lpwstr>
  </property>
  <property fmtid="{D5CDD505-2E9C-101B-9397-08002B2CF9AE}" pid="6" name="MSIP_Label_1520fa42-cf58-4c22-8b93-58cf1d3bd1cb_SetDate">
    <vt:lpwstr>2021-05-07T15:43:47Z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985d614b-e441-4304-8bfb-5efc3df967db</vt:lpwstr>
  </property>
  <property fmtid="{D5CDD505-2E9C-101B-9397-08002B2CF9AE}" pid="11" name="MSIP_Label_1520fa42-cf58-4c22-8b93-58cf1d3bd1cb_ContentBits">
    <vt:lpwstr>0</vt:lpwstr>
  </property>
</Properties>
</file>