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FBEA" w14:textId="77777777" w:rsidR="003D29CD" w:rsidRDefault="001A62B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PIERCE TRANSIT</w:t>
      </w:r>
    </w:p>
    <w:p w14:paraId="0F5E39B2" w14:textId="77777777" w:rsidR="001A62B3" w:rsidRDefault="001A62B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CALL FOR BIDS</w:t>
      </w:r>
    </w:p>
    <w:p w14:paraId="2CD8148B" w14:textId="77777777" w:rsidR="007F5208" w:rsidRDefault="00E223EE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TACOMA DOME STATION ELEVATOR MODERNIZATION</w:t>
      </w:r>
    </w:p>
    <w:p w14:paraId="7898D8C8" w14:textId="77777777" w:rsidR="007F5208" w:rsidRDefault="008060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Contract No. </w:t>
      </w:r>
      <w:r w:rsidR="00E223EE">
        <w:rPr>
          <w:rFonts w:ascii="Arial" w:hAnsi="Arial"/>
          <w:b/>
        </w:rPr>
        <w:t>1097</w:t>
      </w:r>
    </w:p>
    <w:p w14:paraId="1AC16B04" w14:textId="77777777" w:rsidR="007F5208" w:rsidRDefault="007F5208">
      <w:pPr>
        <w:jc w:val="center"/>
        <w:rPr>
          <w:rFonts w:ascii="Arial" w:hAnsi="Arial"/>
          <w:b/>
        </w:rPr>
      </w:pPr>
    </w:p>
    <w:p w14:paraId="093343C2" w14:textId="77777777" w:rsidR="001A62B3" w:rsidRDefault="001A62B3" w:rsidP="005F057A">
      <w:pPr>
        <w:tabs>
          <w:tab w:val="left" w:pos="5535"/>
        </w:tabs>
        <w:jc w:val="both"/>
        <w:rPr>
          <w:rFonts w:ascii="Arial" w:hAnsi="Arial"/>
        </w:rPr>
      </w:pPr>
      <w:r>
        <w:rPr>
          <w:rFonts w:ascii="Arial" w:hAnsi="Arial"/>
        </w:rPr>
        <w:t>PIERCE TRANSIT is a municipal corporation with administrative offices located at 3701 96</w:t>
      </w:r>
      <w:r w:rsidRPr="0075635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 SW, Lakewood, Washington 98499-4431.  Bid proposals are being solicited from bidders to furnish labor, </w:t>
      </w:r>
      <w:proofErr w:type="gramStart"/>
      <w:r>
        <w:rPr>
          <w:rFonts w:ascii="Arial" w:hAnsi="Arial"/>
        </w:rPr>
        <w:t>equipment</w:t>
      </w:r>
      <w:proofErr w:type="gramEnd"/>
      <w:r>
        <w:rPr>
          <w:rFonts w:ascii="Arial" w:hAnsi="Arial"/>
        </w:rPr>
        <w:t xml:space="preserve"> and materials to complete the </w:t>
      </w:r>
      <w:r w:rsidR="00E223EE">
        <w:rPr>
          <w:rFonts w:ascii="Arial" w:hAnsi="Arial"/>
        </w:rPr>
        <w:t>Tacoma Dome Station Elevator Modernization</w:t>
      </w:r>
    </w:p>
    <w:p w14:paraId="0EBB3203" w14:textId="77777777" w:rsidR="001A62B3" w:rsidRDefault="001A62B3" w:rsidP="005F057A">
      <w:pPr>
        <w:tabs>
          <w:tab w:val="left" w:pos="5535"/>
        </w:tabs>
        <w:jc w:val="both"/>
        <w:rPr>
          <w:rFonts w:ascii="Arial" w:hAnsi="Arial"/>
        </w:rPr>
      </w:pPr>
    </w:p>
    <w:p w14:paraId="3E7A49F9" w14:textId="77777777" w:rsidR="007F5208" w:rsidRPr="00AD72A9" w:rsidRDefault="001A62B3" w:rsidP="005F057A">
      <w:pPr>
        <w:tabs>
          <w:tab w:val="left" w:pos="5535"/>
        </w:tabs>
        <w:jc w:val="both"/>
        <w:rPr>
          <w:rFonts w:ascii="Arial" w:hAnsi="Arial"/>
        </w:rPr>
      </w:pPr>
      <w:r w:rsidRPr="00AD72A9">
        <w:rPr>
          <w:rFonts w:ascii="Arial" w:hAnsi="Arial"/>
        </w:rPr>
        <w:t>Scope of Work:</w:t>
      </w:r>
    </w:p>
    <w:p w14:paraId="7474A7BA" w14:textId="77777777" w:rsidR="007F5208" w:rsidRPr="00AD72A9" w:rsidRDefault="00B33FD8">
      <w:pPr>
        <w:jc w:val="both"/>
        <w:rPr>
          <w:rFonts w:ascii="Arial" w:hAnsi="Arial"/>
        </w:rPr>
      </w:pPr>
      <w:r w:rsidRPr="00AD72A9">
        <w:rPr>
          <w:rFonts w:ascii="Arial" w:hAnsi="Arial"/>
        </w:rPr>
        <w:t xml:space="preserve">The project includes the modernization of five (5) elevators at the Tacoma Dome Station garages, and all associated work as described in the project plans and specifications. </w:t>
      </w:r>
      <w:r w:rsidR="00515696" w:rsidRPr="00AD72A9">
        <w:rPr>
          <w:rFonts w:ascii="Arial" w:hAnsi="Arial"/>
        </w:rPr>
        <w:t>Scope includes, but is</w:t>
      </w:r>
      <w:r w:rsidR="00914D65" w:rsidRPr="00AD72A9">
        <w:rPr>
          <w:rFonts w:ascii="Arial" w:hAnsi="Arial"/>
        </w:rPr>
        <w:t xml:space="preserve"> not limited to </w:t>
      </w:r>
      <w:r w:rsidR="00515696" w:rsidRPr="00AD72A9">
        <w:rPr>
          <w:rFonts w:ascii="Arial" w:hAnsi="Arial"/>
        </w:rPr>
        <w:t xml:space="preserve">architectural, </w:t>
      </w:r>
      <w:r w:rsidR="00914D65" w:rsidRPr="00AD72A9">
        <w:rPr>
          <w:rFonts w:ascii="Arial" w:hAnsi="Arial"/>
        </w:rPr>
        <w:t xml:space="preserve">electrical, mechanical, fire alarm, etc. </w:t>
      </w:r>
    </w:p>
    <w:p w14:paraId="3A537558" w14:textId="77777777" w:rsidR="001A62B3" w:rsidRPr="00AD72A9" w:rsidRDefault="001A62B3">
      <w:pPr>
        <w:jc w:val="both"/>
        <w:rPr>
          <w:rFonts w:ascii="Arial" w:hAnsi="Arial"/>
        </w:rPr>
      </w:pPr>
    </w:p>
    <w:p w14:paraId="2EC984AA" w14:textId="77777777" w:rsidR="007F5208" w:rsidRPr="00AD72A9" w:rsidRDefault="001A62B3">
      <w:pPr>
        <w:jc w:val="both"/>
        <w:rPr>
          <w:rFonts w:ascii="Arial" w:hAnsi="Arial"/>
        </w:rPr>
      </w:pPr>
      <w:r w:rsidRPr="00AD72A9">
        <w:rPr>
          <w:rFonts w:ascii="Arial" w:hAnsi="Arial"/>
        </w:rPr>
        <w:t>The Engineer’s Estimate</w:t>
      </w:r>
      <w:r w:rsidR="007F5208" w:rsidRPr="00AD72A9">
        <w:rPr>
          <w:rFonts w:ascii="Arial" w:hAnsi="Arial"/>
        </w:rPr>
        <w:t xml:space="preserve"> is </w:t>
      </w:r>
      <w:r w:rsidR="007F5208" w:rsidRPr="00502059">
        <w:rPr>
          <w:rFonts w:ascii="Arial" w:hAnsi="Arial"/>
        </w:rPr>
        <w:t>$</w:t>
      </w:r>
      <w:r w:rsidR="00B33FD8" w:rsidRPr="00502059">
        <w:rPr>
          <w:rFonts w:ascii="Arial" w:hAnsi="Arial"/>
        </w:rPr>
        <w:t>2,</w:t>
      </w:r>
      <w:r w:rsidR="00502059" w:rsidRPr="00502059">
        <w:rPr>
          <w:rFonts w:ascii="Arial" w:hAnsi="Arial"/>
        </w:rPr>
        <w:t>9</w:t>
      </w:r>
      <w:r w:rsidR="00B33FD8" w:rsidRPr="00502059">
        <w:rPr>
          <w:rFonts w:ascii="Arial" w:hAnsi="Arial"/>
        </w:rPr>
        <w:t>00,000</w:t>
      </w:r>
      <w:r w:rsidR="00B871FD" w:rsidRPr="00502059">
        <w:rPr>
          <w:rFonts w:ascii="Arial" w:hAnsi="Arial"/>
        </w:rPr>
        <w:t xml:space="preserve"> to $</w:t>
      </w:r>
      <w:r w:rsidR="00B33FD8" w:rsidRPr="00502059">
        <w:rPr>
          <w:rFonts w:ascii="Arial" w:hAnsi="Arial"/>
        </w:rPr>
        <w:t>3,</w:t>
      </w:r>
      <w:r w:rsidR="00502059" w:rsidRPr="00502059">
        <w:rPr>
          <w:rFonts w:ascii="Arial" w:hAnsi="Arial"/>
        </w:rPr>
        <w:t>3</w:t>
      </w:r>
      <w:r w:rsidR="00B33FD8" w:rsidRPr="00502059">
        <w:rPr>
          <w:rFonts w:ascii="Arial" w:hAnsi="Arial"/>
        </w:rPr>
        <w:t>00,000</w:t>
      </w:r>
      <w:r w:rsidRPr="00502059">
        <w:rPr>
          <w:rFonts w:ascii="Arial" w:hAnsi="Arial"/>
        </w:rPr>
        <w:t>.</w:t>
      </w:r>
      <w:r w:rsidR="007F5208" w:rsidRPr="00AD72A9">
        <w:rPr>
          <w:rFonts w:ascii="Arial" w:hAnsi="Arial"/>
        </w:rPr>
        <w:t xml:space="preserve"> </w:t>
      </w:r>
    </w:p>
    <w:p w14:paraId="03F3437B" w14:textId="77777777" w:rsidR="007F5208" w:rsidRPr="00AD72A9" w:rsidRDefault="007F5208">
      <w:pPr>
        <w:jc w:val="both"/>
        <w:rPr>
          <w:rFonts w:ascii="Arial" w:hAnsi="Arial"/>
        </w:rPr>
      </w:pPr>
    </w:p>
    <w:p w14:paraId="2670715E" w14:textId="77777777" w:rsidR="007F5208" w:rsidRPr="00DC0ED4" w:rsidRDefault="001A62B3">
      <w:pPr>
        <w:pStyle w:val="BodyText"/>
        <w:rPr>
          <w:rFonts w:ascii="Arial" w:hAnsi="Arial"/>
        </w:rPr>
      </w:pPr>
      <w:r>
        <w:rPr>
          <w:rFonts w:ascii="Arial" w:hAnsi="Arial"/>
        </w:rPr>
        <w:t>Sealed b</w:t>
      </w:r>
      <w:r w:rsidR="007F5208" w:rsidRPr="00DC0ED4">
        <w:rPr>
          <w:rFonts w:ascii="Arial" w:hAnsi="Arial"/>
        </w:rPr>
        <w:t xml:space="preserve">ids will be received at </w:t>
      </w:r>
      <w:r w:rsidR="00C17872">
        <w:rPr>
          <w:rFonts w:ascii="Arial" w:hAnsi="Arial"/>
        </w:rPr>
        <w:t>Pierce Transit’s</w:t>
      </w:r>
      <w:r w:rsidR="006225C9">
        <w:rPr>
          <w:rFonts w:ascii="Arial" w:hAnsi="Arial"/>
        </w:rPr>
        <w:t xml:space="preserve"> </w:t>
      </w:r>
      <w:r w:rsidR="0044700A">
        <w:rPr>
          <w:rFonts w:ascii="Arial" w:hAnsi="Arial"/>
        </w:rPr>
        <w:t xml:space="preserve">headquarters, main lobby </w:t>
      </w:r>
      <w:r w:rsidR="006225C9">
        <w:rPr>
          <w:rFonts w:ascii="Arial" w:hAnsi="Arial"/>
        </w:rPr>
        <w:t>reception counter</w:t>
      </w:r>
      <w:r w:rsidR="007F5208" w:rsidRPr="00DC0ED4">
        <w:rPr>
          <w:rFonts w:ascii="Arial" w:hAnsi="Arial"/>
        </w:rPr>
        <w:t xml:space="preserve">, </w:t>
      </w:r>
      <w:r w:rsidR="0044700A">
        <w:rPr>
          <w:rFonts w:ascii="Arial" w:hAnsi="Arial"/>
        </w:rPr>
        <w:t>3701 96</w:t>
      </w:r>
      <w:r w:rsidR="0044700A" w:rsidRPr="0044700A">
        <w:rPr>
          <w:rFonts w:ascii="Arial" w:hAnsi="Arial"/>
          <w:vertAlign w:val="superscript"/>
        </w:rPr>
        <w:t>th</w:t>
      </w:r>
      <w:r w:rsidR="0044700A">
        <w:rPr>
          <w:rFonts w:ascii="Arial" w:hAnsi="Arial"/>
        </w:rPr>
        <w:t xml:space="preserve"> St. SW</w:t>
      </w:r>
      <w:r w:rsidR="006225C9">
        <w:rPr>
          <w:rFonts w:ascii="Arial" w:hAnsi="Arial"/>
        </w:rPr>
        <w:t>,</w:t>
      </w:r>
      <w:r w:rsidR="007F5208" w:rsidRPr="00DC0ED4">
        <w:rPr>
          <w:rFonts w:ascii="Arial" w:hAnsi="Arial"/>
        </w:rPr>
        <w:t xml:space="preserve"> </w:t>
      </w:r>
      <w:r w:rsidR="0044700A">
        <w:rPr>
          <w:rFonts w:ascii="Arial" w:hAnsi="Arial"/>
        </w:rPr>
        <w:t>Lakewood</w:t>
      </w:r>
      <w:r w:rsidR="007F5208" w:rsidRPr="00DC0ED4">
        <w:rPr>
          <w:rFonts w:ascii="Arial" w:hAnsi="Arial"/>
        </w:rPr>
        <w:t>, Washington until</w:t>
      </w:r>
      <w:r w:rsidR="007D7D3F" w:rsidRPr="00DC0ED4">
        <w:rPr>
          <w:rFonts w:ascii="Arial" w:hAnsi="Arial"/>
          <w:b/>
        </w:rPr>
        <w:t xml:space="preserve"> </w:t>
      </w:r>
      <w:r w:rsidR="007D7D3F" w:rsidRPr="00852EAF">
        <w:rPr>
          <w:rFonts w:ascii="Arial" w:hAnsi="Arial"/>
          <w:b/>
          <w:u w:val="single"/>
        </w:rPr>
        <w:t>1</w:t>
      </w:r>
      <w:r w:rsidR="007D7D3F" w:rsidRPr="005737AB">
        <w:rPr>
          <w:rFonts w:ascii="Arial" w:hAnsi="Arial"/>
          <w:b/>
          <w:u w:val="single"/>
        </w:rPr>
        <w:t xml:space="preserve">:00 </w:t>
      </w:r>
      <w:r w:rsidR="00314567">
        <w:rPr>
          <w:rFonts w:ascii="Arial" w:hAnsi="Arial"/>
          <w:b/>
          <w:u w:val="single"/>
        </w:rPr>
        <w:t>p</w:t>
      </w:r>
      <w:r w:rsidR="0062402B" w:rsidRPr="005737AB">
        <w:rPr>
          <w:rFonts w:ascii="Arial" w:hAnsi="Arial"/>
          <w:b/>
          <w:u w:val="single"/>
        </w:rPr>
        <w:t>.</w:t>
      </w:r>
      <w:r w:rsidR="007D7D3F" w:rsidRPr="005737AB">
        <w:rPr>
          <w:rFonts w:ascii="Arial" w:hAnsi="Arial"/>
          <w:b/>
          <w:u w:val="single"/>
        </w:rPr>
        <w:t>m</w:t>
      </w:r>
      <w:r w:rsidR="0062402B" w:rsidRPr="005737AB">
        <w:rPr>
          <w:rFonts w:ascii="Arial" w:hAnsi="Arial"/>
          <w:b/>
          <w:u w:val="single"/>
        </w:rPr>
        <w:t>.</w:t>
      </w:r>
      <w:r w:rsidR="007D7D3F" w:rsidRPr="005737AB">
        <w:rPr>
          <w:rFonts w:ascii="Arial" w:hAnsi="Arial"/>
          <w:b/>
          <w:u w:val="single"/>
        </w:rPr>
        <w:t xml:space="preserve"> </w:t>
      </w:r>
      <w:r w:rsidR="007F5208" w:rsidRPr="00C242B7">
        <w:rPr>
          <w:rFonts w:ascii="Arial" w:hAnsi="Arial"/>
          <w:b/>
          <w:bCs/>
          <w:u w:val="single"/>
        </w:rPr>
        <w:t>on</w:t>
      </w:r>
      <w:r w:rsidR="007F5208" w:rsidRPr="005737AB">
        <w:rPr>
          <w:rFonts w:ascii="Arial" w:hAnsi="Arial"/>
          <w:u w:val="single"/>
        </w:rPr>
        <w:t xml:space="preserve"> </w:t>
      </w:r>
      <w:r w:rsidR="00314567">
        <w:rPr>
          <w:rFonts w:ascii="Arial" w:hAnsi="Arial"/>
          <w:b/>
          <w:bCs/>
          <w:u w:val="single"/>
        </w:rPr>
        <w:t>June 2</w:t>
      </w:r>
      <w:r w:rsidR="00C242B7" w:rsidRPr="00C242B7">
        <w:rPr>
          <w:rFonts w:ascii="Arial" w:hAnsi="Arial"/>
          <w:b/>
          <w:bCs/>
          <w:u w:val="single"/>
        </w:rPr>
        <w:t>, 2022</w:t>
      </w:r>
      <w:r w:rsidR="00EE504F">
        <w:rPr>
          <w:rFonts w:ascii="Arial" w:hAnsi="Arial"/>
          <w:u w:val="single"/>
        </w:rPr>
        <w:t xml:space="preserve">_ </w:t>
      </w:r>
      <w:r w:rsidR="007F5208" w:rsidRPr="005737AB">
        <w:rPr>
          <w:rFonts w:ascii="Arial" w:hAnsi="Arial"/>
        </w:rPr>
        <w:t>at w</w:t>
      </w:r>
      <w:r w:rsidR="007F5208" w:rsidRPr="00DC0ED4">
        <w:rPr>
          <w:rFonts w:ascii="Arial" w:hAnsi="Arial"/>
        </w:rPr>
        <w:t>hich time they will be publicly opened and read aloud.</w:t>
      </w:r>
    </w:p>
    <w:p w14:paraId="42B9F904" w14:textId="77777777" w:rsidR="004F7E29" w:rsidRDefault="004F7E29">
      <w:pPr>
        <w:jc w:val="both"/>
        <w:rPr>
          <w:rFonts w:ascii="Arial" w:hAnsi="Arial"/>
        </w:rPr>
      </w:pPr>
    </w:p>
    <w:p w14:paraId="7392EE6F" w14:textId="77777777" w:rsidR="00852EAF" w:rsidRDefault="004F7E29" w:rsidP="004F7E29">
      <w:pPr>
        <w:tabs>
          <w:tab w:val="left" w:pos="0"/>
        </w:tabs>
        <w:ind w:hanging="720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 w:rsidR="007F5208" w:rsidRPr="00DC0ED4">
        <w:rPr>
          <w:rFonts w:ascii="Arial" w:hAnsi="Arial" w:cs="Arial"/>
        </w:rPr>
        <w:t>A pre-bid conference and site visit</w:t>
      </w:r>
      <w:r w:rsidR="007F5208" w:rsidRPr="00DC0ED4">
        <w:rPr>
          <w:rFonts w:ascii="Arial" w:hAnsi="Arial" w:cs="Arial"/>
          <w:color w:val="0000FF"/>
          <w:sz w:val="20"/>
        </w:rPr>
        <w:t xml:space="preserve"> </w:t>
      </w:r>
      <w:r w:rsidR="007F5208" w:rsidRPr="00DC0ED4">
        <w:rPr>
          <w:rFonts w:ascii="Arial" w:hAnsi="Arial"/>
        </w:rPr>
        <w:t>have been set for</w:t>
      </w:r>
      <w:r w:rsidR="00EE504F">
        <w:rPr>
          <w:rFonts w:ascii="Arial" w:hAnsi="Arial"/>
          <w:b/>
        </w:rPr>
        <w:t xml:space="preserve"> </w:t>
      </w:r>
      <w:r w:rsidR="00314567">
        <w:rPr>
          <w:rFonts w:ascii="Arial" w:hAnsi="Arial"/>
          <w:b/>
          <w:u w:val="single"/>
        </w:rPr>
        <w:t>May 3</w:t>
      </w:r>
      <w:r w:rsidRPr="00502059">
        <w:rPr>
          <w:rFonts w:ascii="Arial" w:hAnsi="Arial"/>
          <w:b/>
          <w:u w:val="single"/>
        </w:rPr>
        <w:t>,</w:t>
      </w:r>
      <w:r w:rsidR="00DC0ED4" w:rsidRPr="00502059">
        <w:rPr>
          <w:rFonts w:ascii="Arial" w:hAnsi="Arial"/>
          <w:b/>
          <w:u w:val="single"/>
        </w:rPr>
        <w:t xml:space="preserve"> </w:t>
      </w:r>
      <w:proofErr w:type="gramStart"/>
      <w:r w:rsidR="007F5208" w:rsidRPr="00502059">
        <w:rPr>
          <w:rFonts w:ascii="Arial" w:hAnsi="Arial"/>
          <w:b/>
          <w:u w:val="single"/>
        </w:rPr>
        <w:t>20</w:t>
      </w:r>
      <w:r w:rsidR="00E223EE" w:rsidRPr="00502059">
        <w:rPr>
          <w:rFonts w:ascii="Arial" w:hAnsi="Arial"/>
          <w:b/>
          <w:u w:val="single"/>
        </w:rPr>
        <w:t>2</w:t>
      </w:r>
      <w:r w:rsidR="00AD72A9" w:rsidRPr="00502059">
        <w:rPr>
          <w:rFonts w:ascii="Arial" w:hAnsi="Arial"/>
          <w:b/>
          <w:u w:val="single"/>
        </w:rPr>
        <w:t>2</w:t>
      </w:r>
      <w:proofErr w:type="gramEnd"/>
      <w:r w:rsidR="007F5208" w:rsidRPr="00502059">
        <w:rPr>
          <w:rFonts w:ascii="Arial" w:hAnsi="Arial"/>
          <w:b/>
          <w:u w:val="single"/>
        </w:rPr>
        <w:t xml:space="preserve"> at </w:t>
      </w:r>
      <w:r w:rsidR="00314567">
        <w:rPr>
          <w:rFonts w:ascii="Arial" w:hAnsi="Arial"/>
          <w:b/>
          <w:u w:val="single"/>
        </w:rPr>
        <w:t>9</w:t>
      </w:r>
      <w:r w:rsidR="00541C47" w:rsidRPr="00502059">
        <w:rPr>
          <w:rFonts w:ascii="Arial" w:hAnsi="Arial"/>
          <w:b/>
          <w:u w:val="single"/>
        </w:rPr>
        <w:t>:00</w:t>
      </w:r>
      <w:r w:rsidR="00EE504F" w:rsidRPr="00502059">
        <w:rPr>
          <w:rFonts w:ascii="Arial" w:hAnsi="Arial"/>
          <w:b/>
          <w:u w:val="single"/>
        </w:rPr>
        <w:t xml:space="preserve"> </w:t>
      </w:r>
      <w:r w:rsidR="00314567">
        <w:rPr>
          <w:rFonts w:ascii="Arial" w:hAnsi="Arial"/>
          <w:b/>
          <w:u w:val="single"/>
        </w:rPr>
        <w:t>a</w:t>
      </w:r>
      <w:r w:rsidRPr="00502059">
        <w:rPr>
          <w:rFonts w:ascii="Arial" w:hAnsi="Arial"/>
          <w:b/>
          <w:u w:val="single"/>
        </w:rPr>
        <w:t>.m.</w:t>
      </w:r>
      <w:r>
        <w:rPr>
          <w:rFonts w:ascii="Arial" w:hAnsi="Arial"/>
          <w:b/>
        </w:rPr>
        <w:t xml:space="preserve"> </w:t>
      </w:r>
      <w:r w:rsidR="007F5208" w:rsidRPr="00DC0ED4">
        <w:rPr>
          <w:rFonts w:ascii="Arial" w:hAnsi="Arial"/>
        </w:rPr>
        <w:t xml:space="preserve">Potential bidders are </w:t>
      </w:r>
      <w:r w:rsidR="005737AB">
        <w:rPr>
          <w:rFonts w:ascii="Arial" w:hAnsi="Arial"/>
        </w:rPr>
        <w:t>strongly encourage</w:t>
      </w:r>
      <w:r w:rsidR="005737AB" w:rsidRPr="005737AB">
        <w:rPr>
          <w:rFonts w:ascii="Arial" w:hAnsi="Arial"/>
        </w:rPr>
        <w:t>d</w:t>
      </w:r>
      <w:r w:rsidR="00DC0ED4" w:rsidRPr="005737AB">
        <w:rPr>
          <w:rFonts w:ascii="Arial" w:hAnsi="Arial"/>
        </w:rPr>
        <w:t xml:space="preserve"> to </w:t>
      </w:r>
      <w:r w:rsidR="007F5208" w:rsidRPr="005737AB">
        <w:rPr>
          <w:rFonts w:ascii="Arial" w:hAnsi="Arial"/>
        </w:rPr>
        <w:t>attend.</w:t>
      </w:r>
      <w:r w:rsidR="007F5208" w:rsidRPr="00DC0ED4">
        <w:rPr>
          <w:rFonts w:ascii="Arial" w:hAnsi="Arial"/>
        </w:rPr>
        <w:t xml:space="preserve">  Th</w:t>
      </w:r>
      <w:r w:rsidR="00A960DE">
        <w:rPr>
          <w:rFonts w:ascii="Arial" w:hAnsi="Arial"/>
        </w:rPr>
        <w:t>e site visit will convene</w:t>
      </w:r>
      <w:r w:rsidR="00F27A5B">
        <w:rPr>
          <w:rFonts w:ascii="Arial" w:hAnsi="Arial"/>
        </w:rPr>
        <w:t xml:space="preserve"> </w:t>
      </w:r>
      <w:r w:rsidR="00502059">
        <w:rPr>
          <w:rFonts w:ascii="Arial" w:hAnsi="Arial"/>
        </w:rPr>
        <w:t xml:space="preserve">on-site </w:t>
      </w:r>
      <w:r w:rsidR="00494CBD">
        <w:rPr>
          <w:rFonts w:ascii="Arial" w:hAnsi="Arial"/>
        </w:rPr>
        <w:t xml:space="preserve">at the Tacoma Dome Station, 2433 East E Street, Tacoma, WA, </w:t>
      </w:r>
      <w:r w:rsidR="00F27A5B" w:rsidRPr="00685F3A">
        <w:rPr>
          <w:rFonts w:ascii="Arial" w:hAnsi="Arial"/>
        </w:rPr>
        <w:t>by the two-stop elevator (on Puyallup Avenue, in between the two garages).</w:t>
      </w:r>
      <w:r w:rsidR="00F27A5B" w:rsidRPr="00B32073">
        <w:rPr>
          <w:rFonts w:ascii="Arial" w:hAnsi="Arial"/>
          <w:color w:val="FF0000"/>
        </w:rPr>
        <w:t xml:space="preserve"> </w:t>
      </w:r>
      <w:r w:rsidR="00685F3A" w:rsidRPr="00685F3A">
        <w:rPr>
          <w:rFonts w:ascii="Arial" w:hAnsi="Arial"/>
        </w:rPr>
        <w:t>Parking is available, at no charge, in the garage.</w:t>
      </w:r>
      <w:r w:rsidR="00685F3A">
        <w:rPr>
          <w:rFonts w:ascii="Arial" w:hAnsi="Arial"/>
          <w:color w:val="FF0000"/>
        </w:rPr>
        <w:t xml:space="preserve"> </w:t>
      </w:r>
    </w:p>
    <w:p w14:paraId="66D20C50" w14:textId="77777777" w:rsidR="00852EAF" w:rsidRDefault="00852EAF" w:rsidP="004F7E29">
      <w:pPr>
        <w:tabs>
          <w:tab w:val="left" w:pos="0"/>
        </w:tabs>
        <w:ind w:hanging="720"/>
        <w:jc w:val="both"/>
        <w:rPr>
          <w:rFonts w:ascii="Arial" w:hAnsi="Arial"/>
        </w:rPr>
      </w:pPr>
    </w:p>
    <w:p w14:paraId="232F39CC" w14:textId="77777777" w:rsidR="00E223EE" w:rsidRDefault="00852EAF" w:rsidP="00852EAF">
      <w:pPr>
        <w:tabs>
          <w:tab w:val="clear" w:pos="720"/>
          <w:tab w:val="clear" w:pos="1530"/>
          <w:tab w:val="clear" w:pos="2160"/>
          <w:tab w:val="clear" w:pos="2880"/>
          <w:tab w:val="clear" w:pos="3600"/>
        </w:tabs>
        <w:jc w:val="both"/>
        <w:rPr>
          <w:rFonts w:ascii="Arial" w:hAnsi="Arial"/>
        </w:rPr>
      </w:pPr>
      <w:r>
        <w:rPr>
          <w:rFonts w:ascii="Arial" w:hAnsi="Arial"/>
        </w:rPr>
        <w:t>All inquiries regarding the contents and requirements of this Bid must be in writing and directed to:</w:t>
      </w:r>
      <w:r w:rsidR="00E223EE">
        <w:rPr>
          <w:rFonts w:ascii="Arial" w:hAnsi="Arial"/>
        </w:rPr>
        <w:t xml:space="preserve"> Amber Liebel</w:t>
      </w:r>
      <w:r>
        <w:rPr>
          <w:rFonts w:ascii="Arial" w:hAnsi="Arial"/>
        </w:rPr>
        <w:t xml:space="preserve">, </w:t>
      </w:r>
      <w:r w:rsidR="00E223EE">
        <w:rPr>
          <w:rFonts w:ascii="Arial" w:hAnsi="Arial"/>
        </w:rPr>
        <w:t xml:space="preserve">Contract </w:t>
      </w:r>
      <w:r w:rsidR="00AD72A9">
        <w:rPr>
          <w:rFonts w:ascii="Arial" w:hAnsi="Arial"/>
        </w:rPr>
        <w:t>Coordinator</w:t>
      </w:r>
      <w:r>
        <w:rPr>
          <w:rFonts w:ascii="Arial" w:hAnsi="Arial"/>
        </w:rPr>
        <w:t xml:space="preserve"> via email </w:t>
      </w:r>
      <w:hyperlink r:id="rId7" w:history="1">
        <w:r w:rsidR="00E223EE" w:rsidRPr="00CE34D1">
          <w:rPr>
            <w:rStyle w:val="Hyperlink"/>
            <w:rFonts w:ascii="Arial" w:hAnsi="Arial"/>
          </w:rPr>
          <w:t>aliebel@piercetransit.org</w:t>
        </w:r>
      </w:hyperlink>
    </w:p>
    <w:p w14:paraId="65C90DB1" w14:textId="77777777" w:rsidR="007F5208" w:rsidRDefault="007F5208">
      <w:pPr>
        <w:jc w:val="both"/>
        <w:rPr>
          <w:rFonts w:ascii="Arial" w:hAnsi="Arial"/>
        </w:rPr>
      </w:pPr>
    </w:p>
    <w:p w14:paraId="6D1F1D2F" w14:textId="77777777" w:rsidR="007F5208" w:rsidRDefault="007F5208">
      <w:pPr>
        <w:jc w:val="both"/>
        <w:rPr>
          <w:rFonts w:ascii="Arial" w:hAnsi="Arial"/>
          <w:szCs w:val="24"/>
        </w:rPr>
      </w:pPr>
      <w:r>
        <w:rPr>
          <w:rFonts w:ascii="Arial" w:hAnsi="Arial"/>
        </w:rPr>
        <w:t>Each bid must be accompanied by a Certified Check or Bid Bond in an amount equal to five (5) percent of the Bid.</w:t>
      </w:r>
      <w:r>
        <w:rPr>
          <w:rFonts w:ascii="Arial" w:hAnsi="Arial"/>
          <w:szCs w:val="24"/>
        </w:rPr>
        <w:t xml:space="preserve">  </w:t>
      </w:r>
    </w:p>
    <w:p w14:paraId="5DAF84C4" w14:textId="77777777" w:rsidR="00307D21" w:rsidRDefault="00307D21">
      <w:pPr>
        <w:jc w:val="both"/>
        <w:rPr>
          <w:rFonts w:ascii="Arial" w:hAnsi="Arial"/>
        </w:rPr>
      </w:pPr>
    </w:p>
    <w:p w14:paraId="3185343D" w14:textId="77777777" w:rsidR="007F5208" w:rsidRDefault="00307D21">
      <w:pPr>
        <w:jc w:val="both"/>
        <w:rPr>
          <w:rFonts w:ascii="Arial" w:hAnsi="Arial"/>
        </w:rPr>
      </w:pPr>
      <w:r w:rsidRPr="00307D21">
        <w:rPr>
          <w:rFonts w:ascii="Arial" w:hAnsi="Arial"/>
        </w:rPr>
        <w:t xml:space="preserve">Disadvantaged, Minority, and Women’s Business Enterprises are encouraged to respond. </w:t>
      </w:r>
      <w:r w:rsidR="00C17872">
        <w:rPr>
          <w:rFonts w:ascii="Arial" w:hAnsi="Arial"/>
        </w:rPr>
        <w:t>Pierce Transit</w:t>
      </w:r>
      <w:r w:rsidRPr="00307D21">
        <w:rPr>
          <w:rFonts w:ascii="Arial" w:hAnsi="Arial"/>
        </w:rPr>
        <w:t xml:space="preserve"> does not discriminate on the grounds of race, color, religion, national origin, sex, </w:t>
      </w:r>
      <w:proofErr w:type="gramStart"/>
      <w:r w:rsidRPr="00307D21">
        <w:rPr>
          <w:rFonts w:ascii="Arial" w:hAnsi="Arial"/>
        </w:rPr>
        <w:t>age</w:t>
      </w:r>
      <w:proofErr w:type="gramEnd"/>
      <w:r w:rsidRPr="00307D21">
        <w:rPr>
          <w:rFonts w:ascii="Arial" w:hAnsi="Arial"/>
        </w:rPr>
        <w:t xml:space="preserve"> or handicap in consideration for a project award.</w:t>
      </w:r>
    </w:p>
    <w:p w14:paraId="5E31C440" w14:textId="77777777" w:rsidR="00307D21" w:rsidRDefault="00307D21">
      <w:pPr>
        <w:tabs>
          <w:tab w:val="clear" w:pos="720"/>
        </w:tabs>
        <w:jc w:val="both"/>
        <w:rPr>
          <w:rFonts w:ascii="Arial" w:hAnsi="Arial" w:cs="Arial"/>
          <w:bCs/>
        </w:rPr>
      </w:pPr>
    </w:p>
    <w:p w14:paraId="3642BF04" w14:textId="77777777" w:rsidR="00307D21" w:rsidRDefault="0044700A">
      <w:pPr>
        <w:tabs>
          <w:tab w:val="clear" w:pos="72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Pierce Transit</w:t>
      </w:r>
      <w:r w:rsidR="00307D21" w:rsidRPr="00307D21">
        <w:rPr>
          <w:rFonts w:ascii="Arial" w:hAnsi="Arial" w:cs="Arial"/>
          <w:bCs/>
        </w:rPr>
        <w:t xml:space="preserve"> reserves the right to reject </w:t>
      </w:r>
      <w:proofErr w:type="gramStart"/>
      <w:r w:rsidR="00307D21" w:rsidRPr="00307D21">
        <w:rPr>
          <w:rFonts w:ascii="Arial" w:hAnsi="Arial" w:cs="Arial"/>
          <w:bCs/>
        </w:rPr>
        <w:t>any and all</w:t>
      </w:r>
      <w:proofErr w:type="gramEnd"/>
      <w:r w:rsidR="00307D21" w:rsidRPr="00307D21">
        <w:rPr>
          <w:rFonts w:ascii="Arial" w:hAnsi="Arial" w:cs="Arial"/>
          <w:bCs/>
        </w:rPr>
        <w:t xml:space="preserve"> bids, waive technicalities or irregularities and to accept any bid if such action is believed to be for the best interest of </w:t>
      </w:r>
      <w:r>
        <w:rPr>
          <w:rFonts w:ascii="Arial" w:hAnsi="Arial" w:cs="Arial"/>
          <w:bCs/>
        </w:rPr>
        <w:t>Pierce Transit</w:t>
      </w:r>
      <w:r w:rsidR="00307D21" w:rsidRPr="00307D21">
        <w:rPr>
          <w:rFonts w:ascii="Arial" w:hAnsi="Arial" w:cs="Arial"/>
          <w:bCs/>
        </w:rPr>
        <w:t>.</w:t>
      </w:r>
    </w:p>
    <w:p w14:paraId="39A6C848" w14:textId="77777777" w:rsidR="00307D21" w:rsidRPr="00307D21" w:rsidRDefault="00307D21">
      <w:pPr>
        <w:tabs>
          <w:tab w:val="clear" w:pos="720"/>
        </w:tabs>
        <w:jc w:val="both"/>
        <w:rPr>
          <w:rFonts w:ascii="Arial" w:hAnsi="Arial" w:cs="Arial"/>
          <w:bCs/>
        </w:rPr>
      </w:pPr>
    </w:p>
    <w:p w14:paraId="4E5E451A" w14:textId="77777777" w:rsidR="007F5208" w:rsidRDefault="007F5208">
      <w:p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Plans, specifications, addenda, </w:t>
      </w:r>
      <w:r w:rsidR="00171CD5">
        <w:rPr>
          <w:rFonts w:ascii="Arial" w:hAnsi="Arial" w:cs="Arial"/>
          <w:b/>
          <w:bCs/>
        </w:rPr>
        <w:t xml:space="preserve">reference documents, </w:t>
      </w:r>
      <w:r>
        <w:rPr>
          <w:rFonts w:ascii="Arial" w:hAnsi="Arial" w:cs="Arial"/>
          <w:b/>
          <w:bCs/>
        </w:rPr>
        <w:t xml:space="preserve">and plan holders list for this project are available on-line through Builders Exchange of Washington, Inc. at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http://www.bxwa.com</w:t>
        </w:r>
      </w:hyperlink>
      <w:r>
        <w:rPr>
          <w:rFonts w:ascii="Arial" w:hAnsi="Arial" w:cs="Arial"/>
          <w:b/>
          <w:bCs/>
        </w:rPr>
        <w:t>.  Click on: “Posted Projects”; “Public Works”, “</w:t>
      </w:r>
      <w:r w:rsidR="000B3B6F">
        <w:rPr>
          <w:rFonts w:ascii="Arial" w:hAnsi="Arial" w:cs="Arial"/>
          <w:b/>
          <w:bCs/>
        </w:rPr>
        <w:t>Pierce Transit</w:t>
      </w:r>
      <w:r>
        <w:rPr>
          <w:rFonts w:ascii="Arial" w:hAnsi="Arial" w:cs="Arial"/>
          <w:b/>
          <w:bCs/>
        </w:rPr>
        <w:t xml:space="preserve">”, and “Projects Bidding”.  </w:t>
      </w:r>
      <w:r>
        <w:rPr>
          <w:rFonts w:ascii="Arial" w:hAnsi="Arial" w:cs="Arial"/>
        </w:rPr>
        <w:t>Bidders are encouraged to “</w:t>
      </w:r>
      <w:r>
        <w:rPr>
          <w:rFonts w:ascii="Arial" w:hAnsi="Arial" w:cs="Arial"/>
          <w:b/>
          <w:bCs/>
          <w:iCs/>
        </w:rPr>
        <w:t>Register as a Bidder</w:t>
      </w:r>
      <w:r>
        <w:rPr>
          <w:rFonts w:ascii="Arial" w:hAnsi="Arial" w:cs="Arial"/>
        </w:rPr>
        <w:t>”, in order to receive automatic email notification of future addenda and to be placed on the “</w:t>
      </w:r>
      <w:r>
        <w:rPr>
          <w:rFonts w:ascii="Arial" w:hAnsi="Arial" w:cs="Arial"/>
          <w:b/>
          <w:bCs/>
          <w:iCs/>
        </w:rPr>
        <w:t>Bidders List</w:t>
      </w:r>
      <w:r>
        <w:rPr>
          <w:rFonts w:ascii="Arial" w:hAnsi="Arial" w:cs="Arial"/>
        </w:rPr>
        <w:t xml:space="preserve">”.  This service is provided </w:t>
      </w:r>
      <w:r>
        <w:rPr>
          <w:rFonts w:ascii="Arial" w:hAnsi="Arial" w:cs="Arial"/>
          <w:b/>
          <w:bCs/>
          <w:iCs/>
        </w:rPr>
        <w:t xml:space="preserve">free of charge </w:t>
      </w:r>
      <w:r>
        <w:rPr>
          <w:rFonts w:ascii="Arial" w:hAnsi="Arial" w:cs="Arial"/>
        </w:rPr>
        <w:t>to Prime Bidders, Subcontractors, &amp; Vendors bidding this project.</w:t>
      </w:r>
      <w:r w:rsidR="00197C6B">
        <w:rPr>
          <w:rFonts w:ascii="Arial" w:hAnsi="Arial" w:cs="Arial"/>
        </w:rPr>
        <w:t xml:space="preserve">  </w:t>
      </w:r>
      <w:r w:rsidR="00197C6B" w:rsidRPr="00197C6B">
        <w:rPr>
          <w:rFonts w:ascii="Arial" w:hAnsi="Arial" w:cs="Arial"/>
        </w:rPr>
        <w:t xml:space="preserve">This online plan </w:t>
      </w:r>
      <w:r w:rsidR="00197C6B">
        <w:rPr>
          <w:rFonts w:ascii="Arial" w:hAnsi="Arial" w:cs="Arial"/>
        </w:rPr>
        <w:t>center</w:t>
      </w:r>
      <w:r w:rsidR="00197C6B" w:rsidRPr="00197C6B">
        <w:rPr>
          <w:rFonts w:ascii="Arial" w:hAnsi="Arial" w:cs="Arial"/>
        </w:rPr>
        <w:t xml:space="preserve"> provides bidders with fully usable online documents,</w:t>
      </w:r>
      <w:r w:rsidR="000B3B6F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 xml:space="preserve"> time saving on-line digitizer/take-</w:t>
      </w:r>
      <w:r>
        <w:rPr>
          <w:rFonts w:ascii="Arial" w:hAnsi="Arial" w:cs="Arial"/>
        </w:rPr>
        <w:lastRenderedPageBreak/>
        <w:t>off tools; automatic addenda notification; view</w:t>
      </w:r>
      <w:r w:rsidR="00197C6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or print</w:t>
      </w:r>
      <w:r w:rsidR="00197C6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plans, details, &amp; specifications at your own desk top printer, plotter, or from multiple reprographic houses utilizing on-line print order form.  Contact Builders Exchange of Washington at </w:t>
      </w:r>
      <w:r>
        <w:rPr>
          <w:rFonts w:ascii="Arial" w:hAnsi="Arial" w:cs="Arial"/>
          <w:b/>
          <w:bCs/>
          <w:iCs/>
        </w:rPr>
        <w:t xml:space="preserve">425-258-1303 </w:t>
      </w:r>
      <w:r>
        <w:rPr>
          <w:rFonts w:ascii="Arial" w:hAnsi="Arial" w:cs="Arial"/>
        </w:rPr>
        <w:t xml:space="preserve">should </w:t>
      </w:r>
      <w:r w:rsidR="000B3B6F">
        <w:rPr>
          <w:rFonts w:ascii="Arial" w:hAnsi="Arial" w:cs="Arial"/>
        </w:rPr>
        <w:t>you require further assistance.</w:t>
      </w:r>
    </w:p>
    <w:p w14:paraId="118DD336" w14:textId="77777777" w:rsidR="003D29CD" w:rsidRDefault="003D29CD">
      <w:pPr>
        <w:tabs>
          <w:tab w:val="clear" w:pos="720"/>
        </w:tabs>
        <w:jc w:val="both"/>
        <w:rPr>
          <w:rFonts w:ascii="Arial" w:hAnsi="Arial" w:cs="Arial"/>
        </w:rPr>
      </w:pPr>
    </w:p>
    <w:p w14:paraId="08EC6D27" w14:textId="77777777" w:rsidR="001A62B3" w:rsidRPr="007063DB" w:rsidRDefault="001A62B3" w:rsidP="001A62B3">
      <w:pPr>
        <w:tabs>
          <w:tab w:val="left" w:pos="-720"/>
        </w:tabs>
        <w:suppressAutoHyphens/>
        <w:spacing w:after="120"/>
        <w:rPr>
          <w:rFonts w:ascii="Arial" w:hAnsi="Arial" w:cs="Arial"/>
          <w:u w:val="single"/>
        </w:rPr>
      </w:pPr>
      <w:r w:rsidRPr="007063DB">
        <w:rPr>
          <w:rFonts w:ascii="Arial" w:hAnsi="Arial" w:cs="Arial"/>
          <w:u w:val="single"/>
        </w:rPr>
        <w:t>Equal Employment Opportunity:</w:t>
      </w:r>
    </w:p>
    <w:p w14:paraId="71241CEC" w14:textId="77777777" w:rsidR="001A62B3" w:rsidRDefault="001A62B3" w:rsidP="001A62B3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</w:rPr>
      </w:pPr>
      <w:r w:rsidRPr="007063DB">
        <w:rPr>
          <w:rFonts w:ascii="Arial" w:hAnsi="Arial" w:cs="Arial"/>
        </w:rPr>
        <w:t>Contractor will be required to comply with all applicable Equal Employment Opportunity laws and regulations.</w:t>
      </w:r>
    </w:p>
    <w:p w14:paraId="11768CF0" w14:textId="77777777" w:rsidR="001A62B3" w:rsidRPr="007063DB" w:rsidRDefault="001A62B3" w:rsidP="001A62B3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</w:rPr>
      </w:pPr>
    </w:p>
    <w:p w14:paraId="0C0988C4" w14:textId="77777777" w:rsidR="001A62B3" w:rsidRPr="007063DB" w:rsidRDefault="001A62B3" w:rsidP="001A62B3">
      <w:pPr>
        <w:tabs>
          <w:tab w:val="left" w:pos="-720"/>
        </w:tabs>
        <w:suppressAutoHyphens/>
        <w:spacing w:after="120"/>
        <w:rPr>
          <w:rFonts w:ascii="Arial" w:hAnsi="Arial" w:cs="Arial"/>
          <w:b/>
        </w:rPr>
      </w:pPr>
      <w:r w:rsidRPr="007063DB">
        <w:rPr>
          <w:rFonts w:ascii="Arial" w:hAnsi="Arial" w:cs="Arial"/>
          <w:b/>
        </w:rPr>
        <w:t>PIERCE TRANSIT</w:t>
      </w:r>
    </w:p>
    <w:p w14:paraId="64D075CE" w14:textId="77777777" w:rsidR="001A62B3" w:rsidRPr="007063DB" w:rsidRDefault="001A62B3" w:rsidP="001A62B3">
      <w:pPr>
        <w:tabs>
          <w:tab w:val="left" w:pos="-720"/>
        </w:tabs>
        <w:suppressAutoHyphens/>
        <w:rPr>
          <w:rFonts w:ascii="Arial" w:hAnsi="Arial" w:cs="Arial"/>
        </w:rPr>
      </w:pPr>
    </w:p>
    <w:p w14:paraId="2C445F4A" w14:textId="77777777" w:rsidR="001A62B3" w:rsidRPr="00C242B7" w:rsidRDefault="00AD72A9" w:rsidP="001A62B3">
      <w:pPr>
        <w:tabs>
          <w:tab w:val="left" w:pos="-720"/>
        </w:tabs>
        <w:suppressAutoHyphens/>
        <w:rPr>
          <w:rFonts w:ascii="Lucida Handwriting" w:hAnsi="Lucida Handwriting" w:cs="Arial"/>
        </w:rPr>
      </w:pPr>
      <w:r w:rsidRPr="00C242B7">
        <w:rPr>
          <w:rFonts w:ascii="Lucida Handwriting" w:hAnsi="Lucida Handwriting" w:cs="Arial"/>
        </w:rPr>
        <w:t>Amber Liebel</w:t>
      </w:r>
    </w:p>
    <w:p w14:paraId="56087299" w14:textId="77777777" w:rsidR="001A62B3" w:rsidRPr="007063DB" w:rsidRDefault="00AD72A9" w:rsidP="001A62B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Contract Coordinator</w:t>
      </w:r>
    </w:p>
    <w:p w14:paraId="1D2133D2" w14:textId="77777777" w:rsidR="001A62B3" w:rsidRPr="007063DB" w:rsidRDefault="001A62B3" w:rsidP="001A62B3">
      <w:pPr>
        <w:suppressAutoHyphens/>
        <w:rPr>
          <w:rFonts w:ascii="Arial" w:hAnsi="Arial" w:cs="Arial"/>
        </w:rPr>
      </w:pPr>
    </w:p>
    <w:p w14:paraId="1DCDC9C5" w14:textId="77777777" w:rsidR="003D29CD" w:rsidRDefault="003D29CD">
      <w:pPr>
        <w:tabs>
          <w:tab w:val="clear" w:pos="720"/>
        </w:tabs>
        <w:jc w:val="both"/>
        <w:rPr>
          <w:rFonts w:ascii="Arial" w:hAnsi="Arial" w:cs="Arial"/>
        </w:rPr>
      </w:pPr>
    </w:p>
    <w:sectPr w:rsidR="003D29CD">
      <w:pgSz w:w="12240" w:h="15840" w:code="1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B2E1" w14:textId="77777777" w:rsidR="00862949" w:rsidRDefault="00862949">
      <w:r>
        <w:separator/>
      </w:r>
    </w:p>
  </w:endnote>
  <w:endnote w:type="continuationSeparator" w:id="0">
    <w:p w14:paraId="43B53454" w14:textId="77777777" w:rsidR="00862949" w:rsidRDefault="00862949">
      <w:r>
        <w:continuationSeparator/>
      </w:r>
    </w:p>
  </w:endnote>
  <w:endnote w:type="continuationNotice" w:id="1">
    <w:p w14:paraId="794B3A14" w14:textId="77777777" w:rsidR="00862949" w:rsidRDefault="0086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532B" w14:textId="77777777" w:rsidR="00862949" w:rsidRDefault="00862949">
      <w:r>
        <w:separator/>
      </w:r>
    </w:p>
  </w:footnote>
  <w:footnote w:type="continuationSeparator" w:id="0">
    <w:p w14:paraId="1AEB07AE" w14:textId="77777777" w:rsidR="00862949" w:rsidRDefault="00862949">
      <w:r>
        <w:continuationSeparator/>
      </w:r>
    </w:p>
  </w:footnote>
  <w:footnote w:type="continuationNotice" w:id="1">
    <w:p w14:paraId="1BECA0BD" w14:textId="77777777" w:rsidR="00862949" w:rsidRDefault="008629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intFractionalCharacterWidth/>
  <w:activeWritingStyle w:appName="MSWord" w:lang="en-US" w:vendorID="8" w:dllVersion="513" w:checkStyle="1"/>
  <w:proofState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noLeading/>
    <w:lineWrapLikeWord6/>
    <w:printColBlack/>
    <w:showBreaksInFrames/>
    <w:suppressBottomSpacing/>
    <w:suppressTopSpacing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147"/>
    <w:rsid w:val="00005FA5"/>
    <w:rsid w:val="00037458"/>
    <w:rsid w:val="000914E4"/>
    <w:rsid w:val="000B176D"/>
    <w:rsid w:val="000B3B6F"/>
    <w:rsid w:val="000D4885"/>
    <w:rsid w:val="00142719"/>
    <w:rsid w:val="0015318C"/>
    <w:rsid w:val="00166147"/>
    <w:rsid w:val="00171CD5"/>
    <w:rsid w:val="001855F9"/>
    <w:rsid w:val="00197C6B"/>
    <w:rsid w:val="001A3165"/>
    <w:rsid w:val="001A62B3"/>
    <w:rsid w:val="001C501D"/>
    <w:rsid w:val="002038C3"/>
    <w:rsid w:val="00246825"/>
    <w:rsid w:val="00270943"/>
    <w:rsid w:val="002757F5"/>
    <w:rsid w:val="00307D21"/>
    <w:rsid w:val="00311237"/>
    <w:rsid w:val="00314567"/>
    <w:rsid w:val="003445CD"/>
    <w:rsid w:val="00346EAA"/>
    <w:rsid w:val="00392E10"/>
    <w:rsid w:val="003D29CD"/>
    <w:rsid w:val="003F777F"/>
    <w:rsid w:val="00410120"/>
    <w:rsid w:val="0044700A"/>
    <w:rsid w:val="004754D9"/>
    <w:rsid w:val="00494CBD"/>
    <w:rsid w:val="004A3DBE"/>
    <w:rsid w:val="004F3DF8"/>
    <w:rsid w:val="004F4845"/>
    <w:rsid w:val="004F7E29"/>
    <w:rsid w:val="00502059"/>
    <w:rsid w:val="00515696"/>
    <w:rsid w:val="005332B3"/>
    <w:rsid w:val="00541C47"/>
    <w:rsid w:val="00560305"/>
    <w:rsid w:val="005737AB"/>
    <w:rsid w:val="00596BA5"/>
    <w:rsid w:val="005A046E"/>
    <w:rsid w:val="005D7A9A"/>
    <w:rsid w:val="005F057A"/>
    <w:rsid w:val="0060354F"/>
    <w:rsid w:val="00611833"/>
    <w:rsid w:val="006225C9"/>
    <w:rsid w:val="0062402B"/>
    <w:rsid w:val="00632B7D"/>
    <w:rsid w:val="00650144"/>
    <w:rsid w:val="00685F3A"/>
    <w:rsid w:val="006D5514"/>
    <w:rsid w:val="00755AF8"/>
    <w:rsid w:val="00756423"/>
    <w:rsid w:val="007829D2"/>
    <w:rsid w:val="00784675"/>
    <w:rsid w:val="00787DAE"/>
    <w:rsid w:val="007A192B"/>
    <w:rsid w:val="007A7598"/>
    <w:rsid w:val="007D7497"/>
    <w:rsid w:val="007D7D3F"/>
    <w:rsid w:val="007F5208"/>
    <w:rsid w:val="0080600B"/>
    <w:rsid w:val="00826EB8"/>
    <w:rsid w:val="00850949"/>
    <w:rsid w:val="00852EAF"/>
    <w:rsid w:val="00862949"/>
    <w:rsid w:val="0090437A"/>
    <w:rsid w:val="00906058"/>
    <w:rsid w:val="00914D65"/>
    <w:rsid w:val="00945187"/>
    <w:rsid w:val="00961C98"/>
    <w:rsid w:val="0098194A"/>
    <w:rsid w:val="009A7FD6"/>
    <w:rsid w:val="00A30613"/>
    <w:rsid w:val="00A367F3"/>
    <w:rsid w:val="00A926A7"/>
    <w:rsid w:val="00A960DE"/>
    <w:rsid w:val="00AC217F"/>
    <w:rsid w:val="00AD72A9"/>
    <w:rsid w:val="00B2382A"/>
    <w:rsid w:val="00B32073"/>
    <w:rsid w:val="00B33FD8"/>
    <w:rsid w:val="00B362A4"/>
    <w:rsid w:val="00B52F91"/>
    <w:rsid w:val="00B871FD"/>
    <w:rsid w:val="00C17872"/>
    <w:rsid w:val="00C242B7"/>
    <w:rsid w:val="00C91726"/>
    <w:rsid w:val="00C9204B"/>
    <w:rsid w:val="00D25BC9"/>
    <w:rsid w:val="00DB6F1A"/>
    <w:rsid w:val="00DC0ED4"/>
    <w:rsid w:val="00DF6E33"/>
    <w:rsid w:val="00E223EE"/>
    <w:rsid w:val="00E2330D"/>
    <w:rsid w:val="00E40B93"/>
    <w:rsid w:val="00E57EF5"/>
    <w:rsid w:val="00EB73EF"/>
    <w:rsid w:val="00EE504F"/>
    <w:rsid w:val="00EF2E88"/>
    <w:rsid w:val="00EF51FE"/>
    <w:rsid w:val="00F27A5B"/>
    <w:rsid w:val="00FE324E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70A5DB"/>
  <w15:chartTrackingRefBased/>
  <w15:docId w15:val="{A77BB07E-EE2D-47EF-94D4-2008484E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  <w:tab w:val="left" w:pos="1530"/>
        <w:tab w:val="left" w:pos="2160"/>
        <w:tab w:val="left" w:pos="2880"/>
        <w:tab w:val="left" w:pos="3600"/>
      </w:tabs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tabs>
        <w:tab w:val="clear" w:pos="720"/>
        <w:tab w:val="clear" w:pos="1530"/>
        <w:tab w:val="clear" w:pos="2160"/>
        <w:tab w:val="clear" w:pos="2880"/>
        <w:tab w:val="clear" w:pos="3600"/>
      </w:tabs>
      <w:spacing w:before="2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tabs>
        <w:tab w:val="clear" w:pos="720"/>
        <w:tab w:val="clear" w:pos="1530"/>
        <w:tab w:val="clear" w:pos="2160"/>
        <w:tab w:val="clear" w:pos="2880"/>
        <w:tab w:val="clear" w:pos="3600"/>
      </w:tabs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qFormat/>
    <w:pPr>
      <w:tabs>
        <w:tab w:val="clear" w:pos="720"/>
        <w:tab w:val="clear" w:pos="1530"/>
        <w:tab w:val="clear" w:pos="2160"/>
        <w:tab w:val="clear" w:pos="2880"/>
        <w:tab w:val="clear" w:pos="3600"/>
      </w:tabs>
      <w:ind w:left="1440" w:hanging="7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clear" w:pos="720"/>
      </w:tabs>
      <w:jc w:val="both"/>
      <w:outlineLvl w:val="3"/>
    </w:pPr>
    <w:rPr>
      <w:rFonts w:ascii="Arial" w:hAnsi="Arial" w:cs="Arial"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lear" w:pos="720"/>
        <w:tab w:val="clear" w:pos="1530"/>
        <w:tab w:val="clear" w:pos="2160"/>
        <w:tab w:val="clear" w:pos="2880"/>
        <w:tab w:val="clear" w:pos="3600"/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lear" w:pos="720"/>
        <w:tab w:val="clear" w:pos="1530"/>
        <w:tab w:val="clear" w:pos="2160"/>
        <w:tab w:val="clear" w:pos="2880"/>
        <w:tab w:val="clear" w:pos="3600"/>
        <w:tab w:val="center" w:pos="4320"/>
        <w:tab w:val="right" w:pos="8640"/>
      </w:tabs>
    </w:pPr>
  </w:style>
  <w:style w:type="paragraph" w:customStyle="1" w:styleId="endnotetext">
    <w:name w:val="endnote text"/>
    <w:basedOn w:val="Normal"/>
    <w:rPr>
      <w:sz w:val="20"/>
    </w:rPr>
  </w:style>
  <w:style w:type="paragraph" w:customStyle="1" w:styleId="part">
    <w:name w:val="part"/>
    <w:basedOn w:val="Normal"/>
    <w:pPr>
      <w:spacing w:line="240" w:lineRule="exact"/>
      <w:ind w:right="-360"/>
      <w:jc w:val="both"/>
    </w:pPr>
    <w:rPr>
      <w:caps/>
      <w:u w:val="single"/>
    </w:rPr>
  </w:style>
  <w:style w:type="paragraph" w:customStyle="1" w:styleId="paragraph1">
    <w:name w:val="paragraph1"/>
    <w:basedOn w:val="Normal"/>
    <w:pPr>
      <w:ind w:left="720" w:hanging="720"/>
      <w:jc w:val="both"/>
    </w:pPr>
  </w:style>
  <w:style w:type="paragraph" w:customStyle="1" w:styleId="heading10">
    <w:name w:val="heading1"/>
    <w:basedOn w:val="paragraph1"/>
  </w:style>
  <w:style w:type="paragraph" w:customStyle="1" w:styleId="paragraphA">
    <w:name w:val="paragraphA"/>
    <w:basedOn w:val="Normal"/>
    <w:pPr>
      <w:tabs>
        <w:tab w:val="left" w:pos="1440"/>
      </w:tabs>
      <w:ind w:left="1440" w:hanging="720"/>
      <w:jc w:val="both"/>
    </w:pPr>
  </w:style>
  <w:style w:type="paragraph" w:customStyle="1" w:styleId="paragrapha1">
    <w:name w:val="paragrapha1"/>
    <w:basedOn w:val="Normal"/>
    <w:pPr>
      <w:ind w:left="2880" w:hanging="1440"/>
      <w:jc w:val="both"/>
    </w:pPr>
  </w:style>
  <w:style w:type="paragraph" w:customStyle="1" w:styleId="paragrapha1a">
    <w:name w:val="paragrapha1a"/>
    <w:basedOn w:val="Normal"/>
    <w:pPr>
      <w:ind w:left="3600" w:hanging="720"/>
      <w:jc w:val="both"/>
    </w:pPr>
  </w:style>
  <w:style w:type="paragraph" w:styleId="BodyText">
    <w:name w:val="Body Text"/>
    <w:basedOn w:val="Normal"/>
    <w:semiHidden/>
    <w:pPr>
      <w:jc w:val="both"/>
    </w:pPr>
    <w:rPr>
      <w:rFonts w:ascii="Courier New" w:hAnsi="Courier New"/>
    </w:rPr>
  </w:style>
  <w:style w:type="paragraph" w:styleId="NormalIndent">
    <w:name w:val="Normal Indent"/>
    <w:basedOn w:val="Normal"/>
    <w:semiHidden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307D21"/>
    <w:rPr>
      <w:b/>
      <w:bCs/>
    </w:rPr>
  </w:style>
  <w:style w:type="character" w:customStyle="1" w:styleId="CommentTextChar">
    <w:name w:val="Comment Text Char"/>
    <w:link w:val="CommentText"/>
    <w:semiHidden/>
    <w:rsid w:val="00307D21"/>
    <w:rPr>
      <w:rFonts w:ascii="Courier" w:hAnsi="Courier"/>
    </w:rPr>
  </w:style>
  <w:style w:type="character" w:customStyle="1" w:styleId="CommentSubjectChar">
    <w:name w:val="Comment Subject Char"/>
    <w:basedOn w:val="CommentTextChar"/>
    <w:link w:val="CommentSubject"/>
    <w:rsid w:val="00307D21"/>
    <w:rPr>
      <w:rFonts w:ascii="Courier" w:hAnsi="Courier"/>
    </w:rPr>
  </w:style>
  <w:style w:type="character" w:styleId="UnresolvedMention">
    <w:name w:val="Unresolved Mention"/>
    <w:uiPriority w:val="99"/>
    <w:semiHidden/>
    <w:unhideWhenUsed/>
    <w:rsid w:val="00E2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x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ebel@piercetrans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</vt:lpstr>
    </vt:vector>
  </TitlesOfParts>
  <Company>Port of Tacoma</Company>
  <LinksUpToDate>false</LinksUpToDate>
  <CharactersWithSpaces>3269</CharactersWithSpaces>
  <SharedDoc>false</SharedDoc>
  <HLinks>
    <vt:vector size="12" baseType="variant"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http://www.bxwa.com/</vt:lpwstr>
      </vt:variant>
      <vt:variant>
        <vt:lpwstr/>
      </vt:variant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mailto:aliebel@piercetransit.org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</dc:title>
  <dc:subject/>
  <dc:creator>Engineering</dc:creator>
  <cp:keywords/>
  <cp:lastModifiedBy>VanBlaricom, Kelly (OMWBE)</cp:lastModifiedBy>
  <cp:revision>2</cp:revision>
  <cp:lastPrinted>2009-05-07T20:07:00Z</cp:lastPrinted>
  <dcterms:created xsi:type="dcterms:W3CDTF">2022-04-21T15:41:00Z</dcterms:created>
  <dcterms:modified xsi:type="dcterms:W3CDTF">2022-04-21T15:41:00Z</dcterms:modified>
</cp:coreProperties>
</file>