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9B" w:rsidRDefault="00A425C9" w:rsidP="008C00E0">
      <w:pPr>
        <w:spacing w:after="200" w:line="276" w:lineRule="auto"/>
        <w:contextualSpacing/>
        <w:rPr>
          <w:rFonts w:ascii="Calibri" w:eastAsia="Calibri" w:hAnsi="Calibri" w:cs="Times New Roman"/>
        </w:rPr>
      </w:pPr>
      <w:r>
        <w:rPr>
          <w:rFonts w:ascii="Calibri" w:eastAsia="Calibri" w:hAnsi="Calibri" w:cs="Times New Roman"/>
        </w:rPr>
        <w:t>October 26, 2021</w:t>
      </w:r>
      <w:r w:rsidR="005B3768">
        <w:rPr>
          <w:rFonts w:ascii="Calibri" w:eastAsia="Calibri" w:hAnsi="Calibri" w:cs="Times New Roman"/>
        </w:rPr>
        <w:t xml:space="preserve"> </w:t>
      </w:r>
      <w:r w:rsidR="008C00E0">
        <w:rPr>
          <w:rFonts w:ascii="Calibri" w:eastAsia="Calibri" w:hAnsi="Calibri" w:cs="Times New Roman"/>
        </w:rPr>
        <w:t xml:space="preserve"> </w:t>
      </w:r>
      <w:r w:rsidR="008C00E0">
        <w:rPr>
          <w:rFonts w:ascii="Calibri" w:eastAsia="Calibri" w:hAnsi="Calibri" w:cs="Times New Roman"/>
        </w:rPr>
        <w:tab/>
      </w:r>
      <w:r w:rsidR="008C00E0">
        <w:rPr>
          <w:rFonts w:ascii="Calibri" w:eastAsia="Calibri" w:hAnsi="Calibri" w:cs="Times New Roman"/>
        </w:rPr>
        <w:tab/>
      </w:r>
      <w:r w:rsidR="008C00E0">
        <w:rPr>
          <w:rFonts w:ascii="Calibri" w:eastAsia="Calibri" w:hAnsi="Calibri" w:cs="Times New Roman"/>
        </w:rPr>
        <w:tab/>
      </w:r>
      <w:r w:rsidR="008C00E0">
        <w:rPr>
          <w:rFonts w:ascii="Calibri" w:eastAsia="Calibri" w:hAnsi="Calibri" w:cs="Times New Roman"/>
        </w:rPr>
        <w:tab/>
      </w:r>
      <w:r w:rsidR="008C00E0">
        <w:rPr>
          <w:rFonts w:ascii="Calibri" w:eastAsia="Calibri" w:hAnsi="Calibri" w:cs="Times New Roman"/>
        </w:rPr>
        <w:tab/>
      </w:r>
      <w:r w:rsidR="008C00E0">
        <w:rPr>
          <w:rFonts w:ascii="Calibri" w:eastAsia="Calibri" w:hAnsi="Calibri" w:cs="Times New Roman"/>
        </w:rPr>
        <w:tab/>
      </w:r>
      <w:r w:rsidR="008C00E0">
        <w:rPr>
          <w:rFonts w:ascii="Calibri" w:eastAsia="Calibri" w:hAnsi="Calibri" w:cs="Times New Roman"/>
        </w:rPr>
        <w:tab/>
      </w:r>
      <w:r w:rsidR="008C00E0">
        <w:rPr>
          <w:rFonts w:ascii="Calibri" w:eastAsia="Calibri" w:hAnsi="Calibri" w:cs="Times New Roman"/>
        </w:rPr>
        <w:tab/>
      </w:r>
      <w:r w:rsidR="008C00E0">
        <w:rPr>
          <w:rFonts w:ascii="Calibri" w:eastAsia="Calibri" w:hAnsi="Calibri" w:cs="Times New Roman"/>
        </w:rPr>
        <w:tab/>
        <w:t>Amendment A</w:t>
      </w:r>
    </w:p>
    <w:p w:rsidR="008B2BFD" w:rsidRDefault="008B2BFD" w:rsidP="005C7A1B">
      <w:pPr>
        <w:spacing w:after="200" w:line="276" w:lineRule="auto"/>
        <w:contextualSpacing/>
        <w:rPr>
          <w:rFonts w:ascii="Calibri" w:eastAsia="Calibri" w:hAnsi="Calibri" w:cs="Times New Roman"/>
        </w:rPr>
      </w:pPr>
    </w:p>
    <w:p w:rsidR="004D6090" w:rsidRDefault="00A425C9" w:rsidP="005C7A1B">
      <w:pPr>
        <w:spacing w:after="200" w:line="276" w:lineRule="auto"/>
        <w:contextualSpacing/>
        <w:rPr>
          <w:rFonts w:ascii="Calibri" w:eastAsia="Calibri" w:hAnsi="Calibri" w:cs="Times New Roman"/>
        </w:rPr>
      </w:pPr>
      <w:r w:rsidRPr="00A425C9">
        <w:rPr>
          <w:rFonts w:ascii="Calibri" w:eastAsia="Calibri" w:hAnsi="Calibri" w:cs="Times New Roman"/>
        </w:rPr>
        <w:t>RFP No. CESP2021-3725</w:t>
      </w:r>
      <w:r w:rsidR="008B2BFD">
        <w:rPr>
          <w:rFonts w:ascii="Calibri" w:eastAsia="Calibri" w:hAnsi="Calibri" w:cs="Times New Roman"/>
        </w:rPr>
        <w:t xml:space="preserve"> is hereby amended as follows:</w:t>
      </w:r>
    </w:p>
    <w:p w:rsidR="005C7A1B" w:rsidRDefault="005C7A1B" w:rsidP="005C7A1B">
      <w:pPr>
        <w:spacing w:after="200" w:line="276" w:lineRule="auto"/>
        <w:ind w:left="1080"/>
        <w:contextualSpacing/>
        <w:rPr>
          <w:rFonts w:ascii="Calibri" w:eastAsia="Calibri" w:hAnsi="Calibri" w:cs="Times New Roman"/>
        </w:rPr>
      </w:pPr>
    </w:p>
    <w:p w:rsidR="000A5713" w:rsidRPr="00A25062" w:rsidRDefault="000A5713" w:rsidP="000A5713">
      <w:pPr>
        <w:ind w:left="360"/>
        <w:rPr>
          <w:rFonts w:ascii="Arial" w:hAnsi="Arial" w:cs="Arial"/>
          <w:sz w:val="20"/>
        </w:rPr>
      </w:pPr>
      <w:r w:rsidRPr="00A25062">
        <w:rPr>
          <w:rFonts w:ascii="Arial" w:hAnsi="Arial" w:cs="Arial"/>
          <w:sz w:val="20"/>
        </w:rPr>
        <w:t>Scope of Work</w:t>
      </w:r>
    </w:p>
    <w:p w:rsidR="000A5713" w:rsidRPr="00A25062" w:rsidRDefault="000A5713" w:rsidP="000A5713">
      <w:pPr>
        <w:ind w:left="360"/>
        <w:rPr>
          <w:rFonts w:ascii="Arial" w:hAnsi="Arial" w:cs="Arial"/>
          <w:b/>
          <w:sz w:val="20"/>
        </w:rPr>
      </w:pPr>
      <w:r w:rsidRPr="00A25062">
        <w:rPr>
          <w:rFonts w:ascii="Arial" w:hAnsi="Arial" w:cs="Arial"/>
          <w:sz w:val="20"/>
        </w:rPr>
        <w:t>Work Group</w:t>
      </w:r>
    </w:p>
    <w:p w:rsidR="000A5713" w:rsidRPr="00041908" w:rsidRDefault="000A5713" w:rsidP="000A5713">
      <w:pPr>
        <w:ind w:left="360"/>
        <w:rPr>
          <w:rFonts w:ascii="Arial" w:hAnsi="Arial" w:cs="Arial"/>
          <w:b/>
          <w:sz w:val="20"/>
        </w:rPr>
      </w:pPr>
      <w:r w:rsidRPr="00041908">
        <w:rPr>
          <w:rFonts w:ascii="Arial" w:hAnsi="Arial" w:cs="Arial"/>
          <w:sz w:val="20"/>
        </w:rPr>
        <w:t>Serving as the chair of the workgroup, the successful contractor will assemble and convene a workgroup that includes, but is not limited to the following representatives. The chair must appoint representatives to the work group who represent the range of demographic diversity across the state of Washington, including:</w:t>
      </w:r>
    </w:p>
    <w:p w:rsidR="000A5713" w:rsidRPr="00A25062" w:rsidRDefault="000A5713" w:rsidP="000A5713">
      <w:pPr>
        <w:ind w:left="360"/>
        <w:rPr>
          <w:rFonts w:ascii="Arial" w:hAnsi="Arial" w:cs="Arial"/>
          <w:b/>
          <w:sz w:val="20"/>
        </w:rPr>
      </w:pPr>
      <w:r w:rsidRPr="00A25062">
        <w:rPr>
          <w:rFonts w:ascii="Arial" w:hAnsi="Arial" w:cs="Arial"/>
          <w:sz w:val="20"/>
        </w:rPr>
        <w:t>Members include</w:t>
      </w:r>
      <w:r>
        <w:rPr>
          <w:rFonts w:ascii="Arial" w:hAnsi="Arial" w:cs="Arial"/>
          <w:sz w:val="20"/>
        </w:rPr>
        <w:t xml:space="preserve"> representatives from</w:t>
      </w:r>
      <w:r w:rsidRPr="00A25062">
        <w:rPr>
          <w:rFonts w:ascii="Arial" w:hAnsi="Arial" w:cs="Arial"/>
          <w:sz w:val="20"/>
        </w:rPr>
        <w:t>:</w:t>
      </w:r>
    </w:p>
    <w:p w:rsidR="000A5713" w:rsidRPr="00A25062" w:rsidRDefault="000A5713" w:rsidP="000A5713">
      <w:pPr>
        <w:pStyle w:val="ListParagraph"/>
        <w:numPr>
          <w:ilvl w:val="0"/>
          <w:numId w:val="21"/>
        </w:numPr>
        <w:spacing w:after="0" w:line="240" w:lineRule="auto"/>
        <w:ind w:left="1080"/>
        <w:rPr>
          <w:rFonts w:ascii="Arial" w:hAnsi="Arial" w:cs="Arial"/>
          <w:b/>
          <w:sz w:val="20"/>
        </w:rPr>
      </w:pPr>
      <w:r w:rsidRPr="00A25062">
        <w:rPr>
          <w:rFonts w:ascii="Arial" w:hAnsi="Arial" w:cs="Arial"/>
          <w:sz w:val="20"/>
        </w:rPr>
        <w:t>Department of Commerce</w:t>
      </w:r>
    </w:p>
    <w:p w:rsidR="000A5713" w:rsidRPr="00563B59" w:rsidRDefault="000A5713" w:rsidP="000A5713">
      <w:pPr>
        <w:pStyle w:val="ListParagraph"/>
        <w:numPr>
          <w:ilvl w:val="0"/>
          <w:numId w:val="21"/>
        </w:numPr>
        <w:spacing w:after="0" w:line="240" w:lineRule="auto"/>
        <w:ind w:left="1080"/>
        <w:rPr>
          <w:rFonts w:ascii="Arial" w:hAnsi="Arial" w:cs="Arial"/>
          <w:b/>
          <w:sz w:val="20"/>
        </w:rPr>
      </w:pPr>
      <w:r>
        <w:rPr>
          <w:sz w:val="20"/>
        </w:rPr>
        <w:t>Washington State Association of Counties</w:t>
      </w:r>
    </w:p>
    <w:p w:rsidR="000A5713" w:rsidRPr="00563B59" w:rsidRDefault="000A5713" w:rsidP="000A5713">
      <w:pPr>
        <w:pStyle w:val="ListParagraph"/>
        <w:numPr>
          <w:ilvl w:val="0"/>
          <w:numId w:val="21"/>
        </w:numPr>
        <w:spacing w:after="0" w:line="240" w:lineRule="auto"/>
        <w:ind w:left="1080"/>
        <w:rPr>
          <w:rFonts w:ascii="Arial" w:hAnsi="Arial" w:cs="Arial"/>
          <w:b/>
          <w:sz w:val="20"/>
        </w:rPr>
      </w:pPr>
      <w:r w:rsidRPr="00563B59">
        <w:rPr>
          <w:sz w:val="20"/>
        </w:rPr>
        <w:t xml:space="preserve">Association of Washington </w:t>
      </w:r>
      <w:r>
        <w:rPr>
          <w:sz w:val="20"/>
        </w:rPr>
        <w:t>Cities</w:t>
      </w:r>
    </w:p>
    <w:p w:rsidR="000A5713" w:rsidRPr="00563B59" w:rsidRDefault="000A5713" w:rsidP="000A5713">
      <w:pPr>
        <w:pStyle w:val="ListParagraph"/>
        <w:numPr>
          <w:ilvl w:val="0"/>
          <w:numId w:val="21"/>
        </w:numPr>
        <w:spacing w:after="0" w:line="240" w:lineRule="auto"/>
        <w:ind w:left="1080"/>
        <w:rPr>
          <w:rFonts w:ascii="Arial" w:hAnsi="Arial" w:cs="Arial"/>
          <w:b/>
          <w:sz w:val="20"/>
        </w:rPr>
      </w:pPr>
      <w:r w:rsidRPr="00563B59">
        <w:rPr>
          <w:sz w:val="20"/>
        </w:rPr>
        <w:t>A representative from the banking industry with experience in matters involving the federal small business administration</w:t>
      </w:r>
    </w:p>
    <w:p w:rsidR="000A5713" w:rsidRPr="00563B59" w:rsidRDefault="000A5713" w:rsidP="000A5713">
      <w:pPr>
        <w:pStyle w:val="ListParagraph"/>
        <w:numPr>
          <w:ilvl w:val="0"/>
          <w:numId w:val="21"/>
        </w:numPr>
        <w:spacing w:after="0" w:line="240" w:lineRule="auto"/>
        <w:ind w:left="1080"/>
        <w:rPr>
          <w:rFonts w:ascii="Arial" w:hAnsi="Arial" w:cs="Arial"/>
          <w:b/>
          <w:sz w:val="20"/>
        </w:rPr>
      </w:pPr>
      <w:r>
        <w:rPr>
          <w:sz w:val="20"/>
        </w:rPr>
        <w:t>An appropriate number of representatives from the Washington state arts community, including but not limited to</w:t>
      </w:r>
      <w:r w:rsidRPr="00563B59">
        <w:rPr>
          <w:sz w:val="20"/>
        </w:rPr>
        <w:t>: Film, television, and video production; Recorded audio and music production; Animation production; Video game development; Live theater, orchestra, ballet, and opera; Live music performance; Visual arts, including sculpture, painting, graphic design, and photography; Production facilities, such as film and television studios; and Live music or p</w:t>
      </w:r>
      <w:r>
        <w:rPr>
          <w:sz w:val="20"/>
        </w:rPr>
        <w:t>erforming arts venues</w:t>
      </w:r>
    </w:p>
    <w:p w:rsidR="000A5713" w:rsidRPr="00563B59" w:rsidRDefault="000A5713" w:rsidP="000A5713">
      <w:pPr>
        <w:pStyle w:val="ListParagraph"/>
        <w:numPr>
          <w:ilvl w:val="0"/>
          <w:numId w:val="21"/>
        </w:numPr>
        <w:spacing w:after="0" w:line="240" w:lineRule="auto"/>
        <w:ind w:left="1080"/>
        <w:rPr>
          <w:rFonts w:ascii="Arial" w:hAnsi="Arial" w:cs="Arial"/>
          <w:b/>
          <w:sz w:val="20"/>
        </w:rPr>
      </w:pPr>
      <w:r w:rsidRPr="00563B59">
        <w:rPr>
          <w:sz w:val="20"/>
        </w:rPr>
        <w:t>A representative from a certified public accounting firm or other company with experience in financial modeling and in the creative arts</w:t>
      </w:r>
    </w:p>
    <w:p w:rsidR="000A5713" w:rsidRPr="00041908" w:rsidRDefault="000A5713" w:rsidP="000A5713">
      <w:pPr>
        <w:pStyle w:val="ListParagraph"/>
        <w:numPr>
          <w:ilvl w:val="0"/>
          <w:numId w:val="21"/>
        </w:numPr>
        <w:spacing w:after="0" w:line="240" w:lineRule="auto"/>
        <w:ind w:left="1080"/>
        <w:rPr>
          <w:rFonts w:ascii="Arial" w:hAnsi="Arial" w:cs="Arial"/>
          <w:b/>
          <w:sz w:val="20"/>
        </w:rPr>
      </w:pPr>
      <w:r w:rsidRPr="00563B59">
        <w:rPr>
          <w:sz w:val="20"/>
        </w:rPr>
        <w:t xml:space="preserve">A representative </w:t>
      </w:r>
      <w:r>
        <w:rPr>
          <w:sz w:val="20"/>
        </w:rPr>
        <w:t>from</w:t>
      </w:r>
      <w:r w:rsidRPr="00563B59">
        <w:rPr>
          <w:sz w:val="20"/>
        </w:rPr>
        <w:t xml:space="preserve"> </w:t>
      </w:r>
      <w:r>
        <w:rPr>
          <w:sz w:val="20"/>
        </w:rPr>
        <w:t>each of the following: Washington State C</w:t>
      </w:r>
      <w:r w:rsidRPr="00563B59">
        <w:rPr>
          <w:sz w:val="20"/>
        </w:rPr>
        <w:t xml:space="preserve">ommission on African American </w:t>
      </w:r>
      <w:r>
        <w:rPr>
          <w:sz w:val="20"/>
        </w:rPr>
        <w:t>A</w:t>
      </w:r>
      <w:r w:rsidRPr="00563B59">
        <w:rPr>
          <w:sz w:val="20"/>
        </w:rPr>
        <w:t>ffairs,</w:t>
      </w:r>
      <w:r>
        <w:rPr>
          <w:sz w:val="20"/>
        </w:rPr>
        <w:t xml:space="preserve"> </w:t>
      </w:r>
      <w:r w:rsidRPr="00041908">
        <w:rPr>
          <w:sz w:val="20"/>
        </w:rPr>
        <w:t>State C</w:t>
      </w:r>
      <w:r>
        <w:rPr>
          <w:sz w:val="20"/>
        </w:rPr>
        <w:t>ommission on Hispanic A</w:t>
      </w:r>
      <w:r w:rsidRPr="00041908">
        <w:rPr>
          <w:sz w:val="20"/>
        </w:rPr>
        <w:t>ffairs</w:t>
      </w:r>
      <w:r>
        <w:rPr>
          <w:rFonts w:ascii="Arial" w:hAnsi="Arial" w:cs="Arial"/>
          <w:sz w:val="20"/>
        </w:rPr>
        <w:t>,</w:t>
      </w:r>
      <w:r>
        <w:rPr>
          <w:sz w:val="20"/>
        </w:rPr>
        <w:t xml:space="preserve"> G</w:t>
      </w:r>
      <w:r w:rsidRPr="00563B59">
        <w:rPr>
          <w:sz w:val="20"/>
        </w:rPr>
        <w:t>overnor's</w:t>
      </w:r>
      <w:r>
        <w:rPr>
          <w:sz w:val="20"/>
        </w:rPr>
        <w:t xml:space="preserve"> Office of Indian A</w:t>
      </w:r>
      <w:r w:rsidRPr="00563B59">
        <w:rPr>
          <w:sz w:val="20"/>
        </w:rPr>
        <w:t>ffairs</w:t>
      </w:r>
      <w:r>
        <w:rPr>
          <w:sz w:val="20"/>
        </w:rPr>
        <w:t xml:space="preserve"> and the </w:t>
      </w:r>
      <w:r w:rsidRPr="00041908">
        <w:rPr>
          <w:sz w:val="20"/>
        </w:rPr>
        <w:t xml:space="preserve">Asian Pacific American Affairs </w:t>
      </w:r>
      <w:r>
        <w:rPr>
          <w:sz w:val="20"/>
        </w:rPr>
        <w:t>to represent these entities in this workgroup</w:t>
      </w:r>
    </w:p>
    <w:p w:rsidR="000A5713" w:rsidRPr="00563B59" w:rsidRDefault="000A5713" w:rsidP="000A5713">
      <w:pPr>
        <w:pStyle w:val="ListParagraph"/>
        <w:numPr>
          <w:ilvl w:val="0"/>
          <w:numId w:val="21"/>
        </w:numPr>
        <w:spacing w:after="0" w:line="240" w:lineRule="auto"/>
        <w:ind w:left="1080"/>
        <w:rPr>
          <w:rFonts w:ascii="Arial" w:hAnsi="Arial" w:cs="Arial"/>
          <w:b/>
          <w:sz w:val="20"/>
        </w:rPr>
      </w:pPr>
      <w:r w:rsidRPr="00563B59">
        <w:rPr>
          <w:sz w:val="20"/>
        </w:rPr>
        <w:t>A representative of a federally recognized Indian tribe with a reservation located east of the crest of the Cascade mountains</w:t>
      </w:r>
    </w:p>
    <w:p w:rsidR="000A5713" w:rsidRPr="00563B59" w:rsidRDefault="000A5713" w:rsidP="000A5713">
      <w:pPr>
        <w:pStyle w:val="ListParagraph"/>
        <w:numPr>
          <w:ilvl w:val="0"/>
          <w:numId w:val="21"/>
        </w:numPr>
        <w:spacing w:after="0" w:line="240" w:lineRule="auto"/>
        <w:ind w:left="1080"/>
        <w:rPr>
          <w:rFonts w:ascii="Arial" w:hAnsi="Arial" w:cs="Arial"/>
          <w:b/>
          <w:sz w:val="20"/>
        </w:rPr>
      </w:pPr>
      <w:r w:rsidRPr="00563B59">
        <w:rPr>
          <w:sz w:val="20"/>
        </w:rPr>
        <w:t xml:space="preserve">A representative of a federally recognized Indian tribe with a reservation located west of the </w:t>
      </w:r>
      <w:r>
        <w:rPr>
          <w:sz w:val="20"/>
        </w:rPr>
        <w:t>crest of the Cascade mountains</w:t>
      </w:r>
    </w:p>
    <w:p w:rsidR="000A5713" w:rsidRPr="000A5713" w:rsidRDefault="000A5713" w:rsidP="000A5713">
      <w:pPr>
        <w:pStyle w:val="ListParagraph"/>
        <w:numPr>
          <w:ilvl w:val="0"/>
          <w:numId w:val="21"/>
        </w:numPr>
        <w:spacing w:after="0" w:line="240" w:lineRule="auto"/>
        <w:ind w:left="1080"/>
        <w:rPr>
          <w:rFonts w:ascii="Arial" w:hAnsi="Arial" w:cs="Arial"/>
          <w:b/>
          <w:sz w:val="20"/>
        </w:rPr>
      </w:pPr>
      <w:r>
        <w:rPr>
          <w:sz w:val="20"/>
        </w:rPr>
        <w:t>A</w:t>
      </w:r>
      <w:r w:rsidRPr="00563B59">
        <w:rPr>
          <w:sz w:val="20"/>
        </w:rPr>
        <w:t xml:space="preserve">nd </w:t>
      </w:r>
      <w:r>
        <w:rPr>
          <w:sz w:val="20"/>
        </w:rPr>
        <w:t>o</w:t>
      </w:r>
      <w:r w:rsidRPr="00563B59">
        <w:rPr>
          <w:sz w:val="20"/>
        </w:rPr>
        <w:t>ther state agency representatives or stakeholder group representatives, at the discretion of the work group</w:t>
      </w:r>
    </w:p>
    <w:p w:rsidR="000A5713" w:rsidRPr="00563B59" w:rsidRDefault="000A5713" w:rsidP="000A5713">
      <w:pPr>
        <w:pStyle w:val="ListParagraph"/>
        <w:numPr>
          <w:ilvl w:val="0"/>
          <w:numId w:val="21"/>
        </w:numPr>
        <w:spacing w:after="0" w:line="240" w:lineRule="auto"/>
        <w:ind w:left="1080"/>
        <w:rPr>
          <w:rFonts w:ascii="Arial" w:hAnsi="Arial" w:cs="Arial"/>
          <w:b/>
          <w:sz w:val="20"/>
        </w:rPr>
      </w:pPr>
      <w:r>
        <w:rPr>
          <w:sz w:val="20"/>
          <w:u w:val="single"/>
        </w:rPr>
        <w:t>A representative from the Washington State Arts Commission</w:t>
      </w:r>
    </w:p>
    <w:p w:rsidR="0016722D" w:rsidRPr="005C7A1B" w:rsidRDefault="0016722D" w:rsidP="000A5713">
      <w:pPr>
        <w:spacing w:after="200" w:line="276" w:lineRule="auto"/>
        <w:contextualSpacing/>
        <w:rPr>
          <w:rFonts w:ascii="Calibri" w:eastAsia="Calibri" w:hAnsi="Calibri" w:cs="Times New Roman"/>
        </w:rPr>
      </w:pPr>
    </w:p>
    <w:p w:rsidR="00CC39F7" w:rsidRDefault="00CC39F7" w:rsidP="005C7A1B">
      <w:pPr>
        <w:tabs>
          <w:tab w:val="left" w:pos="-720"/>
          <w:tab w:val="left" w:pos="360"/>
          <w:tab w:val="left" w:pos="720"/>
          <w:tab w:val="left" w:pos="1080"/>
          <w:tab w:val="left" w:pos="1440"/>
          <w:tab w:val="left" w:pos="1800"/>
          <w:tab w:val="left" w:pos="2160"/>
          <w:tab w:val="left" w:pos="2520"/>
          <w:tab w:val="left" w:pos="2880"/>
        </w:tabs>
        <w:spacing w:after="0" w:line="240" w:lineRule="auto"/>
        <w:rPr>
          <w:rFonts w:ascii="Calibri" w:eastAsia="Times New Roman" w:hAnsi="Calibri" w:cs="Times New Roman"/>
        </w:rPr>
      </w:pPr>
    </w:p>
    <w:p w:rsidR="007C6BFE" w:rsidRPr="00E84AB5" w:rsidRDefault="00E70E9B" w:rsidP="00E84AB5">
      <w:pPr>
        <w:tabs>
          <w:tab w:val="left" w:pos="-720"/>
          <w:tab w:val="left" w:pos="360"/>
          <w:tab w:val="left" w:pos="720"/>
          <w:tab w:val="left" w:pos="1080"/>
          <w:tab w:val="left" w:pos="1440"/>
          <w:tab w:val="left" w:pos="1800"/>
          <w:tab w:val="left" w:pos="2160"/>
          <w:tab w:val="left" w:pos="2520"/>
          <w:tab w:val="left" w:pos="2880"/>
        </w:tabs>
        <w:spacing w:after="0" w:line="240" w:lineRule="auto"/>
        <w:rPr>
          <w:rFonts w:ascii="Calibri" w:eastAsia="Times New Roman" w:hAnsi="Calibri" w:cs="Times New Roman"/>
        </w:rPr>
      </w:pPr>
      <w:r>
        <w:rPr>
          <w:rFonts w:ascii="Calibri" w:eastAsia="Times New Roman" w:hAnsi="Calibri" w:cs="Times New Roman"/>
        </w:rPr>
        <w:t xml:space="preserve">Additions to the document are shown by </w:t>
      </w:r>
      <w:r>
        <w:rPr>
          <w:rFonts w:ascii="Calibri" w:eastAsia="Times New Roman" w:hAnsi="Calibri" w:cs="Times New Roman"/>
          <w:u w:val="single"/>
        </w:rPr>
        <w:t>underline</w:t>
      </w:r>
      <w:r>
        <w:rPr>
          <w:rFonts w:ascii="Calibri" w:eastAsia="Times New Roman" w:hAnsi="Calibri" w:cs="Times New Roman"/>
        </w:rPr>
        <w:t xml:space="preserve"> and deletions by </w:t>
      </w:r>
      <w:r>
        <w:rPr>
          <w:rFonts w:ascii="Calibri" w:eastAsia="Times New Roman" w:hAnsi="Calibri" w:cs="Times New Roman"/>
          <w:strike/>
        </w:rPr>
        <w:t>strikeout</w:t>
      </w:r>
      <w:r>
        <w:rPr>
          <w:rFonts w:ascii="Calibri" w:eastAsia="Times New Roman" w:hAnsi="Calibri" w:cs="Times New Roman"/>
        </w:rPr>
        <w:t xml:space="preserve">. </w:t>
      </w:r>
      <w:r w:rsidR="00B433DB">
        <w:rPr>
          <w:rFonts w:ascii="Calibri" w:eastAsia="Times New Roman" w:hAnsi="Calibri" w:cs="Times New Roman"/>
        </w:rPr>
        <w:t xml:space="preserve">All other terms and conditions remain in full force and effect. </w:t>
      </w:r>
      <w:bookmarkStart w:id="0" w:name="_GoBack"/>
      <w:bookmarkEnd w:id="0"/>
    </w:p>
    <w:sectPr w:rsidR="007C6BFE" w:rsidRPr="00E84AB5" w:rsidSect="005056A4">
      <w:footerReference w:type="default" r:id="rId8"/>
      <w:headerReference w:type="first" r:id="rId9"/>
      <w:footerReference w:type="first" r:id="rId10"/>
      <w:pgSz w:w="12240" w:h="15840"/>
      <w:pgMar w:top="1440" w:right="1440" w:bottom="54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F7" w:rsidRDefault="00E70E9B">
      <w:pPr>
        <w:spacing w:after="0" w:line="240" w:lineRule="auto"/>
      </w:pPr>
      <w:r>
        <w:separator/>
      </w:r>
    </w:p>
  </w:endnote>
  <w:endnote w:type="continuationSeparator" w:id="0">
    <w:p w:rsidR="003D29F7" w:rsidRDefault="00E7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A4" w:rsidRDefault="000A5713">
    <w:pPr>
      <w:pStyle w:val="Footer"/>
      <w:jc w:val="right"/>
    </w:pPr>
  </w:p>
  <w:p w:rsidR="005056A4" w:rsidRDefault="000A5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A4" w:rsidRDefault="00171846">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0A571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A5713">
      <w:rPr>
        <w:b/>
        <w:bCs/>
        <w:noProof/>
      </w:rPr>
      <w:t>1</w:t>
    </w:r>
    <w:r>
      <w:rPr>
        <w:b/>
        <w:bCs/>
      </w:rPr>
      <w:fldChar w:fldCharType="end"/>
    </w:r>
  </w:p>
  <w:p w:rsidR="005056A4" w:rsidRDefault="000A5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F7" w:rsidRDefault="00E70E9B">
      <w:pPr>
        <w:spacing w:after="0" w:line="240" w:lineRule="auto"/>
      </w:pPr>
      <w:r>
        <w:separator/>
      </w:r>
    </w:p>
  </w:footnote>
  <w:footnote w:type="continuationSeparator" w:id="0">
    <w:p w:rsidR="003D29F7" w:rsidRDefault="00E70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A4" w:rsidRPr="0016722D" w:rsidRDefault="0016722D" w:rsidP="0016722D">
    <w:pPr>
      <w:pStyle w:val="Header"/>
    </w:pPr>
    <w:r w:rsidRPr="00466584">
      <w:rPr>
        <w:rFonts w:ascii="Times New Roman" w:hAnsi="Times New Roman"/>
        <w:b/>
        <w:noProof/>
      </w:rPr>
      <w:drawing>
        <wp:inline distT="0" distB="0" distL="0" distR="0" wp14:anchorId="1CB6ADEE" wp14:editId="273B3BF5">
          <wp:extent cx="2821254" cy="1253905"/>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5563" cy="1340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213"/>
    <w:multiLevelType w:val="hybridMultilevel"/>
    <w:tmpl w:val="0884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7E79"/>
    <w:multiLevelType w:val="hybridMultilevel"/>
    <w:tmpl w:val="77FEE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5CB"/>
    <w:multiLevelType w:val="hybridMultilevel"/>
    <w:tmpl w:val="074A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E51E3"/>
    <w:multiLevelType w:val="hybridMultilevel"/>
    <w:tmpl w:val="36F83F50"/>
    <w:lvl w:ilvl="0" w:tplc="4ACCF69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82CC1"/>
    <w:multiLevelType w:val="hybridMultilevel"/>
    <w:tmpl w:val="4388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481C"/>
    <w:multiLevelType w:val="hybridMultilevel"/>
    <w:tmpl w:val="412A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E1B5E"/>
    <w:multiLevelType w:val="hybridMultilevel"/>
    <w:tmpl w:val="31CCC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7F1223"/>
    <w:multiLevelType w:val="hybridMultilevel"/>
    <w:tmpl w:val="D69C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16A6B"/>
    <w:multiLevelType w:val="hybridMultilevel"/>
    <w:tmpl w:val="94ACF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E64247"/>
    <w:multiLevelType w:val="hybridMultilevel"/>
    <w:tmpl w:val="A292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9168A"/>
    <w:multiLevelType w:val="multilevel"/>
    <w:tmpl w:val="CBE4688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9B4715"/>
    <w:multiLevelType w:val="hybridMultilevel"/>
    <w:tmpl w:val="6CB2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C3760"/>
    <w:multiLevelType w:val="hybridMultilevel"/>
    <w:tmpl w:val="ED7A0AB4"/>
    <w:lvl w:ilvl="0" w:tplc="D1FE7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9A5D18"/>
    <w:multiLevelType w:val="hybridMultilevel"/>
    <w:tmpl w:val="478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F24A6"/>
    <w:multiLevelType w:val="hybridMultilevel"/>
    <w:tmpl w:val="6448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C774E"/>
    <w:multiLevelType w:val="multilevel"/>
    <w:tmpl w:val="B560D3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color w:val="auto"/>
        <w:sz w:val="20"/>
        <w:szCs w:val="20"/>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ED965DE"/>
    <w:multiLevelType w:val="hybridMultilevel"/>
    <w:tmpl w:val="8FB2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B7EDF"/>
    <w:multiLevelType w:val="hybridMultilevel"/>
    <w:tmpl w:val="251A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26916"/>
    <w:multiLevelType w:val="hybridMultilevel"/>
    <w:tmpl w:val="7C8A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11893"/>
    <w:multiLevelType w:val="multilevel"/>
    <w:tmpl w:val="E438E2E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3C10D5"/>
    <w:multiLevelType w:val="hybridMultilevel"/>
    <w:tmpl w:val="FEC4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15"/>
  </w:num>
  <w:num w:numId="5">
    <w:abstractNumId w:val="10"/>
  </w:num>
  <w:num w:numId="6">
    <w:abstractNumId w:val="19"/>
  </w:num>
  <w:num w:numId="7">
    <w:abstractNumId w:val="14"/>
  </w:num>
  <w:num w:numId="8">
    <w:abstractNumId w:val="17"/>
  </w:num>
  <w:num w:numId="9">
    <w:abstractNumId w:val="11"/>
  </w:num>
  <w:num w:numId="10">
    <w:abstractNumId w:val="18"/>
  </w:num>
  <w:num w:numId="11">
    <w:abstractNumId w:val="5"/>
  </w:num>
  <w:num w:numId="12">
    <w:abstractNumId w:val="20"/>
  </w:num>
  <w:num w:numId="13">
    <w:abstractNumId w:val="0"/>
  </w:num>
  <w:num w:numId="14">
    <w:abstractNumId w:val="9"/>
  </w:num>
  <w:num w:numId="15">
    <w:abstractNumId w:val="4"/>
  </w:num>
  <w:num w:numId="16">
    <w:abstractNumId w:val="16"/>
  </w:num>
  <w:num w:numId="17">
    <w:abstractNumId w:val="2"/>
  </w:num>
  <w:num w:numId="18">
    <w:abstractNumId w:val="3"/>
  </w:num>
  <w:num w:numId="19">
    <w:abstractNumId w:val="6"/>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1B"/>
    <w:rsid w:val="000A5713"/>
    <w:rsid w:val="0016722D"/>
    <w:rsid w:val="00171846"/>
    <w:rsid w:val="002A05E5"/>
    <w:rsid w:val="003D29F7"/>
    <w:rsid w:val="004704CE"/>
    <w:rsid w:val="004D6090"/>
    <w:rsid w:val="0054765E"/>
    <w:rsid w:val="005B3768"/>
    <w:rsid w:val="005C7A1B"/>
    <w:rsid w:val="00634CC3"/>
    <w:rsid w:val="007C6BFE"/>
    <w:rsid w:val="008B2BFD"/>
    <w:rsid w:val="008C00E0"/>
    <w:rsid w:val="00A425C9"/>
    <w:rsid w:val="00B433DB"/>
    <w:rsid w:val="00CC39F7"/>
    <w:rsid w:val="00E36DAB"/>
    <w:rsid w:val="00E70E9B"/>
    <w:rsid w:val="00E8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88A95F"/>
  <w15:chartTrackingRefBased/>
  <w15:docId w15:val="{4CC9E49E-DF8B-4C5E-B7B5-4AD7E3B7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CC39F7"/>
    <w:pPr>
      <w:keepNext/>
      <w:numPr>
        <w:numId w:val="4"/>
      </w:numPr>
      <w:pBdr>
        <w:bottom w:val="single" w:sz="4" w:space="1" w:color="auto"/>
      </w:pBdr>
      <w:overflowPunct w:val="0"/>
      <w:autoSpaceDE w:val="0"/>
      <w:autoSpaceDN w:val="0"/>
      <w:adjustRightInd w:val="0"/>
      <w:spacing w:before="120" w:after="0" w:line="276" w:lineRule="auto"/>
      <w:textAlignment w:val="baseline"/>
      <w:outlineLvl w:val="0"/>
    </w:pPr>
    <w:rPr>
      <w:rFonts w:ascii="Arial" w:eastAsia="Times New Roman" w:hAnsi="Arial" w:cs="Times New Roman"/>
      <w:b/>
      <w:bCs/>
      <w:kern w:val="28"/>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CC39F7"/>
    <w:pPr>
      <w:keepNext/>
      <w:numPr>
        <w:ilvl w:val="1"/>
        <w:numId w:val="4"/>
      </w:numPr>
      <w:overflowPunct w:val="0"/>
      <w:autoSpaceDE w:val="0"/>
      <w:autoSpaceDN w:val="0"/>
      <w:adjustRightInd w:val="0"/>
      <w:spacing w:before="240" w:after="60" w:line="240" w:lineRule="auto"/>
      <w:textAlignment w:val="baseline"/>
      <w:outlineLvl w:val="1"/>
    </w:pPr>
    <w:rPr>
      <w:rFonts w:ascii="Times New Roman" w:eastAsia="Times New Roman" w:hAnsi="Times New Roman" w:cs="Times New Roman"/>
      <w:b/>
      <w:bCs/>
      <w:caps/>
      <w:sz w:val="24"/>
      <w:szCs w:val="24"/>
    </w:rPr>
  </w:style>
  <w:style w:type="paragraph" w:styleId="Heading4">
    <w:name w:val="heading 4"/>
    <w:basedOn w:val="Normal"/>
    <w:next w:val="Normal"/>
    <w:link w:val="Heading4Char"/>
    <w:uiPriority w:val="9"/>
    <w:qFormat/>
    <w:rsid w:val="00CC39F7"/>
    <w:pPr>
      <w:keepNext/>
      <w:numPr>
        <w:ilvl w:val="3"/>
        <w:numId w:val="4"/>
      </w:numPr>
      <w:tabs>
        <w:tab w:val="left" w:pos="0"/>
      </w:tabs>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i/>
      <w:iCs/>
      <w:sz w:val="24"/>
      <w:szCs w:val="24"/>
    </w:rPr>
  </w:style>
  <w:style w:type="paragraph" w:styleId="Heading5">
    <w:name w:val="heading 5"/>
    <w:basedOn w:val="Normal"/>
    <w:next w:val="Normal"/>
    <w:link w:val="Heading5Char"/>
    <w:autoRedefine/>
    <w:uiPriority w:val="9"/>
    <w:qFormat/>
    <w:rsid w:val="00CC39F7"/>
    <w:pPr>
      <w:numPr>
        <w:ilvl w:val="4"/>
        <w:numId w:val="4"/>
      </w:numPr>
      <w:tabs>
        <w:tab w:val="left" w:pos="0"/>
      </w:tab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qFormat/>
    <w:rsid w:val="00CC39F7"/>
    <w:pPr>
      <w:numPr>
        <w:ilvl w:val="5"/>
        <w:numId w:val="4"/>
      </w:numPr>
      <w:tabs>
        <w:tab w:val="left" w:pos="0"/>
      </w:tab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iCs/>
      <w:sz w:val="24"/>
      <w:szCs w:val="24"/>
    </w:rPr>
  </w:style>
  <w:style w:type="paragraph" w:styleId="Heading7">
    <w:name w:val="heading 7"/>
    <w:basedOn w:val="Normal"/>
    <w:next w:val="Normal"/>
    <w:link w:val="Heading7Char"/>
    <w:uiPriority w:val="9"/>
    <w:qFormat/>
    <w:rsid w:val="00CC39F7"/>
    <w:pPr>
      <w:numPr>
        <w:ilvl w:val="6"/>
        <w:numId w:val="4"/>
      </w:numPr>
      <w:tabs>
        <w:tab w:val="left" w:pos="0"/>
      </w:tabs>
      <w:overflowPunct w:val="0"/>
      <w:autoSpaceDE w:val="0"/>
      <w:autoSpaceDN w:val="0"/>
      <w:adjustRightInd w:val="0"/>
      <w:spacing w:before="240" w:after="60" w:line="360" w:lineRule="auto"/>
      <w:textAlignment w:val="baseline"/>
      <w:outlineLvl w:val="6"/>
    </w:pPr>
    <w:rPr>
      <w:rFonts w:ascii="Times New Roman" w:eastAsia="Times New Roman" w:hAnsi="Times New Roman" w:cs="Times New Roman"/>
      <w:b/>
      <w:sz w:val="28"/>
      <w:szCs w:val="20"/>
    </w:rPr>
  </w:style>
  <w:style w:type="paragraph" w:styleId="Heading8">
    <w:name w:val="heading 8"/>
    <w:basedOn w:val="Normal"/>
    <w:next w:val="Normal"/>
    <w:link w:val="Heading8Char"/>
    <w:uiPriority w:val="9"/>
    <w:qFormat/>
    <w:rsid w:val="00CC39F7"/>
    <w:pPr>
      <w:numPr>
        <w:ilvl w:val="7"/>
        <w:numId w:val="4"/>
      </w:numPr>
      <w:tabs>
        <w:tab w:val="left" w:pos="0"/>
      </w:tabs>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0"/>
      <w:szCs w:val="20"/>
    </w:rPr>
  </w:style>
  <w:style w:type="paragraph" w:styleId="Heading9">
    <w:name w:val="heading 9"/>
    <w:basedOn w:val="Normal"/>
    <w:next w:val="Normal"/>
    <w:link w:val="Heading9Char"/>
    <w:autoRedefine/>
    <w:uiPriority w:val="9"/>
    <w:qFormat/>
    <w:rsid w:val="00CC39F7"/>
    <w:pPr>
      <w:numPr>
        <w:ilvl w:val="8"/>
        <w:numId w:val="4"/>
      </w:numPr>
      <w:tabs>
        <w:tab w:val="left" w:pos="0"/>
      </w:tabs>
      <w:overflowPunct w:val="0"/>
      <w:autoSpaceDE w:val="0"/>
      <w:autoSpaceDN w:val="0"/>
      <w:adjustRightInd w:val="0"/>
      <w:spacing w:before="240" w:after="60" w:line="240" w:lineRule="auto"/>
      <w:textAlignment w:val="baseline"/>
      <w:outlineLvl w:val="8"/>
    </w:pPr>
    <w:rPr>
      <w:rFonts w:ascii="Times New Roman" w:eastAsia="Times New Roman" w:hAnsi="Times New Roman"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A1B"/>
  </w:style>
  <w:style w:type="paragraph" w:styleId="Footer">
    <w:name w:val="footer"/>
    <w:basedOn w:val="Normal"/>
    <w:link w:val="FooterChar"/>
    <w:uiPriority w:val="99"/>
    <w:unhideWhenUsed/>
    <w:rsid w:val="005C7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A1B"/>
  </w:style>
  <w:style w:type="paragraph" w:styleId="ListParagraph">
    <w:name w:val="List Paragraph"/>
    <w:basedOn w:val="Normal"/>
    <w:uiPriority w:val="34"/>
    <w:qFormat/>
    <w:rsid w:val="0054765E"/>
    <w:pPr>
      <w:ind w:left="720"/>
      <w:contextualSpacing/>
    </w:pPr>
  </w:style>
  <w:style w:type="table" w:styleId="TableGrid">
    <w:name w:val="Table Grid"/>
    <w:basedOn w:val="TableNormal"/>
    <w:uiPriority w:val="39"/>
    <w:rsid w:val="005B37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BBody">
    <w:name w:val="IFB Body"/>
    <w:basedOn w:val="Normal"/>
    <w:link w:val="IFBBodyChar"/>
    <w:qFormat/>
    <w:rsid w:val="005B3768"/>
    <w:pPr>
      <w:spacing w:after="120" w:line="240" w:lineRule="auto"/>
      <w:ind w:left="576"/>
    </w:pPr>
    <w:rPr>
      <w:rFonts w:ascii="Times New Roman" w:eastAsia="Times New Roman" w:hAnsi="Times New Roman" w:cs="Times New Roman"/>
      <w:sz w:val="24"/>
      <w:szCs w:val="20"/>
    </w:rPr>
  </w:style>
  <w:style w:type="character" w:customStyle="1" w:styleId="IFBBodyChar">
    <w:name w:val="IFB Body Char"/>
    <w:basedOn w:val="DefaultParagraphFont"/>
    <w:link w:val="IFBBody"/>
    <w:rsid w:val="005B3768"/>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CC39F7"/>
    <w:rPr>
      <w:rFonts w:ascii="Arial" w:eastAsia="Times New Roman" w:hAnsi="Arial" w:cs="Times New Roman"/>
      <w:b/>
      <w:bCs/>
      <w:kern w:val="28"/>
    </w:rPr>
  </w:style>
  <w:style w:type="character" w:customStyle="1" w:styleId="Heading2Char">
    <w:name w:val="Heading 2 Char"/>
    <w:basedOn w:val="DefaultParagraphFont"/>
    <w:uiPriority w:val="9"/>
    <w:semiHidden/>
    <w:rsid w:val="00CC39F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CC39F7"/>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9"/>
    <w:rsid w:val="00CC39F7"/>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CC39F7"/>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9"/>
    <w:rsid w:val="00CC39F7"/>
    <w:rPr>
      <w:rFonts w:ascii="Times New Roman" w:eastAsia="Times New Roman" w:hAnsi="Times New Roman" w:cs="Times New Roman"/>
      <w:b/>
      <w:sz w:val="28"/>
      <w:szCs w:val="20"/>
    </w:rPr>
  </w:style>
  <w:style w:type="character" w:customStyle="1" w:styleId="Heading8Char">
    <w:name w:val="Heading 8 Char"/>
    <w:basedOn w:val="DefaultParagraphFont"/>
    <w:link w:val="Heading8"/>
    <w:uiPriority w:val="9"/>
    <w:rsid w:val="00CC39F7"/>
    <w:rPr>
      <w:rFonts w:ascii="Times New Roman" w:eastAsia="Times New Roman" w:hAnsi="Times New Roman" w:cs="Times New Roman"/>
      <w:i/>
      <w:iCs/>
      <w:sz w:val="20"/>
      <w:szCs w:val="20"/>
    </w:rPr>
  </w:style>
  <w:style w:type="character" w:customStyle="1" w:styleId="Heading9Char">
    <w:name w:val="Heading 9 Char"/>
    <w:basedOn w:val="DefaultParagraphFont"/>
    <w:link w:val="Heading9"/>
    <w:uiPriority w:val="9"/>
    <w:rsid w:val="00CC39F7"/>
    <w:rPr>
      <w:rFonts w:ascii="Times New Roman" w:eastAsia="Times New Roman" w:hAnsi="Times New Roman" w:cs="Times New Roman"/>
      <w:i/>
      <w:iCs/>
      <w:sz w:val="18"/>
      <w:szCs w:val="18"/>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CC39F7"/>
    <w:rPr>
      <w:rFonts w:ascii="Times New Roman" w:eastAsia="Times New Roman" w:hAnsi="Times New Roman" w:cs="Times New Roman"/>
      <w:b/>
      <w:bCs/>
      <w:caps/>
      <w:sz w:val="24"/>
      <w:szCs w:val="24"/>
    </w:rPr>
  </w:style>
  <w:style w:type="character" w:styleId="Hyperlink">
    <w:name w:val="Hyperlink"/>
    <w:basedOn w:val="DefaultParagraphFont"/>
    <w:uiPriority w:val="99"/>
    <w:unhideWhenUsed/>
    <w:rsid w:val="00E36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97F9-E2CD-495A-A4F6-C0B07E54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Sarah (COM)</dc:creator>
  <cp:keywords/>
  <dc:description/>
  <cp:lastModifiedBy>Champion, Sarah (COM)</cp:lastModifiedBy>
  <cp:revision>3</cp:revision>
  <dcterms:created xsi:type="dcterms:W3CDTF">2021-10-26T18:31:00Z</dcterms:created>
  <dcterms:modified xsi:type="dcterms:W3CDTF">2021-10-26T18:33:00Z</dcterms:modified>
</cp:coreProperties>
</file>