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78" w:rsidRPr="00BE19C5" w:rsidRDefault="00BE19C5" w:rsidP="00BE19C5">
      <w:pPr>
        <w:pBdr>
          <w:bottom w:val="single" w:sz="4" w:space="1" w:color="auto"/>
        </w:pBdr>
        <w:jc w:val="center"/>
        <w:rPr>
          <w:b/>
        </w:rPr>
      </w:pPr>
      <w:r w:rsidRPr="00BE19C5">
        <w:rPr>
          <w:b/>
        </w:rPr>
        <w:t>PROPOSAL SUBMISSION INSTRUCTIONS</w:t>
      </w:r>
    </w:p>
    <w:p w:rsidR="00BE19C5" w:rsidRPr="00BE19C5" w:rsidRDefault="00BE19C5" w:rsidP="00BE19C5">
      <w:pPr>
        <w:pBdr>
          <w:bottom w:val="single" w:sz="4" w:space="1" w:color="auto"/>
        </w:pBdr>
        <w:jc w:val="center"/>
        <w:rPr>
          <w:b/>
        </w:rPr>
      </w:pPr>
    </w:p>
    <w:p w:rsidR="00BE19C5" w:rsidRPr="00BE19C5" w:rsidRDefault="00BE19C5" w:rsidP="00BE19C5"/>
    <w:p w:rsidR="004871B3" w:rsidRDefault="00BE19C5" w:rsidP="00BE19C5">
      <w:pPr>
        <w:spacing w:after="120"/>
        <w:rPr>
          <w:b/>
          <w:color w:val="FF0000"/>
          <w:sz w:val="22"/>
          <w:szCs w:val="22"/>
        </w:rPr>
      </w:pPr>
      <w:r w:rsidRPr="00BE19C5">
        <w:rPr>
          <w:b/>
          <w:caps/>
          <w:color w:val="FF0000"/>
          <w:sz w:val="22"/>
          <w:szCs w:val="22"/>
        </w:rPr>
        <w:t>NOTE:</w:t>
      </w:r>
      <w:r w:rsidRPr="00BE19C5">
        <w:rPr>
          <w:b/>
          <w:caps/>
          <w:color w:val="FF0000"/>
          <w:sz w:val="22"/>
          <w:szCs w:val="22"/>
        </w:rPr>
        <w:tab/>
      </w:r>
      <w:r>
        <w:rPr>
          <w:b/>
          <w:caps/>
          <w:color w:val="FF0000"/>
          <w:sz w:val="22"/>
          <w:szCs w:val="22"/>
        </w:rPr>
        <w:t xml:space="preserve"> </w:t>
      </w:r>
      <w:r w:rsidRPr="00BE19C5">
        <w:rPr>
          <w:b/>
          <w:color w:val="FF0000"/>
          <w:sz w:val="22"/>
          <w:szCs w:val="22"/>
        </w:rPr>
        <w:t>If Bidder is unable to meet the submission requirements due to pandemic, Bidders must explain and AGO reserves the right to modify submissions requirements at its sole discretion.</w:t>
      </w:r>
    </w:p>
    <w:p w:rsidR="00BE19C5" w:rsidRPr="00BE19C5" w:rsidRDefault="00BE19C5" w:rsidP="00BE19C5">
      <w:pPr>
        <w:spacing w:after="120"/>
        <w:rPr>
          <w:b/>
          <w:color w:val="FF0000"/>
          <w:sz w:val="22"/>
          <w:szCs w:val="22"/>
        </w:rPr>
      </w:pPr>
      <w:r w:rsidRPr="00BE19C5">
        <w:rPr>
          <w:b/>
          <w:caps/>
          <w:sz w:val="22"/>
          <w:szCs w:val="22"/>
        </w:rPr>
        <w:br/>
      </w:r>
      <w:r w:rsidRPr="00BE19C5">
        <w:rPr>
          <w:b/>
          <w:sz w:val="22"/>
          <w:szCs w:val="22"/>
        </w:rPr>
        <w:t>1.</w:t>
      </w:r>
      <w:r w:rsidRPr="00BE19C5">
        <w:rPr>
          <w:b/>
          <w:sz w:val="22"/>
          <w:szCs w:val="22"/>
        </w:rPr>
        <w:tab/>
        <w:t>SUBMISSION OF PROPOSAL</w:t>
      </w:r>
    </w:p>
    <w:p w:rsidR="00BE19C5" w:rsidRPr="00BE19C5" w:rsidRDefault="00BE19C5" w:rsidP="00BE19C5">
      <w:pPr>
        <w:rPr>
          <w:sz w:val="22"/>
          <w:szCs w:val="22"/>
        </w:rPr>
      </w:pPr>
      <w:r w:rsidRPr="00BE19C5">
        <w:rPr>
          <w:sz w:val="22"/>
          <w:szCs w:val="22"/>
        </w:rPr>
        <w:t xml:space="preserve">The Proposal must arrive at the </w:t>
      </w:r>
      <w:proofErr w:type="spellStart"/>
      <w:r w:rsidRPr="00BE19C5">
        <w:rPr>
          <w:sz w:val="22"/>
          <w:szCs w:val="22"/>
        </w:rPr>
        <w:t>AGO’s</w:t>
      </w:r>
      <w:proofErr w:type="spellEnd"/>
      <w:r w:rsidRPr="00BE19C5">
        <w:rPr>
          <w:sz w:val="22"/>
          <w:szCs w:val="22"/>
        </w:rPr>
        <w:t xml:space="preserve"> RFP Coordinator email below no later than date and time listed within the </w:t>
      </w:r>
      <w:r w:rsidRPr="00BE19C5">
        <w:rPr>
          <w:i/>
          <w:sz w:val="22"/>
          <w:szCs w:val="22"/>
        </w:rPr>
        <w:t>Anticipated Procurement Schedule</w:t>
      </w:r>
      <w:r w:rsidRPr="00BE19C5">
        <w:rPr>
          <w:sz w:val="22"/>
          <w:szCs w:val="22"/>
        </w:rPr>
        <w:t>.  All Proposals and any accompanying documentation become the property of the AGO and will not be returned.</w:t>
      </w:r>
    </w:p>
    <w:p w:rsidR="00BE19C5" w:rsidRPr="00BE19C5" w:rsidRDefault="00BE19C5" w:rsidP="00BE19C5">
      <w:pPr>
        <w:spacing w:before="120"/>
        <w:ind w:left="720"/>
        <w:rPr>
          <w:sz w:val="22"/>
          <w:szCs w:val="22"/>
        </w:rPr>
      </w:pPr>
      <w:r w:rsidRPr="00BE19C5">
        <w:rPr>
          <w:b/>
          <w:sz w:val="22"/>
          <w:szCs w:val="22"/>
        </w:rPr>
        <w:t>1.1</w:t>
      </w:r>
      <w:r w:rsidRPr="00BE19C5">
        <w:rPr>
          <w:b/>
          <w:sz w:val="22"/>
          <w:szCs w:val="22"/>
        </w:rPr>
        <w:tab/>
        <w:t>Proposal Submission Requirements</w:t>
      </w:r>
      <w:r w:rsidRPr="00BE19C5">
        <w:rPr>
          <w:sz w:val="22"/>
          <w:szCs w:val="22"/>
        </w:rPr>
        <w:t>.  The Proposal must be signed and dated by a person authorized to legally bind the Bidder to a contractual relationship, e.g., the President or Executive Director of a corporation, the managing partner if a partnership, or the proprietor if a sole proprietorship. The Proposal must respond to all of the solicitation requirements.</w:t>
      </w:r>
    </w:p>
    <w:p w:rsidR="00BE19C5" w:rsidRPr="00BE19C5" w:rsidRDefault="00BE19C5" w:rsidP="00BE19C5">
      <w:pPr>
        <w:spacing w:before="120"/>
        <w:ind w:left="720"/>
        <w:rPr>
          <w:sz w:val="22"/>
          <w:szCs w:val="22"/>
        </w:rPr>
      </w:pPr>
      <w:r w:rsidRPr="00BE19C5">
        <w:rPr>
          <w:b/>
          <w:sz w:val="22"/>
          <w:szCs w:val="22"/>
        </w:rPr>
        <w:t xml:space="preserve">1.2  </w:t>
      </w:r>
      <w:r w:rsidRPr="00BE19C5">
        <w:rPr>
          <w:b/>
          <w:sz w:val="22"/>
          <w:szCs w:val="22"/>
        </w:rPr>
        <w:tab/>
        <w:t>Proposal Method of Delivery</w:t>
      </w:r>
      <w:r w:rsidRPr="00BE19C5">
        <w:rPr>
          <w:sz w:val="22"/>
          <w:szCs w:val="22"/>
        </w:rPr>
        <w:t xml:space="preserve">.  Bidder’s Proposal </w:t>
      </w:r>
      <w:proofErr w:type="gramStart"/>
      <w:r w:rsidRPr="00BE19C5">
        <w:rPr>
          <w:sz w:val="22"/>
          <w:szCs w:val="22"/>
        </w:rPr>
        <w:t>must be delivered</w:t>
      </w:r>
      <w:proofErr w:type="gramEnd"/>
      <w:r w:rsidRPr="00BE19C5">
        <w:rPr>
          <w:sz w:val="22"/>
          <w:szCs w:val="22"/>
        </w:rPr>
        <w:t xml:space="preserve"> to the RFP Coordinator via email.</w:t>
      </w:r>
    </w:p>
    <w:p w:rsidR="00BE19C5" w:rsidRPr="00BE19C5" w:rsidRDefault="00BE19C5" w:rsidP="00BE19C5">
      <w:pPr>
        <w:tabs>
          <w:tab w:val="left" w:pos="-720"/>
          <w:tab w:val="left" w:pos="720"/>
          <w:tab w:val="left" w:pos="1440"/>
        </w:tabs>
        <w:spacing w:before="120"/>
        <w:ind w:left="720"/>
        <w:rPr>
          <w:sz w:val="22"/>
          <w:szCs w:val="22"/>
        </w:rPr>
      </w:pPr>
      <w:r>
        <w:rPr>
          <w:b/>
          <w:sz w:val="22"/>
          <w:szCs w:val="22"/>
        </w:rPr>
        <w:t>1.3</w:t>
      </w:r>
      <w:r>
        <w:rPr>
          <w:b/>
          <w:sz w:val="22"/>
          <w:szCs w:val="22"/>
        </w:rPr>
        <w:tab/>
      </w:r>
      <w:r w:rsidRPr="00BE19C5">
        <w:rPr>
          <w:b/>
          <w:sz w:val="22"/>
          <w:szCs w:val="22"/>
        </w:rPr>
        <w:t>Assumption of Risk.</w:t>
      </w:r>
      <w:r w:rsidRPr="00BE19C5">
        <w:rPr>
          <w:sz w:val="22"/>
          <w:szCs w:val="22"/>
        </w:rPr>
        <w:t xml:space="preserve">  Bidder assumes the risk for the delivery of the Proposal. The AGO assumes no responsibility for delays caused by any delivery service.  Late Proposals will NOT be accepted and </w:t>
      </w:r>
      <w:proofErr w:type="gramStart"/>
      <w:r w:rsidRPr="00BE19C5">
        <w:rPr>
          <w:sz w:val="22"/>
          <w:szCs w:val="22"/>
        </w:rPr>
        <w:t>will be automatically disqualified</w:t>
      </w:r>
      <w:proofErr w:type="gramEnd"/>
      <w:r w:rsidRPr="00BE19C5">
        <w:rPr>
          <w:sz w:val="22"/>
          <w:szCs w:val="22"/>
        </w:rPr>
        <w:t xml:space="preserve"> from further consideration.  </w:t>
      </w:r>
    </w:p>
    <w:p w:rsidR="00BE19C5" w:rsidRPr="00BE19C5" w:rsidRDefault="00BE19C5" w:rsidP="00BE19C5">
      <w:pPr>
        <w:tabs>
          <w:tab w:val="left" w:pos="-720"/>
          <w:tab w:val="left" w:pos="1440"/>
          <w:tab w:val="left" w:pos="2880"/>
        </w:tabs>
        <w:spacing w:before="120"/>
        <w:ind w:left="720"/>
        <w:rPr>
          <w:sz w:val="22"/>
          <w:szCs w:val="22"/>
        </w:rPr>
      </w:pPr>
      <w:r w:rsidRPr="00BE19C5">
        <w:rPr>
          <w:b/>
          <w:sz w:val="22"/>
          <w:szCs w:val="22"/>
        </w:rPr>
        <w:t xml:space="preserve">1.4  </w:t>
      </w:r>
      <w:r w:rsidRPr="00BE19C5">
        <w:rPr>
          <w:b/>
          <w:sz w:val="22"/>
          <w:szCs w:val="22"/>
        </w:rPr>
        <w:tab/>
        <w:t>Referencing</w:t>
      </w:r>
      <w:r w:rsidRPr="00BE19C5">
        <w:rPr>
          <w:sz w:val="22"/>
          <w:szCs w:val="22"/>
        </w:rPr>
        <w:t xml:space="preserve">.  Do not respond by referencing material presented elsewhere.  The Proposal </w:t>
      </w:r>
      <w:proofErr w:type="gramStart"/>
      <w:r w:rsidRPr="00BE19C5">
        <w:rPr>
          <w:sz w:val="22"/>
          <w:szCs w:val="22"/>
        </w:rPr>
        <w:t>shall be considered</w:t>
      </w:r>
      <w:proofErr w:type="gramEnd"/>
      <w:r w:rsidRPr="00BE19C5">
        <w:rPr>
          <w:sz w:val="22"/>
          <w:szCs w:val="22"/>
        </w:rPr>
        <w:t xml:space="preserve"> complete and stand on its own merits. </w:t>
      </w:r>
    </w:p>
    <w:p w:rsidR="00BE19C5" w:rsidRPr="00BE19C5" w:rsidRDefault="00BE19C5" w:rsidP="00BE19C5">
      <w:pPr>
        <w:tabs>
          <w:tab w:val="left" w:pos="-720"/>
          <w:tab w:val="left" w:pos="1440"/>
          <w:tab w:val="left" w:pos="2880"/>
        </w:tabs>
        <w:spacing w:before="120"/>
        <w:ind w:left="720"/>
        <w:rPr>
          <w:sz w:val="22"/>
          <w:szCs w:val="22"/>
        </w:rPr>
      </w:pPr>
      <w:r w:rsidRPr="00BE19C5">
        <w:rPr>
          <w:b/>
          <w:sz w:val="22"/>
          <w:szCs w:val="22"/>
        </w:rPr>
        <w:t>1.5</w:t>
      </w:r>
      <w:r w:rsidRPr="00BE19C5">
        <w:rPr>
          <w:b/>
          <w:sz w:val="22"/>
          <w:szCs w:val="22"/>
        </w:rPr>
        <w:tab/>
        <w:t>Time</w:t>
      </w:r>
      <w:r w:rsidRPr="00BE19C5">
        <w:rPr>
          <w:sz w:val="22"/>
          <w:szCs w:val="22"/>
        </w:rPr>
        <w:t xml:space="preserve">.  Bidder should allow sufficient time to ensure timely receipt of the Proposal and related documents by the RFP Coordinator on or before the date and time indicated within the </w:t>
      </w:r>
      <w:r w:rsidRPr="00BE19C5">
        <w:rPr>
          <w:i/>
          <w:sz w:val="22"/>
          <w:szCs w:val="22"/>
        </w:rPr>
        <w:t>Anticipated Procurement Schedule</w:t>
      </w:r>
      <w:r w:rsidRPr="00BE19C5">
        <w:rPr>
          <w:sz w:val="22"/>
          <w:szCs w:val="22"/>
        </w:rPr>
        <w:t xml:space="preserve"> of this RFP.</w:t>
      </w:r>
    </w:p>
    <w:p w:rsidR="00BE19C5" w:rsidRPr="00BE19C5" w:rsidRDefault="00BE19C5" w:rsidP="00BE19C5">
      <w:pPr>
        <w:tabs>
          <w:tab w:val="left" w:pos="-720"/>
          <w:tab w:val="left" w:pos="720"/>
          <w:tab w:val="left" w:pos="2880"/>
        </w:tabs>
        <w:spacing w:before="120" w:after="120"/>
        <w:rPr>
          <w:b/>
          <w:sz w:val="22"/>
          <w:szCs w:val="22"/>
        </w:rPr>
      </w:pPr>
      <w:r w:rsidRPr="00BE19C5">
        <w:rPr>
          <w:b/>
          <w:sz w:val="22"/>
          <w:szCs w:val="22"/>
        </w:rPr>
        <w:t>2.</w:t>
      </w:r>
      <w:r w:rsidRPr="00BE19C5">
        <w:rPr>
          <w:b/>
          <w:sz w:val="22"/>
          <w:szCs w:val="22"/>
        </w:rPr>
        <w:tab/>
        <w:t>Submission Address</w:t>
      </w:r>
    </w:p>
    <w:p w:rsidR="00BE19C5" w:rsidRPr="00BE19C5" w:rsidRDefault="00BE19C5" w:rsidP="00BE19C5">
      <w:pPr>
        <w:tabs>
          <w:tab w:val="left" w:pos="-720"/>
          <w:tab w:val="left" w:pos="720"/>
          <w:tab w:val="left" w:pos="2880"/>
        </w:tabs>
        <w:spacing w:before="120" w:after="240"/>
        <w:rPr>
          <w:sz w:val="22"/>
          <w:szCs w:val="22"/>
        </w:rPr>
      </w:pPr>
      <w:r w:rsidRPr="00BE19C5">
        <w:rPr>
          <w:sz w:val="22"/>
          <w:szCs w:val="22"/>
        </w:rPr>
        <w:t xml:space="preserve">Proposals </w:t>
      </w:r>
      <w:proofErr w:type="gramStart"/>
      <w:r w:rsidRPr="00BE19C5">
        <w:rPr>
          <w:sz w:val="22"/>
          <w:szCs w:val="22"/>
        </w:rPr>
        <w:t>must be submitted</w:t>
      </w:r>
      <w:proofErr w:type="gramEnd"/>
      <w:r w:rsidRPr="00BE19C5">
        <w:rPr>
          <w:sz w:val="22"/>
          <w:szCs w:val="22"/>
        </w:rPr>
        <w:t xml:space="preserve"> to the RFP coordinator via email to the below address:</w:t>
      </w:r>
    </w:p>
    <w:tbl>
      <w:tblPr>
        <w:tblStyle w:val="TableGrid"/>
        <w:tblW w:w="0" w:type="auto"/>
        <w:tblInd w:w="832" w:type="dxa"/>
        <w:tblLook w:val="04A0" w:firstRow="1" w:lastRow="0" w:firstColumn="1" w:lastColumn="0" w:noHBand="0" w:noVBand="1"/>
      </w:tblPr>
      <w:tblGrid>
        <w:gridCol w:w="2856"/>
        <w:gridCol w:w="2856"/>
      </w:tblGrid>
      <w:tr w:rsidR="00BE19C5" w:rsidRPr="00BE19C5" w:rsidTr="00BE19C5">
        <w:trPr>
          <w:trHeight w:val="581"/>
        </w:trPr>
        <w:tc>
          <w:tcPr>
            <w:tcW w:w="2856" w:type="dxa"/>
            <w:tcBorders>
              <w:top w:val="single" w:sz="4" w:space="0" w:color="auto"/>
              <w:left w:val="single" w:sz="4" w:space="0" w:color="auto"/>
              <w:bottom w:val="single" w:sz="4" w:space="0" w:color="auto"/>
              <w:right w:val="single" w:sz="4" w:space="0" w:color="auto"/>
            </w:tcBorders>
            <w:vAlign w:val="center"/>
            <w:hideMark/>
          </w:tcPr>
          <w:p w:rsidR="00BE19C5" w:rsidRPr="00BE19C5" w:rsidRDefault="00BE19C5" w:rsidP="00BE19C5">
            <w:pPr>
              <w:rPr>
                <w:rFonts w:ascii="Times New Roman" w:hAnsi="Times New Roman"/>
                <w:sz w:val="22"/>
                <w:szCs w:val="22"/>
              </w:rPr>
            </w:pPr>
            <w:r w:rsidRPr="00BE19C5">
              <w:rPr>
                <w:rFonts w:ascii="Times New Roman" w:hAnsi="Times New Roman"/>
                <w:sz w:val="22"/>
                <w:szCs w:val="22"/>
              </w:rPr>
              <w:t>RFP Coordinator</w:t>
            </w:r>
          </w:p>
        </w:tc>
        <w:tc>
          <w:tcPr>
            <w:tcW w:w="2856" w:type="dxa"/>
            <w:tcBorders>
              <w:top w:val="single" w:sz="4" w:space="0" w:color="auto"/>
              <w:left w:val="single" w:sz="4" w:space="0" w:color="auto"/>
              <w:bottom w:val="single" w:sz="4" w:space="0" w:color="auto"/>
              <w:right w:val="single" w:sz="4" w:space="0" w:color="auto"/>
            </w:tcBorders>
            <w:vAlign w:val="center"/>
            <w:hideMark/>
          </w:tcPr>
          <w:p w:rsidR="00BE19C5" w:rsidRPr="00BE19C5" w:rsidRDefault="00FF1005" w:rsidP="00BE19C5">
            <w:pPr>
              <w:rPr>
                <w:rFonts w:ascii="Times New Roman" w:hAnsi="Times New Roman"/>
                <w:sz w:val="22"/>
                <w:szCs w:val="22"/>
              </w:rPr>
            </w:pPr>
            <w:r>
              <w:rPr>
                <w:rFonts w:ascii="Times New Roman" w:hAnsi="Times New Roman"/>
                <w:sz w:val="22"/>
                <w:szCs w:val="22"/>
              </w:rPr>
              <w:t>Sydney Wright</w:t>
            </w:r>
          </w:p>
        </w:tc>
      </w:tr>
      <w:tr w:rsidR="00BE19C5" w:rsidRPr="00BE19C5" w:rsidTr="00BE19C5">
        <w:trPr>
          <w:trHeight w:val="547"/>
        </w:trPr>
        <w:tc>
          <w:tcPr>
            <w:tcW w:w="2856" w:type="dxa"/>
            <w:tcBorders>
              <w:top w:val="single" w:sz="4" w:space="0" w:color="auto"/>
              <w:left w:val="single" w:sz="4" w:space="0" w:color="auto"/>
              <w:bottom w:val="single" w:sz="4" w:space="0" w:color="auto"/>
              <w:right w:val="single" w:sz="4" w:space="0" w:color="auto"/>
            </w:tcBorders>
            <w:vAlign w:val="center"/>
            <w:hideMark/>
          </w:tcPr>
          <w:p w:rsidR="00BE19C5" w:rsidRPr="00BE19C5" w:rsidRDefault="00BE19C5" w:rsidP="00BE19C5">
            <w:pPr>
              <w:rPr>
                <w:rFonts w:ascii="Times New Roman" w:hAnsi="Times New Roman"/>
                <w:sz w:val="22"/>
                <w:szCs w:val="22"/>
              </w:rPr>
            </w:pPr>
            <w:r w:rsidRPr="00BE19C5">
              <w:rPr>
                <w:rFonts w:ascii="Times New Roman" w:hAnsi="Times New Roman"/>
                <w:sz w:val="22"/>
                <w:szCs w:val="22"/>
              </w:rPr>
              <w:t>RFP Coordinator Email Addresses:</w:t>
            </w:r>
          </w:p>
        </w:tc>
        <w:tc>
          <w:tcPr>
            <w:tcW w:w="2856" w:type="dxa"/>
            <w:tcBorders>
              <w:top w:val="single" w:sz="4" w:space="0" w:color="auto"/>
              <w:left w:val="single" w:sz="4" w:space="0" w:color="auto"/>
              <w:bottom w:val="single" w:sz="4" w:space="0" w:color="auto"/>
              <w:right w:val="single" w:sz="4" w:space="0" w:color="auto"/>
            </w:tcBorders>
            <w:vAlign w:val="center"/>
            <w:hideMark/>
          </w:tcPr>
          <w:p w:rsidR="00BE19C5" w:rsidRPr="00BE19C5" w:rsidRDefault="00457CF0" w:rsidP="00BE19C5">
            <w:pPr>
              <w:rPr>
                <w:rFonts w:ascii="Times New Roman" w:hAnsi="Times New Roman"/>
                <w:sz w:val="22"/>
                <w:szCs w:val="22"/>
              </w:rPr>
            </w:pPr>
            <w:hyperlink r:id="rId7" w:history="1">
              <w:r w:rsidR="00FF1005" w:rsidRPr="00DF58E8">
                <w:rPr>
                  <w:rStyle w:val="Hyperlink"/>
                  <w:sz w:val="22"/>
                  <w:szCs w:val="22"/>
                </w:rPr>
                <w:t>Contracts@atg.wa.gov</w:t>
              </w:r>
            </w:hyperlink>
            <w:r w:rsidR="00FF1005">
              <w:rPr>
                <w:rFonts w:ascii="Times New Roman" w:hAnsi="Times New Roman"/>
                <w:sz w:val="22"/>
                <w:szCs w:val="22"/>
              </w:rPr>
              <w:t xml:space="preserve"> </w:t>
            </w:r>
          </w:p>
        </w:tc>
      </w:tr>
    </w:tbl>
    <w:p w:rsidR="00BE19C5" w:rsidRPr="00BE19C5" w:rsidRDefault="00BE19C5" w:rsidP="00BE19C5">
      <w:pPr>
        <w:spacing w:before="120" w:after="120"/>
        <w:rPr>
          <w:b/>
          <w:sz w:val="22"/>
          <w:szCs w:val="22"/>
        </w:rPr>
      </w:pPr>
      <w:r w:rsidRPr="00BE19C5">
        <w:rPr>
          <w:b/>
          <w:sz w:val="22"/>
          <w:szCs w:val="22"/>
        </w:rPr>
        <w:t>3.</w:t>
      </w:r>
      <w:r w:rsidRPr="00BE19C5">
        <w:rPr>
          <w:b/>
          <w:sz w:val="22"/>
          <w:szCs w:val="22"/>
        </w:rPr>
        <w:tab/>
        <w:t>Submission of Proposal</w:t>
      </w:r>
    </w:p>
    <w:p w:rsidR="00BE19C5" w:rsidRPr="00BE19C5" w:rsidRDefault="00BE19C5" w:rsidP="00BE19C5">
      <w:pPr>
        <w:numPr>
          <w:ilvl w:val="1"/>
          <w:numId w:val="1"/>
        </w:numPr>
        <w:tabs>
          <w:tab w:val="left" w:pos="-720"/>
          <w:tab w:val="left" w:pos="720"/>
          <w:tab w:val="left" w:pos="2880"/>
        </w:tabs>
        <w:ind w:left="720"/>
        <w:rPr>
          <w:b/>
          <w:sz w:val="22"/>
          <w:szCs w:val="22"/>
        </w:rPr>
      </w:pPr>
      <w:r w:rsidRPr="00BE19C5">
        <w:rPr>
          <w:b/>
          <w:sz w:val="22"/>
          <w:szCs w:val="22"/>
        </w:rPr>
        <w:t>Electronic Submission of Proposal</w:t>
      </w:r>
    </w:p>
    <w:p w:rsidR="00BE19C5" w:rsidRPr="00BE19C5" w:rsidRDefault="00BE19C5" w:rsidP="00BE19C5">
      <w:pPr>
        <w:tabs>
          <w:tab w:val="left" w:pos="-720"/>
          <w:tab w:val="left" w:pos="2880"/>
        </w:tabs>
        <w:spacing w:before="120"/>
        <w:ind w:left="1440" w:hanging="720"/>
        <w:rPr>
          <w:sz w:val="22"/>
          <w:szCs w:val="22"/>
        </w:rPr>
      </w:pPr>
      <w:r w:rsidRPr="00BE19C5">
        <w:rPr>
          <w:sz w:val="22"/>
          <w:szCs w:val="22"/>
        </w:rPr>
        <w:t>3.1.1</w:t>
      </w:r>
      <w:r w:rsidRPr="00BE19C5">
        <w:rPr>
          <w:sz w:val="22"/>
          <w:szCs w:val="22"/>
        </w:rPr>
        <w:tab/>
        <w:t xml:space="preserve">Email Proposals will not be viewed prior to the Proposal due date. Time of receipt </w:t>
      </w:r>
      <w:proofErr w:type="gramStart"/>
      <w:r w:rsidRPr="00BE19C5">
        <w:rPr>
          <w:sz w:val="22"/>
          <w:szCs w:val="22"/>
        </w:rPr>
        <w:t>is defined</w:t>
      </w:r>
      <w:proofErr w:type="gramEnd"/>
      <w:r w:rsidRPr="00BE19C5">
        <w:rPr>
          <w:sz w:val="22"/>
          <w:szCs w:val="22"/>
        </w:rPr>
        <w:t xml:space="preserve"> as the time that the RFP Coordinator’s email inbox records that the response was received, NOT b</w:t>
      </w:r>
      <w:r w:rsidR="00FF1005">
        <w:rPr>
          <w:sz w:val="22"/>
          <w:szCs w:val="22"/>
        </w:rPr>
        <w:t xml:space="preserve">y the Bidder’s transmittal. </w:t>
      </w:r>
      <w:r w:rsidRPr="00BE19C5">
        <w:rPr>
          <w:sz w:val="22"/>
          <w:szCs w:val="22"/>
        </w:rPr>
        <w:t>The AGO assumes no responsibility for delays caused by Bidder’s e-mail, networ</w:t>
      </w:r>
      <w:r w:rsidR="00FF1005">
        <w:rPr>
          <w:sz w:val="22"/>
          <w:szCs w:val="22"/>
        </w:rPr>
        <w:t xml:space="preserve">k problems or any other party. </w:t>
      </w:r>
      <w:r w:rsidRPr="00BE19C5">
        <w:rPr>
          <w:sz w:val="22"/>
          <w:szCs w:val="22"/>
        </w:rPr>
        <w:t xml:space="preserve">If </w:t>
      </w:r>
      <w:proofErr w:type="spellStart"/>
      <w:r w:rsidRPr="00BE19C5">
        <w:rPr>
          <w:sz w:val="22"/>
          <w:szCs w:val="22"/>
        </w:rPr>
        <w:t>AGO’s</w:t>
      </w:r>
      <w:proofErr w:type="spellEnd"/>
      <w:r w:rsidRPr="00BE19C5">
        <w:rPr>
          <w:sz w:val="22"/>
          <w:szCs w:val="22"/>
        </w:rPr>
        <w:t xml:space="preserve"> e-mail is not working, appropriate allowances will be made. Any Proposals received after 4:00 pm on the Proposal due date will be rejected.  </w:t>
      </w:r>
    </w:p>
    <w:p w:rsidR="00BE19C5" w:rsidRPr="00BE19C5" w:rsidRDefault="00BE19C5" w:rsidP="00BE19C5">
      <w:pPr>
        <w:numPr>
          <w:ilvl w:val="2"/>
          <w:numId w:val="2"/>
        </w:numPr>
        <w:tabs>
          <w:tab w:val="left" w:pos="-720"/>
          <w:tab w:val="left" w:pos="2880"/>
        </w:tabs>
        <w:spacing w:before="120"/>
        <w:ind w:left="1440"/>
        <w:rPr>
          <w:sz w:val="22"/>
          <w:szCs w:val="22"/>
        </w:rPr>
      </w:pPr>
      <w:r w:rsidRPr="00BE19C5">
        <w:rPr>
          <w:sz w:val="22"/>
          <w:szCs w:val="22"/>
        </w:rPr>
        <w:t>The AGO will not accept zipped files and zipped files cannot be used for submission of Proposals.</w:t>
      </w:r>
    </w:p>
    <w:p w:rsidR="00BE19C5" w:rsidRPr="00BE19C5" w:rsidRDefault="00BE19C5" w:rsidP="00BE19C5">
      <w:pPr>
        <w:numPr>
          <w:ilvl w:val="2"/>
          <w:numId w:val="2"/>
        </w:numPr>
        <w:tabs>
          <w:tab w:val="left" w:pos="-720"/>
          <w:tab w:val="left" w:pos="2880"/>
        </w:tabs>
        <w:spacing w:before="120"/>
        <w:ind w:left="1440"/>
        <w:rPr>
          <w:sz w:val="22"/>
          <w:szCs w:val="22"/>
        </w:rPr>
      </w:pPr>
      <w:r w:rsidRPr="00BE19C5">
        <w:rPr>
          <w:sz w:val="22"/>
          <w:szCs w:val="22"/>
        </w:rPr>
        <w:t>The use of links (either in a document or to a cloud based program) is not an acceptable method of submittal and any Proposals submitted that include such links will be rejected as non-responsive and will not receive further consideration.</w:t>
      </w:r>
    </w:p>
    <w:p w:rsidR="00BE19C5" w:rsidRPr="00BE19C5" w:rsidRDefault="00FF1005" w:rsidP="00BE19C5">
      <w:pPr>
        <w:numPr>
          <w:ilvl w:val="2"/>
          <w:numId w:val="2"/>
        </w:numPr>
        <w:tabs>
          <w:tab w:val="left" w:pos="-720"/>
          <w:tab w:val="left" w:pos="2880"/>
        </w:tabs>
        <w:spacing w:before="120"/>
        <w:ind w:left="1440"/>
        <w:rPr>
          <w:sz w:val="22"/>
          <w:szCs w:val="22"/>
        </w:rPr>
      </w:pPr>
      <w:r w:rsidRPr="004871B3">
        <w:rPr>
          <w:sz w:val="22"/>
          <w:szCs w:val="22"/>
        </w:rPr>
        <w:t xml:space="preserve">Attachments </w:t>
      </w:r>
      <w:r w:rsidR="004871B3">
        <w:rPr>
          <w:sz w:val="22"/>
          <w:szCs w:val="22"/>
        </w:rPr>
        <w:t>H - P</w:t>
      </w:r>
      <w:r>
        <w:rPr>
          <w:sz w:val="22"/>
          <w:szCs w:val="22"/>
        </w:rPr>
        <w:t xml:space="preserve"> </w:t>
      </w:r>
      <w:r w:rsidR="00BE19C5" w:rsidRPr="00BE19C5">
        <w:rPr>
          <w:sz w:val="22"/>
          <w:szCs w:val="22"/>
        </w:rPr>
        <w:t xml:space="preserve">must be submitted utilizing the AGO form provided with this RFP. </w:t>
      </w:r>
      <w:r w:rsidR="004871B3" w:rsidRPr="00BB1D2D">
        <w:rPr>
          <w:b/>
          <w:sz w:val="22"/>
        </w:rPr>
        <w:t>Do not return Attachments A – G</w:t>
      </w:r>
      <w:r w:rsidR="004871B3">
        <w:rPr>
          <w:b/>
          <w:sz w:val="22"/>
        </w:rPr>
        <w:t xml:space="preserve">, </w:t>
      </w:r>
      <w:r w:rsidR="006B741C">
        <w:rPr>
          <w:b/>
          <w:sz w:val="22"/>
        </w:rPr>
        <w:t xml:space="preserve">O, and </w:t>
      </w:r>
      <w:r w:rsidR="004871B3">
        <w:rPr>
          <w:b/>
          <w:sz w:val="22"/>
        </w:rPr>
        <w:t>Q</w:t>
      </w:r>
      <w:r w:rsidR="004871B3" w:rsidRPr="00BB1D2D">
        <w:rPr>
          <w:b/>
          <w:sz w:val="22"/>
        </w:rPr>
        <w:t xml:space="preserve"> with your proposal contents.</w:t>
      </w:r>
      <w:r w:rsidR="004871B3">
        <w:rPr>
          <w:b/>
          <w:sz w:val="22"/>
        </w:rPr>
        <w:t xml:space="preserve"> </w:t>
      </w:r>
      <w:r w:rsidR="00BE19C5" w:rsidRPr="00BE19C5">
        <w:rPr>
          <w:sz w:val="22"/>
          <w:szCs w:val="22"/>
        </w:rPr>
        <w:t xml:space="preserve">Bidder shall not copy and paste the form into their </w:t>
      </w:r>
      <w:r>
        <w:rPr>
          <w:sz w:val="22"/>
          <w:szCs w:val="22"/>
        </w:rPr>
        <w:t xml:space="preserve">own document. </w:t>
      </w:r>
      <w:r w:rsidR="00BE19C5" w:rsidRPr="00BE19C5">
        <w:rPr>
          <w:sz w:val="22"/>
          <w:szCs w:val="22"/>
        </w:rPr>
        <w:t xml:space="preserve">Any Proposals that do not utilize the actual form provided by the AGO, or that copy and paste the </w:t>
      </w:r>
      <w:r>
        <w:rPr>
          <w:sz w:val="22"/>
          <w:szCs w:val="22"/>
        </w:rPr>
        <w:t>Attachments</w:t>
      </w:r>
      <w:r w:rsidR="00BE19C5" w:rsidRPr="00BE19C5">
        <w:rPr>
          <w:sz w:val="22"/>
          <w:szCs w:val="22"/>
        </w:rPr>
        <w:t xml:space="preserve"> into their own document will be rejected and will not be given further consideration.</w:t>
      </w:r>
    </w:p>
    <w:p w:rsidR="00BE19C5" w:rsidRPr="00BE19C5" w:rsidRDefault="00BE19C5" w:rsidP="00BE19C5">
      <w:pPr>
        <w:numPr>
          <w:ilvl w:val="2"/>
          <w:numId w:val="2"/>
        </w:numPr>
        <w:tabs>
          <w:tab w:val="left" w:pos="-720"/>
          <w:tab w:val="left" w:pos="2160"/>
          <w:tab w:val="left" w:pos="2880"/>
        </w:tabs>
        <w:spacing w:before="120"/>
        <w:ind w:left="1440"/>
        <w:rPr>
          <w:sz w:val="22"/>
          <w:szCs w:val="22"/>
        </w:rPr>
      </w:pPr>
      <w:r w:rsidRPr="00BE19C5">
        <w:rPr>
          <w:sz w:val="22"/>
          <w:szCs w:val="22"/>
        </w:rPr>
        <w:t xml:space="preserve">All files in a Bidder’s Proposal </w:t>
      </w:r>
      <w:proofErr w:type="gramStart"/>
      <w:r w:rsidRPr="00BE19C5">
        <w:rPr>
          <w:sz w:val="22"/>
          <w:szCs w:val="22"/>
        </w:rPr>
        <w:t>must be submitted</w:t>
      </w:r>
      <w:proofErr w:type="gramEnd"/>
      <w:r w:rsidRPr="00BE19C5">
        <w:rPr>
          <w:sz w:val="22"/>
          <w:szCs w:val="22"/>
        </w:rPr>
        <w:t xml:space="preserve"> in Microsoft </w:t>
      </w:r>
      <w:r w:rsidR="00FF1005">
        <w:rPr>
          <w:sz w:val="22"/>
          <w:szCs w:val="22"/>
        </w:rPr>
        <w:t xml:space="preserve">Word, Microsoft Excel, or PDF. </w:t>
      </w:r>
      <w:r w:rsidRPr="00BE19C5">
        <w:rPr>
          <w:sz w:val="22"/>
          <w:szCs w:val="22"/>
        </w:rPr>
        <w:t xml:space="preserve">All signature pages </w:t>
      </w:r>
      <w:proofErr w:type="gramStart"/>
      <w:r w:rsidRPr="00BE19C5">
        <w:rPr>
          <w:sz w:val="22"/>
          <w:szCs w:val="22"/>
        </w:rPr>
        <w:t>must be submitted</w:t>
      </w:r>
      <w:proofErr w:type="gramEnd"/>
      <w:r w:rsidRPr="00BE19C5">
        <w:rPr>
          <w:sz w:val="22"/>
          <w:szCs w:val="22"/>
        </w:rPr>
        <w:t xml:space="preserve"> in PDF format.</w:t>
      </w:r>
    </w:p>
    <w:p w:rsidR="00BE19C5" w:rsidRPr="00BE19C5" w:rsidRDefault="00BE19C5" w:rsidP="00BE19C5">
      <w:pPr>
        <w:numPr>
          <w:ilvl w:val="2"/>
          <w:numId w:val="2"/>
        </w:numPr>
        <w:tabs>
          <w:tab w:val="left" w:pos="-720"/>
          <w:tab w:val="left" w:pos="2880"/>
        </w:tabs>
        <w:spacing w:before="120"/>
        <w:ind w:left="1440"/>
        <w:rPr>
          <w:sz w:val="22"/>
          <w:szCs w:val="22"/>
        </w:rPr>
      </w:pPr>
      <w:r w:rsidRPr="00BE19C5">
        <w:rPr>
          <w:sz w:val="22"/>
          <w:szCs w:val="22"/>
        </w:rPr>
        <w:t>Formats not identified herein may be accepted only upon prio</w:t>
      </w:r>
      <w:r w:rsidR="00FF1005">
        <w:rPr>
          <w:sz w:val="22"/>
          <w:szCs w:val="22"/>
        </w:rPr>
        <w:t xml:space="preserve">r written approval of the AGO. </w:t>
      </w:r>
      <w:r w:rsidRPr="00BE19C5">
        <w:rPr>
          <w:sz w:val="22"/>
          <w:szCs w:val="22"/>
        </w:rPr>
        <w:t xml:space="preserve">If prior approval </w:t>
      </w:r>
      <w:proofErr w:type="gramStart"/>
      <w:r w:rsidRPr="00BE19C5">
        <w:rPr>
          <w:sz w:val="22"/>
          <w:szCs w:val="22"/>
        </w:rPr>
        <w:t>is not obtained</w:t>
      </w:r>
      <w:proofErr w:type="gramEnd"/>
      <w:r w:rsidRPr="00BE19C5">
        <w:rPr>
          <w:sz w:val="22"/>
          <w:szCs w:val="22"/>
        </w:rPr>
        <w:t>, the submission will be considered nonresponsive and will not be given further consideration.</w:t>
      </w:r>
    </w:p>
    <w:p w:rsidR="00BE19C5" w:rsidRPr="00BE19C5" w:rsidRDefault="00BE19C5" w:rsidP="00BE19C5">
      <w:pPr>
        <w:tabs>
          <w:tab w:val="left" w:pos="-720"/>
          <w:tab w:val="left" w:pos="2880"/>
        </w:tabs>
        <w:spacing w:before="120"/>
        <w:ind w:left="1440" w:hanging="720"/>
        <w:rPr>
          <w:sz w:val="22"/>
          <w:szCs w:val="22"/>
        </w:rPr>
      </w:pPr>
      <w:r>
        <w:rPr>
          <w:sz w:val="22"/>
          <w:szCs w:val="22"/>
        </w:rPr>
        <w:t>3.1.7</w:t>
      </w:r>
      <w:r w:rsidRPr="00BE19C5">
        <w:rPr>
          <w:sz w:val="22"/>
          <w:szCs w:val="22"/>
        </w:rPr>
        <w:t xml:space="preserve">    </w:t>
      </w:r>
      <w:r>
        <w:rPr>
          <w:sz w:val="22"/>
          <w:szCs w:val="22"/>
        </w:rPr>
        <w:t xml:space="preserve"> </w:t>
      </w:r>
      <w:r w:rsidRPr="00BE19C5">
        <w:rPr>
          <w:sz w:val="22"/>
          <w:szCs w:val="22"/>
        </w:rPr>
        <w:t xml:space="preserve">Proposals and related documents shall be submitted as attachments to an email, and not included as part of the body of the email or as a link.  Proposals that </w:t>
      </w:r>
      <w:proofErr w:type="gramStart"/>
      <w:r w:rsidRPr="00BE19C5">
        <w:rPr>
          <w:sz w:val="22"/>
          <w:szCs w:val="22"/>
        </w:rPr>
        <w:t>are not submitted</w:t>
      </w:r>
      <w:proofErr w:type="gramEnd"/>
      <w:r w:rsidRPr="00BE19C5">
        <w:rPr>
          <w:sz w:val="22"/>
          <w:szCs w:val="22"/>
        </w:rPr>
        <w:t xml:space="preserve"> as attachments will be considered nonresponsive and will not be given further consideration.</w:t>
      </w:r>
    </w:p>
    <w:p w:rsidR="00BE19C5" w:rsidRPr="00BE19C5" w:rsidRDefault="00BE19C5" w:rsidP="00BE19C5">
      <w:pPr>
        <w:pStyle w:val="ListParagraph"/>
        <w:numPr>
          <w:ilvl w:val="2"/>
          <w:numId w:val="6"/>
        </w:numPr>
        <w:tabs>
          <w:tab w:val="left" w:pos="-720"/>
          <w:tab w:val="left" w:pos="1440"/>
          <w:tab w:val="left" w:pos="2880"/>
        </w:tabs>
        <w:spacing w:before="120"/>
        <w:ind w:left="1440"/>
        <w:rPr>
          <w:sz w:val="22"/>
          <w:szCs w:val="22"/>
        </w:rPr>
      </w:pPr>
      <w:r w:rsidRPr="00BE19C5">
        <w:rPr>
          <w:sz w:val="22"/>
          <w:szCs w:val="22"/>
        </w:rPr>
        <w:t>Bidder must include the RFP number and Bidder’s company name in the Subject line of the email.</w:t>
      </w:r>
    </w:p>
    <w:p w:rsidR="00BE19C5" w:rsidRPr="00BE19C5" w:rsidRDefault="00BE19C5" w:rsidP="00BE19C5">
      <w:pPr>
        <w:numPr>
          <w:ilvl w:val="2"/>
          <w:numId w:val="6"/>
        </w:numPr>
        <w:tabs>
          <w:tab w:val="left" w:pos="-720"/>
          <w:tab w:val="left" w:pos="2160"/>
          <w:tab w:val="left" w:pos="2880"/>
        </w:tabs>
        <w:spacing w:before="120"/>
        <w:ind w:left="1440"/>
        <w:rPr>
          <w:sz w:val="22"/>
          <w:szCs w:val="22"/>
        </w:rPr>
      </w:pPr>
      <w:r w:rsidRPr="00BE19C5">
        <w:rPr>
          <w:sz w:val="22"/>
          <w:szCs w:val="22"/>
        </w:rPr>
        <w:t xml:space="preserve">Bidders may break email submittals into multiple emails provided each email clearly </w:t>
      </w:r>
      <w:proofErr w:type="gramStart"/>
      <w:r w:rsidRPr="00BE19C5">
        <w:rPr>
          <w:sz w:val="22"/>
          <w:szCs w:val="22"/>
        </w:rPr>
        <w:t>indicates</w:t>
      </w:r>
      <w:proofErr w:type="gramEnd"/>
      <w:r w:rsidRPr="00BE19C5">
        <w:rPr>
          <w:sz w:val="22"/>
          <w:szCs w:val="22"/>
        </w:rPr>
        <w:t xml:space="preserve"> in the subject line its overall place in the series, as well as the total number of separate emails being sent.  </w:t>
      </w:r>
    </w:p>
    <w:p w:rsidR="00BE19C5" w:rsidRPr="00BE19C5" w:rsidRDefault="00BE19C5" w:rsidP="00BE19C5">
      <w:pPr>
        <w:tabs>
          <w:tab w:val="left" w:pos="-720"/>
          <w:tab w:val="left" w:pos="2880"/>
        </w:tabs>
        <w:spacing w:before="120"/>
        <w:ind w:left="1440"/>
        <w:rPr>
          <w:sz w:val="22"/>
          <w:szCs w:val="22"/>
        </w:rPr>
      </w:pPr>
      <w:r w:rsidRPr="00BE19C5">
        <w:rPr>
          <w:sz w:val="22"/>
          <w:szCs w:val="22"/>
        </w:rPr>
        <w:t xml:space="preserve">For example, if Bidder is submitting their response in three (3) separate emails, the subject line of the first should be “RFP </w:t>
      </w:r>
      <w:proofErr w:type="spellStart"/>
      <w:r w:rsidRPr="00BE19C5">
        <w:rPr>
          <w:sz w:val="22"/>
          <w:szCs w:val="22"/>
        </w:rPr>
        <w:t>XXX_Company</w:t>
      </w:r>
      <w:proofErr w:type="spellEnd"/>
      <w:r w:rsidRPr="00BE19C5">
        <w:rPr>
          <w:sz w:val="22"/>
          <w:szCs w:val="22"/>
        </w:rPr>
        <w:t xml:space="preserve"> </w:t>
      </w:r>
      <w:proofErr w:type="spellStart"/>
      <w:r w:rsidRPr="00BE19C5">
        <w:rPr>
          <w:sz w:val="22"/>
          <w:szCs w:val="22"/>
        </w:rPr>
        <w:t>Name_Response</w:t>
      </w:r>
      <w:proofErr w:type="spellEnd"/>
      <w:r w:rsidRPr="00BE19C5">
        <w:rPr>
          <w:sz w:val="22"/>
          <w:szCs w:val="22"/>
        </w:rPr>
        <w:t xml:space="preserve"> 1 of 3”; the next email’s subject line would be “RFP </w:t>
      </w:r>
      <w:proofErr w:type="spellStart"/>
      <w:r w:rsidRPr="00BE19C5">
        <w:rPr>
          <w:sz w:val="22"/>
          <w:szCs w:val="22"/>
        </w:rPr>
        <w:t>XXX_Company</w:t>
      </w:r>
      <w:proofErr w:type="spellEnd"/>
      <w:r w:rsidRPr="00BE19C5">
        <w:rPr>
          <w:sz w:val="22"/>
          <w:szCs w:val="22"/>
        </w:rPr>
        <w:t xml:space="preserve"> Name _Response 2 of 3”; etc.</w:t>
      </w:r>
    </w:p>
    <w:p w:rsidR="00BE19C5" w:rsidRPr="00BE19C5" w:rsidRDefault="00BE19C5" w:rsidP="00BE19C5">
      <w:pPr>
        <w:numPr>
          <w:ilvl w:val="2"/>
          <w:numId w:val="6"/>
        </w:numPr>
        <w:tabs>
          <w:tab w:val="left" w:pos="-720"/>
          <w:tab w:val="left" w:pos="2160"/>
          <w:tab w:val="left" w:pos="2880"/>
        </w:tabs>
        <w:spacing w:before="120"/>
        <w:ind w:left="1440"/>
        <w:rPr>
          <w:sz w:val="22"/>
          <w:szCs w:val="22"/>
        </w:rPr>
      </w:pPr>
      <w:r w:rsidRPr="00BE19C5">
        <w:rPr>
          <w:sz w:val="22"/>
          <w:szCs w:val="22"/>
        </w:rPr>
        <w:t>Bidders are requested to abbreviate long company names as appropriate</w:t>
      </w:r>
    </w:p>
    <w:p w:rsidR="00BE19C5" w:rsidRPr="00BE19C5" w:rsidRDefault="00BE19C5" w:rsidP="00BE19C5">
      <w:pPr>
        <w:numPr>
          <w:ilvl w:val="2"/>
          <w:numId w:val="6"/>
        </w:numPr>
        <w:tabs>
          <w:tab w:val="left" w:pos="-720"/>
          <w:tab w:val="left" w:pos="2160"/>
          <w:tab w:val="left" w:pos="2880"/>
        </w:tabs>
        <w:spacing w:before="120" w:after="240"/>
        <w:ind w:left="1440"/>
        <w:rPr>
          <w:sz w:val="22"/>
          <w:szCs w:val="22"/>
        </w:rPr>
      </w:pPr>
      <w:r w:rsidRPr="00BE19C5">
        <w:rPr>
          <w:sz w:val="22"/>
          <w:szCs w:val="22"/>
        </w:rPr>
        <w:t xml:space="preserve">Naming Conventions.  All Proposal attachments must adhere to the following name convention expectations and be attached to the email in the indicated required format.  Follow this naming convention with additional documents that </w:t>
      </w:r>
      <w:proofErr w:type="gramStart"/>
      <w:r w:rsidRPr="00BE19C5">
        <w:rPr>
          <w:sz w:val="22"/>
          <w:szCs w:val="22"/>
        </w:rPr>
        <w:t>may be submitted</w:t>
      </w:r>
      <w:proofErr w:type="gramEnd"/>
      <w:r w:rsidRPr="00BE19C5">
        <w:rPr>
          <w:sz w:val="22"/>
          <w:szCs w:val="22"/>
        </w:rPr>
        <w:t xml:space="preserve"> with the Proposal.</w:t>
      </w:r>
    </w:p>
    <w:p w:rsidR="00BE19C5" w:rsidRPr="00BE19C5" w:rsidRDefault="00BE19C5" w:rsidP="00BE19C5">
      <w:pPr>
        <w:numPr>
          <w:ilvl w:val="3"/>
          <w:numId w:val="6"/>
        </w:numPr>
        <w:tabs>
          <w:tab w:val="left" w:pos="-720"/>
          <w:tab w:val="left" w:pos="2160"/>
          <w:tab w:val="left" w:pos="2880"/>
        </w:tabs>
        <w:spacing w:before="120" w:after="240"/>
        <w:ind w:left="2520"/>
        <w:rPr>
          <w:sz w:val="22"/>
          <w:szCs w:val="22"/>
        </w:rPr>
      </w:pPr>
      <w:r>
        <w:rPr>
          <w:sz w:val="22"/>
          <w:szCs w:val="22"/>
        </w:rPr>
        <w:tab/>
      </w:r>
      <w:r w:rsidRPr="00BE19C5">
        <w:rPr>
          <w:sz w:val="22"/>
          <w:szCs w:val="22"/>
        </w:rPr>
        <w:t xml:space="preserve">Format:  </w:t>
      </w:r>
      <w:proofErr w:type="spellStart"/>
      <w:r w:rsidRPr="00BE19C5">
        <w:rPr>
          <w:sz w:val="22"/>
          <w:szCs w:val="22"/>
        </w:rPr>
        <w:t>documenttitle_companyname_SolicitationNo</w:t>
      </w:r>
      <w:proofErr w:type="spellEnd"/>
      <w:r w:rsidRPr="00BE19C5">
        <w:rPr>
          <w:sz w:val="22"/>
          <w:szCs w:val="22"/>
        </w:rPr>
        <w:t>.</w:t>
      </w:r>
    </w:p>
    <w:p w:rsidR="00BE19C5" w:rsidRPr="00BE19C5" w:rsidRDefault="00BE19C5" w:rsidP="00BE19C5">
      <w:pPr>
        <w:pStyle w:val="ListParagraph"/>
        <w:numPr>
          <w:ilvl w:val="1"/>
          <w:numId w:val="6"/>
        </w:numPr>
        <w:ind w:left="720" w:hanging="360"/>
      </w:pPr>
      <w:r w:rsidRPr="00BE19C5">
        <w:rPr>
          <w:b/>
          <w:sz w:val="22"/>
        </w:rPr>
        <w:t>Hard Copy Proposals</w:t>
      </w:r>
    </w:p>
    <w:p w:rsidR="00BE19C5" w:rsidRPr="00BE19C5" w:rsidRDefault="00BE19C5" w:rsidP="00BE19C5">
      <w:pPr>
        <w:tabs>
          <w:tab w:val="left" w:pos="-720"/>
          <w:tab w:val="left" w:pos="2160"/>
          <w:tab w:val="left" w:pos="2880"/>
        </w:tabs>
        <w:spacing w:before="120" w:after="240"/>
        <w:ind w:left="1440" w:hanging="720"/>
        <w:rPr>
          <w:sz w:val="22"/>
          <w:szCs w:val="22"/>
        </w:rPr>
      </w:pPr>
      <w:r>
        <w:rPr>
          <w:sz w:val="22"/>
          <w:szCs w:val="22"/>
        </w:rPr>
        <w:t>3.2.1</w:t>
      </w:r>
      <w:r>
        <w:rPr>
          <w:sz w:val="22"/>
          <w:szCs w:val="22"/>
        </w:rPr>
        <w:tab/>
      </w:r>
      <w:r w:rsidRPr="00BE19C5">
        <w:rPr>
          <w:sz w:val="22"/>
          <w:szCs w:val="22"/>
        </w:rPr>
        <w:t xml:space="preserve">Hard copy Proposals are not accepted.  Hard copy Proposals will </w:t>
      </w:r>
      <w:proofErr w:type="gramStart"/>
      <w:r w:rsidRPr="00BE19C5">
        <w:rPr>
          <w:sz w:val="22"/>
          <w:szCs w:val="22"/>
        </w:rPr>
        <w:t>be considered</w:t>
      </w:r>
      <w:proofErr w:type="gramEnd"/>
      <w:r w:rsidRPr="00BE19C5">
        <w:rPr>
          <w:sz w:val="22"/>
          <w:szCs w:val="22"/>
        </w:rPr>
        <w:t xml:space="preserve"> nonresponsive and will not be given further consideration.</w:t>
      </w:r>
    </w:p>
    <w:p w:rsidR="00BE19C5" w:rsidRPr="00BE19C5" w:rsidRDefault="00BE19C5" w:rsidP="00BE19C5"/>
    <w:sectPr w:rsidR="00BE19C5" w:rsidRPr="00BE19C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F0" w:rsidRDefault="00457CF0" w:rsidP="00BE19C5">
      <w:r>
        <w:separator/>
      </w:r>
    </w:p>
  </w:endnote>
  <w:endnote w:type="continuationSeparator" w:id="0">
    <w:p w:rsidR="00457CF0" w:rsidRDefault="00457CF0" w:rsidP="00BE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C5" w:rsidRDefault="00BE19C5" w:rsidP="00BE19C5"/>
  <w:p w:rsidR="00BE19C5" w:rsidRPr="00455B70" w:rsidRDefault="00BE19C5" w:rsidP="00BE19C5">
    <w:pPr>
      <w:pBdr>
        <w:top w:val="single" w:sz="4" w:space="1" w:color="auto"/>
      </w:pBdr>
      <w:tabs>
        <w:tab w:val="center" w:pos="4680"/>
        <w:tab w:val="right" w:pos="10260"/>
      </w:tabs>
      <w:spacing w:before="120"/>
      <w:jc w:val="center"/>
      <w:rPr>
        <w:b/>
        <w:sz w:val="16"/>
        <w:szCs w:val="16"/>
      </w:rPr>
    </w:pPr>
    <w:r w:rsidRPr="009C598C">
      <w:rPr>
        <w:sz w:val="16"/>
        <w:szCs w:val="16"/>
      </w:rPr>
      <w:t>Office of the Attorney General (AGO)</w:t>
    </w:r>
    <w:r w:rsidRPr="009C598C">
      <w:rPr>
        <w:sz w:val="16"/>
        <w:szCs w:val="16"/>
      </w:rPr>
      <w:tab/>
      <w:t xml:space="preserve">Page </w:t>
    </w:r>
    <w:r w:rsidRPr="009C598C">
      <w:rPr>
        <w:sz w:val="16"/>
        <w:szCs w:val="16"/>
      </w:rPr>
      <w:fldChar w:fldCharType="begin"/>
    </w:r>
    <w:r w:rsidRPr="009C598C">
      <w:rPr>
        <w:sz w:val="16"/>
        <w:szCs w:val="16"/>
      </w:rPr>
      <w:instrText xml:space="preserve"> PAGE </w:instrText>
    </w:r>
    <w:r w:rsidRPr="009C598C">
      <w:rPr>
        <w:sz w:val="16"/>
        <w:szCs w:val="16"/>
      </w:rPr>
      <w:fldChar w:fldCharType="separate"/>
    </w:r>
    <w:r w:rsidR="004E10A8">
      <w:rPr>
        <w:noProof/>
        <w:sz w:val="16"/>
        <w:szCs w:val="16"/>
      </w:rPr>
      <w:t>1</w:t>
    </w:r>
    <w:r w:rsidRPr="009C598C">
      <w:rPr>
        <w:sz w:val="16"/>
        <w:szCs w:val="16"/>
      </w:rPr>
      <w:fldChar w:fldCharType="end"/>
    </w:r>
    <w:r w:rsidRPr="009C598C">
      <w:rPr>
        <w:sz w:val="16"/>
        <w:szCs w:val="16"/>
      </w:rPr>
      <w:t xml:space="preserve"> of </w:t>
    </w:r>
    <w:r w:rsidRPr="009C598C">
      <w:rPr>
        <w:sz w:val="16"/>
        <w:szCs w:val="16"/>
      </w:rPr>
      <w:fldChar w:fldCharType="begin"/>
    </w:r>
    <w:r w:rsidRPr="009C598C">
      <w:rPr>
        <w:sz w:val="16"/>
        <w:szCs w:val="16"/>
      </w:rPr>
      <w:instrText xml:space="preserve"> NUMPAGES  </w:instrText>
    </w:r>
    <w:r w:rsidRPr="009C598C">
      <w:rPr>
        <w:sz w:val="16"/>
        <w:szCs w:val="16"/>
      </w:rPr>
      <w:fldChar w:fldCharType="separate"/>
    </w:r>
    <w:r w:rsidR="004E10A8">
      <w:rPr>
        <w:noProof/>
        <w:sz w:val="16"/>
        <w:szCs w:val="16"/>
      </w:rPr>
      <w:t>2</w:t>
    </w:r>
    <w:r w:rsidRPr="009C598C">
      <w:rPr>
        <w:sz w:val="16"/>
        <w:szCs w:val="16"/>
      </w:rPr>
      <w:fldChar w:fldCharType="end"/>
    </w:r>
    <w:r w:rsidRPr="009C598C">
      <w:rPr>
        <w:sz w:val="16"/>
        <w:szCs w:val="16"/>
      </w:rPr>
      <w:t xml:space="preserve">         </w:t>
    </w:r>
    <w:r w:rsidRPr="009C598C">
      <w:rPr>
        <w:sz w:val="16"/>
        <w:szCs w:val="16"/>
      </w:rPr>
      <w:tab/>
    </w:r>
    <w:r w:rsidRPr="00FF1005">
      <w:rPr>
        <w:b/>
        <w:sz w:val="16"/>
        <w:szCs w:val="12"/>
      </w:rPr>
      <w:t xml:space="preserve">RFP No. </w:t>
    </w:r>
    <w:r w:rsidR="00FF1005">
      <w:rPr>
        <w:b/>
        <w:sz w:val="16"/>
        <w:szCs w:val="12"/>
      </w:rPr>
      <w:t>21-02</w:t>
    </w:r>
    <w:r w:rsidR="007E476A" w:rsidRPr="00FF1005">
      <w:rPr>
        <w:b/>
        <w:sz w:val="16"/>
        <w:szCs w:val="12"/>
      </w:rPr>
      <w:t xml:space="preserve"> Attachment</w:t>
    </w:r>
    <w:r w:rsidR="00D55493" w:rsidRPr="00FF1005">
      <w:rPr>
        <w:b/>
        <w:sz w:val="16"/>
        <w:szCs w:val="12"/>
      </w:rPr>
      <w:t xml:space="preserve"> D</w:t>
    </w:r>
  </w:p>
  <w:p w:rsidR="00BE19C5" w:rsidRPr="009C598C" w:rsidRDefault="00BE19C5" w:rsidP="00BE19C5">
    <w:pPr>
      <w:pBdr>
        <w:top w:val="single" w:sz="4" w:space="1" w:color="auto"/>
      </w:pBdr>
      <w:tabs>
        <w:tab w:val="center" w:pos="4680"/>
        <w:tab w:val="right" w:pos="10260"/>
      </w:tabs>
      <w:jc w:val="center"/>
      <w:rPr>
        <w:b/>
        <w:sz w:val="16"/>
        <w:szCs w:val="16"/>
      </w:rPr>
    </w:pPr>
    <w:r>
      <w:rPr>
        <w:sz w:val="16"/>
        <w:szCs w:val="16"/>
      </w:rPr>
      <w:t>Request for Proposal – Submissio</w:t>
    </w:r>
    <w:r w:rsidR="00D55493">
      <w:rPr>
        <w:sz w:val="16"/>
        <w:szCs w:val="16"/>
      </w:rPr>
      <w:t>n Instructions</w:t>
    </w:r>
    <w:r w:rsidR="00D55493">
      <w:rPr>
        <w:sz w:val="16"/>
        <w:szCs w:val="16"/>
      </w:rPr>
      <w:tab/>
    </w:r>
    <w:r w:rsidR="00D55493">
      <w:rPr>
        <w:sz w:val="16"/>
        <w:szCs w:val="16"/>
      </w:rPr>
      <w:tab/>
      <w:t>Version Date: 04</w:t>
    </w:r>
    <w:r>
      <w:rPr>
        <w:sz w:val="16"/>
        <w:szCs w:val="16"/>
      </w:rPr>
      <w:t>/2021</w:t>
    </w:r>
  </w:p>
  <w:p w:rsidR="00BE19C5" w:rsidRDefault="00BE19C5" w:rsidP="00BE19C5">
    <w:pPr>
      <w:pBdr>
        <w:top w:val="single" w:sz="4" w:space="1" w:color="auto"/>
      </w:pBdr>
      <w:tabs>
        <w:tab w:val="center" w:pos="4680"/>
        <w:tab w:val="right" w:pos="9360"/>
      </w:tabs>
      <w:jc w:val="center"/>
    </w:pPr>
    <w:r w:rsidRPr="009C598C">
      <w:rPr>
        <w:b/>
        <w:noProof/>
      </w:rPr>
      <w:drawing>
        <wp:inline distT="0" distB="0" distL="0" distR="0" wp14:anchorId="37DC80EB" wp14:editId="214A7C9B">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F0" w:rsidRDefault="00457CF0" w:rsidP="00BE19C5">
      <w:r>
        <w:separator/>
      </w:r>
    </w:p>
  </w:footnote>
  <w:footnote w:type="continuationSeparator" w:id="0">
    <w:p w:rsidR="00457CF0" w:rsidRDefault="00457CF0" w:rsidP="00BE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A09"/>
    <w:multiLevelType w:val="multilevel"/>
    <w:tmpl w:val="E2C2B6FC"/>
    <w:lvl w:ilvl="0">
      <w:start w:val="3"/>
      <w:numFmt w:val="decimal"/>
      <w:lvlText w:val="%1"/>
      <w:lvlJc w:val="left"/>
      <w:pPr>
        <w:ind w:left="480" w:hanging="480"/>
      </w:pPr>
    </w:lvl>
    <w:lvl w:ilvl="1">
      <w:start w:val="1"/>
      <w:numFmt w:val="decimal"/>
      <w:lvlText w:val="%1.%2"/>
      <w:lvlJc w:val="left"/>
      <w:pPr>
        <w:ind w:left="1200" w:hanging="48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65314FA"/>
    <w:multiLevelType w:val="multilevel"/>
    <w:tmpl w:val="E2C2B6FC"/>
    <w:lvl w:ilvl="0">
      <w:start w:val="3"/>
      <w:numFmt w:val="decimal"/>
      <w:lvlText w:val="%1"/>
      <w:lvlJc w:val="left"/>
      <w:pPr>
        <w:ind w:left="480" w:hanging="480"/>
      </w:pPr>
    </w:lvl>
    <w:lvl w:ilvl="1">
      <w:start w:val="1"/>
      <w:numFmt w:val="decimal"/>
      <w:lvlText w:val="%1.%2"/>
      <w:lvlJc w:val="left"/>
      <w:pPr>
        <w:ind w:left="1200" w:hanging="48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27A80AFB"/>
    <w:multiLevelType w:val="multilevel"/>
    <w:tmpl w:val="AF46C202"/>
    <w:lvl w:ilvl="0">
      <w:start w:val="3"/>
      <w:numFmt w:val="decimal"/>
      <w:lvlText w:val="%1"/>
      <w:lvlJc w:val="left"/>
      <w:pPr>
        <w:ind w:left="480" w:hanging="480"/>
      </w:pPr>
    </w:lvl>
    <w:lvl w:ilvl="1">
      <w:start w:val="1"/>
      <w:numFmt w:val="decimal"/>
      <w:lvlText w:val="%1.%2"/>
      <w:lvlJc w:val="left"/>
      <w:pPr>
        <w:ind w:left="1080" w:hanging="480"/>
      </w:pPr>
      <w:rPr>
        <w:b/>
      </w:rPr>
    </w:lvl>
    <w:lvl w:ilvl="2">
      <w:start w:val="7"/>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 w15:restartNumberingAfterBreak="0">
    <w:nsid w:val="30BD0AAB"/>
    <w:multiLevelType w:val="multilevel"/>
    <w:tmpl w:val="025CFA70"/>
    <w:lvl w:ilvl="0">
      <w:start w:val="3"/>
      <w:numFmt w:val="decimal"/>
      <w:lvlText w:val="%1"/>
      <w:lvlJc w:val="left"/>
      <w:pPr>
        <w:ind w:left="480" w:hanging="480"/>
      </w:pPr>
    </w:lvl>
    <w:lvl w:ilvl="1">
      <w:start w:val="1"/>
      <w:numFmt w:val="decimal"/>
      <w:lvlText w:val="%1.%2"/>
      <w:lvlJc w:val="left"/>
      <w:pPr>
        <w:ind w:left="1080" w:hanging="480"/>
      </w:pPr>
    </w:lvl>
    <w:lvl w:ilvl="2">
      <w:start w:val="7"/>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4" w15:restartNumberingAfterBreak="0">
    <w:nsid w:val="37C12DB5"/>
    <w:multiLevelType w:val="multilevel"/>
    <w:tmpl w:val="8230CA3A"/>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63921D13"/>
    <w:multiLevelType w:val="multilevel"/>
    <w:tmpl w:val="2AEC15B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b/>
        <w:sz w:val="22"/>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C5"/>
    <w:rsid w:val="00071666"/>
    <w:rsid w:val="001558B0"/>
    <w:rsid w:val="002B2FAF"/>
    <w:rsid w:val="004170EA"/>
    <w:rsid w:val="00457CF0"/>
    <w:rsid w:val="004871B3"/>
    <w:rsid w:val="004E10A8"/>
    <w:rsid w:val="005B713D"/>
    <w:rsid w:val="00660195"/>
    <w:rsid w:val="006B741C"/>
    <w:rsid w:val="00746D4B"/>
    <w:rsid w:val="007E476A"/>
    <w:rsid w:val="00947EA5"/>
    <w:rsid w:val="00A74AD9"/>
    <w:rsid w:val="00BE19C5"/>
    <w:rsid w:val="00C148C5"/>
    <w:rsid w:val="00D262EA"/>
    <w:rsid w:val="00D51178"/>
    <w:rsid w:val="00D55493"/>
    <w:rsid w:val="00E37F52"/>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8EA7D8-7C88-4D04-BE41-20F02333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table" w:styleId="TableGrid">
    <w:name w:val="Table Grid"/>
    <w:basedOn w:val="TableNormal"/>
    <w:uiPriority w:val="59"/>
    <w:rsid w:val="00BE19C5"/>
    <w:rPr>
      <w:rFonts w:ascii="CG Times (W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9C5"/>
    <w:pPr>
      <w:ind w:left="720"/>
      <w:contextualSpacing/>
    </w:pPr>
  </w:style>
  <w:style w:type="character" w:styleId="Hyperlink">
    <w:name w:val="Hyperlink"/>
    <w:basedOn w:val="DefaultParagraphFont"/>
    <w:uiPriority w:val="99"/>
    <w:unhideWhenUsed/>
    <w:rsid w:val="00FF1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0659">
      <w:bodyDiv w:val="1"/>
      <w:marLeft w:val="0"/>
      <w:marRight w:val="0"/>
      <w:marTop w:val="0"/>
      <w:marBottom w:val="0"/>
      <w:divBdr>
        <w:top w:val="none" w:sz="0" w:space="0" w:color="auto"/>
        <w:left w:val="none" w:sz="0" w:space="0" w:color="auto"/>
        <w:bottom w:val="none" w:sz="0" w:space="0" w:color="auto"/>
        <w:right w:val="none" w:sz="0" w:space="0" w:color="auto"/>
      </w:divBdr>
    </w:div>
    <w:div w:id="289439036">
      <w:bodyDiv w:val="1"/>
      <w:marLeft w:val="0"/>
      <w:marRight w:val="0"/>
      <w:marTop w:val="0"/>
      <w:marBottom w:val="0"/>
      <w:divBdr>
        <w:top w:val="none" w:sz="0" w:space="0" w:color="auto"/>
        <w:left w:val="none" w:sz="0" w:space="0" w:color="auto"/>
        <w:bottom w:val="none" w:sz="0" w:space="0" w:color="auto"/>
        <w:right w:val="none" w:sz="0" w:space="0" w:color="auto"/>
      </w:divBdr>
    </w:div>
    <w:div w:id="14049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racts@atg.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2021-10-28T20:54:00Z</dcterms:created>
  <dcterms:modified xsi:type="dcterms:W3CDTF">2021-10-28T20:54:00Z</dcterms:modified>
</cp:coreProperties>
</file>