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D1" w:rsidRDefault="00D061D1">
      <w:pPr>
        <w:pStyle w:val="Heading1"/>
      </w:pPr>
      <w:r>
        <w:t>CALL FOR BIDS</w:t>
      </w:r>
    </w:p>
    <w:p w:rsidR="00344D5D" w:rsidRPr="00344D5D" w:rsidRDefault="00FF3758" w:rsidP="00344D5D">
      <w:pPr>
        <w:rPr>
          <w:b/>
        </w:rPr>
      </w:pPr>
      <w:r>
        <w:rPr>
          <w:b/>
        </w:rPr>
        <w:t>Olympia Crest Apartments Phase III</w:t>
      </w:r>
    </w:p>
    <w:p w:rsidR="00D061D1" w:rsidRDefault="00D061D1">
      <w:pPr>
        <w:ind w:right="4140"/>
      </w:pPr>
    </w:p>
    <w:p w:rsidR="00972F7C" w:rsidRDefault="00344D5D">
      <w:pPr>
        <w:ind w:right="4140"/>
      </w:pPr>
      <w:r>
        <w:t xml:space="preserve">The Housing Authority of Thurston County </w:t>
      </w:r>
      <w:r w:rsidR="00972F7C">
        <w:t xml:space="preserve">(HATC) </w:t>
      </w:r>
      <w:r w:rsidR="00884564">
        <w:t xml:space="preserve">is receiving sealed bids for the construction of the </w:t>
      </w:r>
      <w:r w:rsidR="00A077EE">
        <w:t>Olympia Crest Apartments Phase III</w:t>
      </w:r>
      <w:r w:rsidR="00884564">
        <w:t xml:space="preserve"> project in </w:t>
      </w:r>
      <w:r w:rsidR="00A077EE">
        <w:t>Olympia</w:t>
      </w:r>
      <w:r w:rsidR="00884564">
        <w:t xml:space="preserve">, WA. The scope of work includes, but is not limited to: </w:t>
      </w:r>
      <w:r w:rsidR="00CE0501">
        <w:t>construction of 28-unit residential development consisting of (3) two story wood frame buildings. Included is the related grading work, sidewalk and driveway improvements, utility connections and landscaping.</w:t>
      </w:r>
      <w:r w:rsidR="00884564">
        <w:t xml:space="preserve"> Cost estimate range: $</w:t>
      </w:r>
      <w:r w:rsidR="00CE0501">
        <w:t>6,000,000 to $6,500,000.</w:t>
      </w:r>
      <w:r w:rsidR="00884564">
        <w:t xml:space="preserve"> </w:t>
      </w:r>
    </w:p>
    <w:p w:rsidR="00972F7C" w:rsidRDefault="00972F7C">
      <w:pPr>
        <w:ind w:right="4140"/>
      </w:pPr>
    </w:p>
    <w:p w:rsidR="00564E0C" w:rsidRDefault="00972F7C">
      <w:pPr>
        <w:ind w:right="4140"/>
      </w:pPr>
      <w:r>
        <w:t xml:space="preserve">Bids will be received at the </w:t>
      </w:r>
      <w:r w:rsidR="003A01A2">
        <w:t>HATC’s office at 1206 12</w:t>
      </w:r>
      <w:r w:rsidR="003A01A2" w:rsidRPr="003A01A2">
        <w:rPr>
          <w:vertAlign w:val="superscript"/>
        </w:rPr>
        <w:t>th</w:t>
      </w:r>
      <w:r w:rsidR="003A01A2">
        <w:t xml:space="preserve"> Ave SE, Olympia, WA, until </w:t>
      </w:r>
      <w:r w:rsidR="00682A9B" w:rsidRPr="00682A9B">
        <w:rPr>
          <w:b/>
        </w:rPr>
        <w:t>2</w:t>
      </w:r>
      <w:r w:rsidR="003A01A2" w:rsidRPr="00086584">
        <w:rPr>
          <w:b/>
        </w:rPr>
        <w:t xml:space="preserve">:00 PM, on </w:t>
      </w:r>
      <w:r w:rsidR="00682A9B">
        <w:rPr>
          <w:b/>
        </w:rPr>
        <w:t>July 26</w:t>
      </w:r>
      <w:r w:rsidR="003A01A2" w:rsidRPr="00086584">
        <w:rPr>
          <w:b/>
        </w:rPr>
        <w:t>, 20</w:t>
      </w:r>
      <w:r w:rsidR="00682A9B">
        <w:rPr>
          <w:b/>
        </w:rPr>
        <w:t>22</w:t>
      </w:r>
      <w:r w:rsidR="003A01A2" w:rsidRPr="00086584">
        <w:rPr>
          <w:b/>
        </w:rPr>
        <w:t>.</w:t>
      </w:r>
      <w:r w:rsidR="003A01A2">
        <w:t xml:space="preserve"> </w:t>
      </w:r>
      <w:r w:rsidR="00086584">
        <w:t>B</w:t>
      </w:r>
      <w:r w:rsidR="003A01A2">
        <w:t xml:space="preserve">ids will then and there be publicly opened and read aloud. Bids received after this day and time will not be considered. Contract will be awarded or rejected within 45 days of the bid opening. Bids </w:t>
      </w:r>
      <w:r w:rsidR="00086584">
        <w:t>shall</w:t>
      </w:r>
      <w:r w:rsidR="003A01A2">
        <w:t xml:space="preserve"> be delivered to the HATC </w:t>
      </w:r>
      <w:r w:rsidR="003E5586">
        <w:t>by hand delivery only</w:t>
      </w:r>
      <w:r w:rsidR="003A01A2">
        <w:t xml:space="preserve">. The HATC does not pre-qualify </w:t>
      </w:r>
      <w:bookmarkStart w:id="0" w:name="_GoBack"/>
      <w:bookmarkEnd w:id="0"/>
      <w:r w:rsidR="003A01A2">
        <w:t xml:space="preserve">bidders. An investigation of the apparent low bidder will be conducted to determine the capability of the bidder to perform the work. A pre-bid </w:t>
      </w:r>
      <w:r w:rsidR="00E846EA">
        <w:t>meeting</w:t>
      </w:r>
      <w:r w:rsidR="003A01A2">
        <w:t xml:space="preserve"> is scheduled for </w:t>
      </w:r>
      <w:r w:rsidR="00E846EA">
        <w:rPr>
          <w:b/>
        </w:rPr>
        <w:t>June 29, 2022</w:t>
      </w:r>
      <w:r w:rsidR="003A01A2" w:rsidRPr="00086584">
        <w:rPr>
          <w:b/>
        </w:rPr>
        <w:t xml:space="preserve"> at 1</w:t>
      </w:r>
      <w:r w:rsidR="00E846EA">
        <w:rPr>
          <w:b/>
        </w:rPr>
        <w:t>1</w:t>
      </w:r>
      <w:r w:rsidR="003A01A2" w:rsidRPr="00086584">
        <w:rPr>
          <w:b/>
        </w:rPr>
        <w:t>:00 AM</w:t>
      </w:r>
      <w:r w:rsidR="003A01A2">
        <w:t xml:space="preserve"> </w:t>
      </w:r>
      <w:r w:rsidR="00E846EA">
        <w:t>and will be held via Zoom</w:t>
      </w:r>
      <w:r w:rsidR="003A01A2">
        <w:t xml:space="preserve">. All interested bidders are encouraged to attend. For technical questions regarding this project, </w:t>
      </w:r>
      <w:r w:rsidR="00564E0C">
        <w:t xml:space="preserve">e-mail </w:t>
      </w:r>
      <w:r w:rsidR="00E846EA">
        <w:t>blanning@mwaarchitects.com</w:t>
      </w:r>
      <w:r w:rsidR="006463ED">
        <w:t xml:space="preserve"> Architect contact</w:t>
      </w:r>
      <w:r w:rsidR="00564E0C">
        <w:t xml:space="preserve">. </w:t>
      </w:r>
    </w:p>
    <w:p w:rsidR="00564E0C" w:rsidRDefault="00564E0C">
      <w:pPr>
        <w:ind w:right="4140"/>
      </w:pPr>
    </w:p>
    <w:p w:rsidR="00D11841" w:rsidRDefault="002B71DA">
      <w:pPr>
        <w:ind w:right="4140"/>
      </w:pPr>
      <w:r>
        <w:t xml:space="preserve">Free-of-charge access to project </w:t>
      </w:r>
      <w:r w:rsidR="00D95F3A">
        <w:t>B</w:t>
      </w:r>
      <w:r>
        <w:t xml:space="preserve">idding </w:t>
      </w:r>
      <w:r w:rsidR="00D95F3A">
        <w:t>D</w:t>
      </w:r>
      <w:r>
        <w:t xml:space="preserve">ocuments (plans, specifications, addenda, and Bidders List) is provided to Prime Bidders, Subcontractors, and Vendors by going to </w:t>
      </w:r>
      <w:hyperlink r:id="rId4" w:history="1">
        <w:r w:rsidRPr="0042480A">
          <w:rPr>
            <w:rStyle w:val="Hyperlink"/>
          </w:rPr>
          <w:t>www.bxwa.com</w:t>
        </w:r>
      </w:hyperlink>
      <w:r>
        <w:t xml:space="preserve"> and clicking on “Posted Projects”</w:t>
      </w:r>
      <w:r w:rsidR="00D11841">
        <w:t xml:space="preserve"> and</w:t>
      </w:r>
      <w:r>
        <w:t xml:space="preserve"> “Public Works”</w:t>
      </w:r>
      <w:r w:rsidR="00D11841">
        <w:t xml:space="preserve">. Under “Public Agencies”, click on “Housing Authority of Thurston County”. </w:t>
      </w:r>
    </w:p>
    <w:p w:rsidR="00D11841" w:rsidRDefault="00D11841">
      <w:pPr>
        <w:ind w:right="4140"/>
      </w:pPr>
    </w:p>
    <w:p w:rsidR="00D061D1" w:rsidRDefault="00D11841">
      <w:pPr>
        <w:ind w:right="4140"/>
      </w:pPr>
      <w:r>
        <w:t>A Bid Security in the form of a Cashier’s Check or Surety Bond shall accompany each Bid in an amount not less than five percent (5%)</w:t>
      </w:r>
      <w:r w:rsidR="00A9620D">
        <w:t xml:space="preserve"> of the combined Base Bid and all alternates, and made payable to the Housing</w:t>
      </w:r>
      <w:r w:rsidR="002B71DA">
        <w:t xml:space="preserve"> </w:t>
      </w:r>
      <w:r w:rsidR="00A9620D">
        <w:t xml:space="preserve">Authority of Thurston County. This Contract is subject to Washington State Prevailing Wage </w:t>
      </w:r>
      <w:r w:rsidR="00D061D1">
        <w:lastRenderedPageBreak/>
        <w:t xml:space="preserve">requirements. </w:t>
      </w:r>
      <w:r w:rsidR="00A9620D">
        <w:t xml:space="preserve">The HATC reserves the right to reject any and all Bids, and in particular, to reject a Bid not accompanied by the required Bid Security or data required by the Bidding Documents, or a bid in any way late, incomplete or irregular. The HATC is an equal opportunity employer. Women- and minority-owned businesses are encouraged to bid. </w:t>
      </w:r>
      <w:r w:rsidR="00D061D1">
        <w:t xml:space="preserve"> </w:t>
      </w:r>
    </w:p>
    <w:p w:rsidR="00D061D1" w:rsidRDefault="00D061D1">
      <w:pPr>
        <w:ind w:right="3780"/>
      </w:pPr>
    </w:p>
    <w:p w:rsidR="00D061D1" w:rsidRDefault="00D061D1">
      <w:pPr>
        <w:ind w:right="3780"/>
      </w:pPr>
      <w:r>
        <w:t>Publish:</w:t>
      </w:r>
      <w:r w:rsidR="00A9620D">
        <w:t xml:space="preserve"> </w:t>
      </w:r>
      <w:r w:rsidR="00E846EA">
        <w:t>June 15</w:t>
      </w:r>
      <w:r w:rsidR="00A9620D">
        <w:t xml:space="preserve">th and </w:t>
      </w:r>
      <w:r w:rsidR="00E846EA">
        <w:t>22nd</w:t>
      </w:r>
      <w:r w:rsidR="00A9620D">
        <w:t>, 20</w:t>
      </w:r>
      <w:r w:rsidR="00E846EA">
        <w:t>22</w:t>
      </w:r>
      <w:r w:rsidR="00A9620D">
        <w:t>.</w:t>
      </w:r>
    </w:p>
    <w:p w:rsidR="00D061D1" w:rsidRDefault="00D061D1">
      <w:pPr>
        <w:ind w:right="3780"/>
      </w:pPr>
    </w:p>
    <w:sectPr w:rsidR="00D061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05"/>
    <w:rsid w:val="00086584"/>
    <w:rsid w:val="000C5AE0"/>
    <w:rsid w:val="002B71DA"/>
    <w:rsid w:val="00344D5D"/>
    <w:rsid w:val="003A01A2"/>
    <w:rsid w:val="003E5586"/>
    <w:rsid w:val="00564E0C"/>
    <w:rsid w:val="006463ED"/>
    <w:rsid w:val="00682A9B"/>
    <w:rsid w:val="007A326E"/>
    <w:rsid w:val="00823AC7"/>
    <w:rsid w:val="00884564"/>
    <w:rsid w:val="00972F7C"/>
    <w:rsid w:val="00A077EE"/>
    <w:rsid w:val="00A9620D"/>
    <w:rsid w:val="00C07D0B"/>
    <w:rsid w:val="00CE0501"/>
    <w:rsid w:val="00D02AF0"/>
    <w:rsid w:val="00D061D1"/>
    <w:rsid w:val="00D11841"/>
    <w:rsid w:val="00D51105"/>
    <w:rsid w:val="00D95F3A"/>
    <w:rsid w:val="00DC64AC"/>
    <w:rsid w:val="00E846EA"/>
    <w:rsid w:val="00FF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2FD54"/>
  <w15:chartTrackingRefBased/>
  <w15:docId w15:val="{B6AF8354-BB79-4214-BD39-A7F0EB33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ind w:right="41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E0C"/>
    <w:rPr>
      <w:color w:val="0563C1" w:themeColor="hyperlink"/>
      <w:u w:val="single"/>
    </w:rPr>
  </w:style>
  <w:style w:type="paragraph" w:styleId="BalloonText">
    <w:name w:val="Balloon Text"/>
    <w:basedOn w:val="Normal"/>
    <w:link w:val="BalloonTextChar"/>
    <w:rsid w:val="00A9620D"/>
    <w:rPr>
      <w:rFonts w:ascii="Segoe UI" w:hAnsi="Segoe UI" w:cs="Segoe UI"/>
      <w:sz w:val="18"/>
      <w:szCs w:val="18"/>
    </w:rPr>
  </w:style>
  <w:style w:type="character" w:customStyle="1" w:styleId="BalloonTextChar">
    <w:name w:val="Balloon Text Char"/>
    <w:basedOn w:val="DefaultParagraphFont"/>
    <w:link w:val="BalloonText"/>
    <w:rsid w:val="00A9620D"/>
    <w:rPr>
      <w:rFonts w:ascii="Segoe UI" w:hAnsi="Segoe UI" w:cs="Segoe UI"/>
      <w:sz w:val="18"/>
      <w:szCs w:val="18"/>
    </w:rPr>
  </w:style>
  <w:style w:type="character" w:styleId="FollowedHyperlink">
    <w:name w:val="FollowedHyperlink"/>
    <w:basedOn w:val="DefaultParagraphFont"/>
    <w:rsid w:val="00DC6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x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CALL FOR SEALED BIDS</vt:lpstr>
    </vt:vector>
  </TitlesOfParts>
  <Company>Housing Authority of Thurston County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SEALED BIDS</dc:title>
  <dc:subject/>
  <dc:creator>Bob Ricks</dc:creator>
  <cp:keywords/>
  <cp:lastModifiedBy>Tom Rawson</cp:lastModifiedBy>
  <cp:revision>4</cp:revision>
  <cp:lastPrinted>2016-05-06T17:26:00Z</cp:lastPrinted>
  <dcterms:created xsi:type="dcterms:W3CDTF">2022-06-09T20:50:00Z</dcterms:created>
  <dcterms:modified xsi:type="dcterms:W3CDTF">2022-06-10T21:15:00Z</dcterms:modified>
</cp:coreProperties>
</file>