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758" w:rsidRDefault="006E6719">
      <w:pPr>
        <w:spacing w:before="79"/>
        <w:ind w:left="2903" w:right="2862" w:firstLine="919"/>
        <w:rPr>
          <w:b/>
          <w:sz w:val="24"/>
        </w:rPr>
      </w:pPr>
      <w:r>
        <w:rPr>
          <w:b/>
          <w:sz w:val="24"/>
        </w:rPr>
        <w:t>PIERCE TRANSIT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#1316</w:t>
      </w:r>
    </w:p>
    <w:p w:rsidR="00635758" w:rsidRDefault="006E6719">
      <w:pPr>
        <w:ind w:left="4652"/>
        <w:rPr>
          <w:b/>
          <w:sz w:val="24"/>
        </w:rPr>
      </w:pPr>
      <w:r>
        <w:rPr>
          <w:b/>
          <w:sz w:val="24"/>
        </w:rPr>
        <w:t>For</w:t>
      </w:r>
    </w:p>
    <w:p w:rsidR="00635758" w:rsidRDefault="00635758">
      <w:pPr>
        <w:pStyle w:val="BodyText"/>
        <w:rPr>
          <w:b/>
        </w:rPr>
      </w:pPr>
    </w:p>
    <w:p w:rsidR="00635758" w:rsidRDefault="006E6719">
      <w:pPr>
        <w:ind w:left="544" w:right="494"/>
        <w:jc w:val="center"/>
        <w:rPr>
          <w:b/>
          <w:sz w:val="24"/>
        </w:rPr>
      </w:pPr>
      <w:r>
        <w:rPr>
          <w:b/>
          <w:sz w:val="24"/>
        </w:rPr>
        <w:t>GENETEC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SYNERGIS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SYSTEM</w:t>
      </w:r>
    </w:p>
    <w:p w:rsidR="00635758" w:rsidRDefault="00635758">
      <w:pPr>
        <w:pStyle w:val="BodyText"/>
        <w:rPr>
          <w:b/>
          <w:sz w:val="26"/>
        </w:rPr>
      </w:pPr>
    </w:p>
    <w:p w:rsidR="00635758" w:rsidRDefault="00635758">
      <w:pPr>
        <w:pStyle w:val="BodyText"/>
        <w:rPr>
          <w:b/>
          <w:sz w:val="26"/>
        </w:rPr>
      </w:pPr>
    </w:p>
    <w:p w:rsidR="00635758" w:rsidRDefault="006E6719">
      <w:pPr>
        <w:pStyle w:val="BodyText"/>
        <w:spacing w:before="230"/>
        <w:ind w:left="159" w:right="143"/>
      </w:pPr>
      <w:r>
        <w:t>PIERCE TRANSIT is a municipal corporation with administrative offices located at 3701 96th</w:t>
      </w:r>
      <w:r>
        <w:rPr>
          <w:spacing w:val="1"/>
        </w:rPr>
        <w:t xml:space="preserve"> </w:t>
      </w:r>
      <w:r>
        <w:t>Street</w:t>
      </w:r>
      <w:r>
        <w:rPr>
          <w:spacing w:val="-4"/>
        </w:rPr>
        <w:t xml:space="preserve"> </w:t>
      </w:r>
      <w:r>
        <w:t>SW,</w:t>
      </w:r>
      <w:r>
        <w:rPr>
          <w:spacing w:val="-5"/>
        </w:rPr>
        <w:t xml:space="preserve"> </w:t>
      </w:r>
      <w:r>
        <w:t>Lakewood, Washington</w:t>
      </w:r>
      <w:r>
        <w:rPr>
          <w:spacing w:val="-5"/>
        </w:rPr>
        <w:t xml:space="preserve"> </w:t>
      </w:r>
      <w:r>
        <w:t>98499-443.</w:t>
      </w:r>
      <w:r>
        <w:rPr>
          <w:spacing w:val="-2"/>
        </w:rPr>
        <w:t xml:space="preserve"> </w:t>
      </w:r>
      <w:r>
        <w:t>Pierce</w:t>
      </w:r>
      <w:r>
        <w:rPr>
          <w:spacing w:val="-6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requesting</w:t>
      </w:r>
      <w:r>
        <w:rPr>
          <w:spacing w:val="-5"/>
        </w:rPr>
        <w:t xml:space="preserve"> </w:t>
      </w:r>
      <w:r>
        <w:t>proposals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firms</w:t>
      </w:r>
      <w:r>
        <w:rPr>
          <w:spacing w:val="-57"/>
        </w:rPr>
        <w:t xml:space="preserve"> </w:t>
      </w:r>
      <w:r>
        <w:t xml:space="preserve">qualified and interested in providing migrating physical access control </w:t>
      </w:r>
      <w:r>
        <w:t xml:space="preserve">from a </w:t>
      </w:r>
      <w:proofErr w:type="spellStart"/>
      <w:r>
        <w:t>Lenel</w:t>
      </w:r>
      <w:proofErr w:type="spellEnd"/>
      <w:r>
        <w:t xml:space="preserve"> OnGuard</w:t>
      </w:r>
      <w:r>
        <w:rPr>
          <w:spacing w:val="1"/>
        </w:rPr>
        <w:t xml:space="preserve"> </w:t>
      </w:r>
      <w:r>
        <w:t xml:space="preserve">based system to a Genetec </w:t>
      </w:r>
      <w:proofErr w:type="spellStart"/>
      <w:r>
        <w:t>Synergis</w:t>
      </w:r>
      <w:proofErr w:type="spellEnd"/>
      <w:r>
        <w:t xml:space="preserve"> based system. The work under this contract involves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and services related to that migration.</w:t>
      </w:r>
    </w:p>
    <w:p w:rsidR="00635758" w:rsidRDefault="00635758">
      <w:pPr>
        <w:pStyle w:val="BodyText"/>
        <w:spacing w:before="9"/>
        <w:rPr>
          <w:sz w:val="23"/>
        </w:rPr>
      </w:pPr>
    </w:p>
    <w:p w:rsidR="00635758" w:rsidRDefault="006E6719">
      <w:pPr>
        <w:ind w:left="159" w:right="111"/>
        <w:jc w:val="both"/>
        <w:rPr>
          <w:sz w:val="24"/>
        </w:rPr>
      </w:pPr>
      <w:r>
        <w:rPr>
          <w:b/>
          <w:sz w:val="24"/>
        </w:rPr>
        <w:t>Request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documents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on-line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Builders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Washington,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hyperlink r:id="rId4">
        <w:r>
          <w:rPr>
            <w:b/>
            <w:color w:val="0000FF"/>
            <w:sz w:val="24"/>
            <w:u w:val="single" w:color="0000FF"/>
          </w:rPr>
          <w:t>http://www.bxwa.com</w:t>
        </w:r>
        <w:r>
          <w:rPr>
            <w:b/>
            <w:sz w:val="24"/>
          </w:rPr>
          <w:t>.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Click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“Posted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Projects”;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“Goods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Services”,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“Pierce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Transit”,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“Projects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Bidding”.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Proposers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encouraged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Register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Proposer</w:t>
      </w:r>
      <w:r>
        <w:rPr>
          <w:sz w:val="24"/>
        </w:rPr>
        <w:t>”,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order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9"/>
          <w:sz w:val="24"/>
        </w:rPr>
        <w:t xml:space="preserve"> </w:t>
      </w:r>
      <w:r>
        <w:rPr>
          <w:sz w:val="24"/>
        </w:rPr>
        <w:t>automatic</w:t>
      </w:r>
      <w:r>
        <w:rPr>
          <w:spacing w:val="-7"/>
          <w:sz w:val="24"/>
        </w:rPr>
        <w:t xml:space="preserve"> </w:t>
      </w:r>
      <w:r>
        <w:rPr>
          <w:sz w:val="24"/>
        </w:rPr>
        <w:t>email</w:t>
      </w:r>
      <w:r>
        <w:rPr>
          <w:spacing w:val="-8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future</w:t>
      </w:r>
      <w:r>
        <w:rPr>
          <w:spacing w:val="-7"/>
          <w:sz w:val="24"/>
        </w:rPr>
        <w:t xml:space="preserve"> </w:t>
      </w:r>
      <w:r>
        <w:rPr>
          <w:sz w:val="24"/>
        </w:rPr>
        <w:t>addenda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placed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“</w:t>
      </w:r>
      <w:r>
        <w:rPr>
          <w:b/>
          <w:spacing w:val="-1"/>
          <w:sz w:val="24"/>
        </w:rPr>
        <w:t>Proposer’s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List</w:t>
      </w:r>
      <w:r>
        <w:rPr>
          <w:sz w:val="24"/>
        </w:rPr>
        <w:t>”.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service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provided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charge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Prime</w:t>
      </w:r>
      <w:r>
        <w:rPr>
          <w:spacing w:val="-13"/>
          <w:sz w:val="24"/>
        </w:rPr>
        <w:t xml:space="preserve"> </w:t>
      </w:r>
      <w:r>
        <w:rPr>
          <w:sz w:val="24"/>
        </w:rPr>
        <w:t>Proposers,</w:t>
      </w:r>
      <w:r>
        <w:rPr>
          <w:spacing w:val="-15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-57"/>
          <w:sz w:val="24"/>
        </w:rPr>
        <w:t xml:space="preserve"> </w:t>
      </w:r>
      <w:r>
        <w:rPr>
          <w:sz w:val="24"/>
        </w:rPr>
        <w:t>&amp; Vendors submitting a proposal on this project.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online plan center provides </w:t>
      </w:r>
      <w:r>
        <w:rPr>
          <w:sz w:val="24"/>
        </w:rPr>
        <w:t xml:space="preserve">proposers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fully usable online documents, including time saving on-line digitizer/take-off tools; automatic</w:t>
      </w:r>
      <w:r>
        <w:rPr>
          <w:spacing w:val="1"/>
          <w:sz w:val="24"/>
        </w:rPr>
        <w:t xml:space="preserve"> </w:t>
      </w:r>
      <w:r>
        <w:rPr>
          <w:sz w:val="24"/>
        </w:rPr>
        <w:t>addenda</w:t>
      </w:r>
      <w:r>
        <w:rPr>
          <w:spacing w:val="-7"/>
          <w:sz w:val="24"/>
        </w:rPr>
        <w:t xml:space="preserve"> </w:t>
      </w:r>
      <w:r>
        <w:rPr>
          <w:sz w:val="24"/>
        </w:rPr>
        <w:t>notification;</w:t>
      </w:r>
      <w:r>
        <w:rPr>
          <w:spacing w:val="-6"/>
          <w:sz w:val="24"/>
        </w:rPr>
        <w:t xml:space="preserve"> </w:t>
      </w:r>
      <w:r>
        <w:rPr>
          <w:sz w:val="24"/>
        </w:rPr>
        <w:t>viewing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printing</w:t>
      </w:r>
      <w:r>
        <w:rPr>
          <w:spacing w:val="-6"/>
          <w:sz w:val="24"/>
        </w:rPr>
        <w:t xml:space="preserve"> </w:t>
      </w:r>
      <w:r>
        <w:rPr>
          <w:sz w:val="24"/>
        </w:rPr>
        <w:t>plans,</w:t>
      </w:r>
      <w:r>
        <w:rPr>
          <w:spacing w:val="-5"/>
          <w:sz w:val="24"/>
        </w:rPr>
        <w:t xml:space="preserve"> </w:t>
      </w:r>
      <w:r>
        <w:rPr>
          <w:sz w:val="24"/>
        </w:rPr>
        <w:t>details,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7"/>
          <w:sz w:val="24"/>
        </w:rPr>
        <w:t xml:space="preserve"> </w:t>
      </w:r>
      <w:r>
        <w:rPr>
          <w:sz w:val="24"/>
        </w:rPr>
        <w:t>own</w:t>
      </w:r>
      <w:r>
        <w:rPr>
          <w:spacing w:val="-5"/>
          <w:sz w:val="24"/>
        </w:rPr>
        <w:t xml:space="preserve"> </w:t>
      </w:r>
      <w:r>
        <w:rPr>
          <w:sz w:val="24"/>
        </w:rPr>
        <w:t>desk</w:t>
      </w:r>
      <w:r>
        <w:rPr>
          <w:spacing w:val="-6"/>
          <w:sz w:val="24"/>
        </w:rPr>
        <w:t xml:space="preserve"> </w:t>
      </w:r>
      <w:r>
        <w:rPr>
          <w:sz w:val="24"/>
        </w:rPr>
        <w:t>top</w:t>
      </w:r>
      <w:r>
        <w:rPr>
          <w:spacing w:val="-58"/>
          <w:sz w:val="24"/>
        </w:rPr>
        <w:t xml:space="preserve"> </w:t>
      </w:r>
      <w:r>
        <w:rPr>
          <w:sz w:val="24"/>
        </w:rPr>
        <w:t>printer, plotter, or from multiple reprographic houses utilizing on-line print order form. Contact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Builders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Exchange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Washington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425-258-1303</w:t>
      </w:r>
      <w:r>
        <w:rPr>
          <w:b/>
          <w:spacing w:val="-15"/>
          <w:sz w:val="24"/>
        </w:rPr>
        <w:t xml:space="preserve"> </w:t>
      </w:r>
      <w:r>
        <w:rPr>
          <w:sz w:val="24"/>
        </w:rPr>
        <w:t>should</w:t>
      </w:r>
      <w:r>
        <w:rPr>
          <w:spacing w:val="-15"/>
          <w:sz w:val="24"/>
        </w:rPr>
        <w:t xml:space="preserve"> </w:t>
      </w:r>
      <w:r>
        <w:rPr>
          <w:sz w:val="24"/>
        </w:rPr>
        <w:t>you</w:t>
      </w:r>
      <w:r>
        <w:rPr>
          <w:spacing w:val="-15"/>
          <w:sz w:val="24"/>
        </w:rPr>
        <w:t xml:space="preserve"> </w:t>
      </w:r>
      <w:r>
        <w:rPr>
          <w:sz w:val="24"/>
        </w:rPr>
        <w:t>require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further </w:t>
      </w:r>
      <w:bookmarkStart w:id="0" w:name="_GoBack"/>
      <w:bookmarkEnd w:id="0"/>
      <w:r>
        <w:rPr>
          <w:sz w:val="24"/>
        </w:rPr>
        <w:t>assistance.</w:t>
      </w:r>
    </w:p>
    <w:p w:rsidR="00635758" w:rsidRDefault="006E6719">
      <w:pPr>
        <w:pStyle w:val="BodyText"/>
        <w:spacing w:before="120"/>
        <w:ind w:left="159" w:right="403"/>
      </w:pPr>
      <w:r>
        <w:pict>
          <v:rect id="docshape1" o:spid="_x0000_s1026" style="position:absolute;left:0;text-align:left;margin-left:1in;margin-top:59.9pt;width:135.6pt;height:.6pt;z-index:15728640;mso-position-horizontal-relative:page" fillcolor="black" stroked="f">
            <w10:wrap anchorx="page"/>
          </v:rect>
        </w:pict>
      </w:r>
      <w:r>
        <w:t>A pre-proposal meeting will be held October 11</w:t>
      </w:r>
      <w:r>
        <w:rPr>
          <w:vertAlign w:val="superscript"/>
        </w:rPr>
        <w:t>th</w:t>
      </w:r>
      <w:r>
        <w:t>, 2021, 10:00 a.m. via</w:t>
      </w:r>
      <w:r>
        <w:t xml:space="preserve"> Microsoft Teams. All</w:t>
      </w:r>
      <w:r>
        <w:rPr>
          <w:spacing w:val="1"/>
        </w:rPr>
        <w:t xml:space="preserve"> </w:t>
      </w:r>
      <w:r>
        <w:t>prospective respondents are encouraged to attend. The meeting will provide the opportunity to</w:t>
      </w:r>
      <w:r>
        <w:rPr>
          <w:spacing w:val="-57"/>
        </w:rPr>
        <w:t xml:space="preserve"> </w:t>
      </w:r>
      <w:r>
        <w:t xml:space="preserve">review the requirements and intent of the Contract documents. </w:t>
      </w:r>
      <w:r>
        <w:rPr>
          <w:u w:val="single"/>
        </w:rPr>
        <w:t>Questions</w:t>
      </w:r>
      <w:r>
        <w:rPr>
          <w:spacing w:val="60"/>
          <w:u w:val="single"/>
        </w:rPr>
        <w:t xml:space="preserve"> </w:t>
      </w:r>
      <w:r>
        <w:rPr>
          <w:u w:val="single"/>
        </w:rPr>
        <w:t>no later than</w:t>
      </w:r>
      <w:r>
        <w:rPr>
          <w:spacing w:val="1"/>
        </w:rPr>
        <w:t xml:space="preserve"> </w:t>
      </w:r>
      <w:r>
        <w:t>October</w:t>
      </w:r>
      <w:r>
        <w:rPr>
          <w:spacing w:val="-1"/>
        </w:rPr>
        <w:t xml:space="preserve"> </w:t>
      </w:r>
      <w:r>
        <w:t>14</w:t>
      </w:r>
      <w:r>
        <w:rPr>
          <w:vertAlign w:val="superscript"/>
        </w:rPr>
        <w:t>th</w:t>
      </w:r>
      <w:r>
        <w:t>,</w:t>
      </w:r>
      <w:r>
        <w:rPr>
          <w:spacing w:val="-1"/>
        </w:rPr>
        <w:t xml:space="preserve"> </w:t>
      </w:r>
      <w:r>
        <w:t>2021, 1:00pm.</w:t>
      </w:r>
    </w:p>
    <w:p w:rsidR="00635758" w:rsidRDefault="006E6719">
      <w:pPr>
        <w:ind w:left="175"/>
        <w:jc w:val="both"/>
        <w:rPr>
          <w:rFonts w:ascii="Segoe UI"/>
          <w:b/>
          <w:sz w:val="21"/>
        </w:rPr>
      </w:pPr>
      <w:r>
        <w:rPr>
          <w:rFonts w:ascii="Segoe UI"/>
          <w:b/>
          <w:color w:val="242323"/>
          <w:sz w:val="21"/>
        </w:rPr>
        <w:t>Or</w:t>
      </w:r>
      <w:r>
        <w:rPr>
          <w:rFonts w:ascii="Segoe UI"/>
          <w:b/>
          <w:color w:val="242323"/>
          <w:spacing w:val="-2"/>
          <w:sz w:val="21"/>
        </w:rPr>
        <w:t xml:space="preserve"> </w:t>
      </w:r>
      <w:r>
        <w:rPr>
          <w:rFonts w:ascii="Segoe UI"/>
          <w:b/>
          <w:color w:val="242323"/>
          <w:sz w:val="21"/>
        </w:rPr>
        <w:t>call</w:t>
      </w:r>
      <w:r>
        <w:rPr>
          <w:rFonts w:ascii="Segoe UI"/>
          <w:b/>
          <w:color w:val="242323"/>
          <w:spacing w:val="-1"/>
          <w:sz w:val="21"/>
        </w:rPr>
        <w:t xml:space="preserve"> </w:t>
      </w:r>
      <w:r>
        <w:rPr>
          <w:rFonts w:ascii="Segoe UI"/>
          <w:b/>
          <w:color w:val="242323"/>
          <w:sz w:val="21"/>
        </w:rPr>
        <w:t>in</w:t>
      </w:r>
      <w:r>
        <w:rPr>
          <w:rFonts w:ascii="Segoe UI"/>
          <w:b/>
          <w:color w:val="242323"/>
          <w:spacing w:val="-1"/>
          <w:sz w:val="21"/>
        </w:rPr>
        <w:t xml:space="preserve"> </w:t>
      </w:r>
      <w:r>
        <w:rPr>
          <w:rFonts w:ascii="Segoe UI"/>
          <w:b/>
          <w:color w:val="242323"/>
          <w:sz w:val="21"/>
        </w:rPr>
        <w:t>(audio</w:t>
      </w:r>
      <w:r>
        <w:rPr>
          <w:rFonts w:ascii="Segoe UI"/>
          <w:b/>
          <w:color w:val="242323"/>
          <w:spacing w:val="-3"/>
          <w:sz w:val="21"/>
        </w:rPr>
        <w:t xml:space="preserve"> </w:t>
      </w:r>
      <w:r>
        <w:rPr>
          <w:rFonts w:ascii="Segoe UI"/>
          <w:b/>
          <w:color w:val="242323"/>
          <w:sz w:val="21"/>
        </w:rPr>
        <w:t>only)</w:t>
      </w:r>
    </w:p>
    <w:p w:rsidR="00635758" w:rsidRDefault="006E6719">
      <w:pPr>
        <w:spacing w:before="2"/>
        <w:ind w:left="115" w:right="4054" w:firstLine="25"/>
        <w:rPr>
          <w:rFonts w:ascii="Segoe UI"/>
          <w:sz w:val="24"/>
        </w:rPr>
      </w:pPr>
      <w:r>
        <w:rPr>
          <w:rFonts w:ascii="Segoe UI"/>
          <w:color w:val="6163A7"/>
          <w:sz w:val="21"/>
          <w:u w:val="single" w:color="6163A7"/>
        </w:rPr>
        <w:t>+1 206-899-</w:t>
      </w:r>
      <w:proofErr w:type="gramStart"/>
      <w:r>
        <w:rPr>
          <w:rFonts w:ascii="Segoe UI"/>
          <w:color w:val="6163A7"/>
          <w:sz w:val="21"/>
          <w:u w:val="single" w:color="6163A7"/>
        </w:rPr>
        <w:t>2838,,</w:t>
      </w:r>
      <w:proofErr w:type="gramEnd"/>
      <w:r>
        <w:rPr>
          <w:rFonts w:ascii="Segoe UI"/>
          <w:color w:val="6163A7"/>
          <w:sz w:val="21"/>
          <w:u w:val="single" w:color="6163A7"/>
        </w:rPr>
        <w:t>603114075#</w:t>
      </w:r>
      <w:r>
        <w:rPr>
          <w:rFonts w:ascii="Segoe UI"/>
          <w:color w:val="6163A7"/>
          <w:spacing w:val="1"/>
          <w:sz w:val="21"/>
        </w:rPr>
        <w:t xml:space="preserve"> </w:t>
      </w:r>
      <w:r>
        <w:rPr>
          <w:rFonts w:ascii="Segoe UI"/>
          <w:color w:val="242323"/>
          <w:sz w:val="21"/>
        </w:rPr>
        <w:t>United States, Seattle</w:t>
      </w:r>
      <w:r>
        <w:rPr>
          <w:rFonts w:ascii="Segoe UI"/>
          <w:color w:val="242323"/>
          <w:spacing w:val="-55"/>
          <w:sz w:val="21"/>
        </w:rPr>
        <w:t xml:space="preserve"> </w:t>
      </w:r>
      <w:r>
        <w:rPr>
          <w:rFonts w:ascii="Segoe UI"/>
          <w:color w:val="242323"/>
          <w:sz w:val="21"/>
        </w:rPr>
        <w:t>Phone</w:t>
      </w:r>
      <w:r>
        <w:rPr>
          <w:rFonts w:ascii="Segoe UI"/>
          <w:color w:val="242323"/>
          <w:spacing w:val="-4"/>
          <w:sz w:val="21"/>
        </w:rPr>
        <w:t xml:space="preserve"> </w:t>
      </w:r>
      <w:r>
        <w:rPr>
          <w:rFonts w:ascii="Segoe UI"/>
          <w:color w:val="242323"/>
          <w:sz w:val="21"/>
        </w:rPr>
        <w:t>Conference ID:</w:t>
      </w:r>
      <w:r>
        <w:rPr>
          <w:rFonts w:ascii="Segoe UI"/>
          <w:color w:val="242323"/>
          <w:spacing w:val="-1"/>
          <w:sz w:val="21"/>
        </w:rPr>
        <w:t xml:space="preserve"> </w:t>
      </w:r>
      <w:r>
        <w:rPr>
          <w:rFonts w:ascii="Segoe UI"/>
          <w:color w:val="242323"/>
          <w:sz w:val="24"/>
        </w:rPr>
        <w:t>603</w:t>
      </w:r>
      <w:r>
        <w:rPr>
          <w:rFonts w:ascii="Segoe UI"/>
          <w:color w:val="242323"/>
          <w:spacing w:val="-1"/>
          <w:sz w:val="24"/>
        </w:rPr>
        <w:t xml:space="preserve"> </w:t>
      </w:r>
      <w:r>
        <w:rPr>
          <w:rFonts w:ascii="Segoe UI"/>
          <w:color w:val="242323"/>
          <w:sz w:val="24"/>
        </w:rPr>
        <w:t>114</w:t>
      </w:r>
      <w:r>
        <w:rPr>
          <w:rFonts w:ascii="Segoe UI"/>
          <w:color w:val="242323"/>
          <w:spacing w:val="-1"/>
          <w:sz w:val="24"/>
        </w:rPr>
        <w:t xml:space="preserve"> </w:t>
      </w:r>
      <w:r>
        <w:rPr>
          <w:rFonts w:ascii="Segoe UI"/>
          <w:color w:val="242323"/>
          <w:sz w:val="24"/>
        </w:rPr>
        <w:t>075#</w:t>
      </w:r>
    </w:p>
    <w:p w:rsidR="00635758" w:rsidRDefault="006E6719">
      <w:pPr>
        <w:spacing w:before="275"/>
        <w:ind w:left="159"/>
        <w:rPr>
          <w:b/>
          <w:sz w:val="24"/>
        </w:rPr>
      </w:pPr>
      <w:r>
        <w:rPr>
          <w:spacing w:val="-1"/>
          <w:sz w:val="24"/>
        </w:rPr>
        <w:t>Proposals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accepted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until</w:t>
      </w:r>
      <w:r>
        <w:rPr>
          <w:spacing w:val="-13"/>
          <w:sz w:val="24"/>
        </w:rPr>
        <w:t xml:space="preserve"> </w:t>
      </w:r>
      <w:r>
        <w:rPr>
          <w:b/>
          <w:spacing w:val="-1"/>
          <w:sz w:val="24"/>
        </w:rPr>
        <w:t>10:00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a.m.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October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20,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2021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submitted</w:t>
      </w:r>
      <w:r>
        <w:rPr>
          <w:spacing w:val="-15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57"/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Luis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Hernandez,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Contract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Coordinator:</w:t>
      </w:r>
      <w:r>
        <w:rPr>
          <w:spacing w:val="-10"/>
          <w:sz w:val="24"/>
        </w:rPr>
        <w:t xml:space="preserve"> </w:t>
      </w:r>
      <w:r>
        <w:rPr>
          <w:b/>
          <w:spacing w:val="-3"/>
          <w:sz w:val="24"/>
        </w:rPr>
        <w:t>email:</w:t>
      </w:r>
      <w:r>
        <w:rPr>
          <w:b/>
          <w:spacing w:val="-16"/>
          <w:sz w:val="24"/>
        </w:rPr>
        <w:t xml:space="preserve"> </w:t>
      </w:r>
      <w:hyperlink r:id="rId5">
        <w:r>
          <w:rPr>
            <w:b/>
            <w:spacing w:val="-2"/>
            <w:sz w:val="24"/>
          </w:rPr>
          <w:t>lhernandez@piercetransit.org.</w:t>
        </w:r>
      </w:hyperlink>
    </w:p>
    <w:p w:rsidR="00635758" w:rsidRDefault="00635758">
      <w:pPr>
        <w:pStyle w:val="BodyText"/>
        <w:rPr>
          <w:b/>
          <w:sz w:val="26"/>
        </w:rPr>
      </w:pPr>
    </w:p>
    <w:p w:rsidR="00635758" w:rsidRDefault="00635758">
      <w:pPr>
        <w:pStyle w:val="BodyText"/>
        <w:rPr>
          <w:b/>
          <w:sz w:val="22"/>
        </w:rPr>
      </w:pPr>
    </w:p>
    <w:p w:rsidR="00635758" w:rsidRDefault="006E6719">
      <w:pPr>
        <w:pStyle w:val="BodyText"/>
        <w:ind w:left="160"/>
        <w:jc w:val="both"/>
      </w:pPr>
      <w:r>
        <w:t xml:space="preserve">ADVERTISED:      </w:t>
      </w:r>
      <w:r>
        <w:rPr>
          <w:spacing w:val="44"/>
        </w:rPr>
        <w:t xml:space="preserve"> </w:t>
      </w:r>
      <w:r>
        <w:t>Tacoma</w:t>
      </w:r>
      <w:r>
        <w:rPr>
          <w:spacing w:val="-6"/>
        </w:rPr>
        <w:t xml:space="preserve"> </w:t>
      </w:r>
      <w:r>
        <w:t>Daily</w:t>
      </w:r>
      <w:r>
        <w:rPr>
          <w:spacing w:val="1"/>
        </w:rPr>
        <w:t xml:space="preserve"> </w:t>
      </w:r>
      <w:r>
        <w:t>Index</w:t>
      </w:r>
    </w:p>
    <w:p w:rsidR="00635758" w:rsidRDefault="006E6719">
      <w:pPr>
        <w:pStyle w:val="BodyText"/>
        <w:ind w:left="2336" w:right="4611"/>
      </w:pPr>
      <w:r>
        <w:t>Daily Journal of Commerce</w:t>
      </w:r>
      <w:r>
        <w:rPr>
          <w:spacing w:val="-58"/>
        </w:rPr>
        <w:t xml:space="preserve"> </w:t>
      </w:r>
      <w:r>
        <w:t>OMWBE</w:t>
      </w: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20"/>
        </w:rPr>
      </w:pPr>
    </w:p>
    <w:p w:rsidR="00635758" w:rsidRDefault="00635758">
      <w:pPr>
        <w:pStyle w:val="BodyText"/>
        <w:rPr>
          <w:sz w:val="19"/>
        </w:rPr>
      </w:pPr>
    </w:p>
    <w:p w:rsidR="00635758" w:rsidRDefault="006E6719">
      <w:pPr>
        <w:spacing w:before="1"/>
        <w:ind w:left="35"/>
        <w:jc w:val="center"/>
        <w:rPr>
          <w:sz w:val="20"/>
        </w:rPr>
      </w:pPr>
      <w:r>
        <w:rPr>
          <w:w w:val="96"/>
          <w:sz w:val="20"/>
        </w:rPr>
        <w:t>3</w:t>
      </w:r>
    </w:p>
    <w:p w:rsidR="00635758" w:rsidRDefault="006E6719">
      <w:pPr>
        <w:ind w:left="7345" w:right="494"/>
        <w:jc w:val="center"/>
        <w:rPr>
          <w:sz w:val="20"/>
        </w:rPr>
      </w:pPr>
      <w:r>
        <w:rPr>
          <w:spacing w:val="-3"/>
          <w:sz w:val="20"/>
        </w:rPr>
        <w:t>Form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Revised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03/2020</w:t>
      </w:r>
    </w:p>
    <w:sectPr w:rsidR="00635758">
      <w:type w:val="continuous"/>
      <w:pgSz w:w="12240" w:h="15840"/>
      <w:pgMar w:top="1360" w:right="13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5758"/>
    <w:rsid w:val="00635758"/>
    <w:rsid w:val="006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5ECBB8"/>
  <w15:docId w15:val="{9035D1EE-70F0-4C47-AB17-274158D8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ernandez@piercetransit.org" TargetMode="External"/><Relationship Id="rId4" Type="http://schemas.openxmlformats.org/officeDocument/2006/relationships/hyperlink" Target="http://www.bxw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1874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Transit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rsopher</dc:creator>
  <cp:lastModifiedBy>Luis Hernandez</cp:lastModifiedBy>
  <cp:revision>2</cp:revision>
  <dcterms:created xsi:type="dcterms:W3CDTF">2021-09-30T16:36:00Z</dcterms:created>
  <dcterms:modified xsi:type="dcterms:W3CDTF">2021-09-30T16:37:00Z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2021-09-30T00:00:00Z</vt:filetime>
  </property>
</Properties>
</file>