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993" w:rsidRDefault="00D30993" w:rsidP="00D30993">
      <w:pPr>
        <w:spacing w:after="480" w:line="360" w:lineRule="auto"/>
        <w:jc w:val="both"/>
        <w:rPr>
          <w:rFonts w:cs="Arial"/>
          <w:sz w:val="24"/>
          <w:szCs w:val="22"/>
        </w:rPr>
      </w:pPr>
      <w:r>
        <w:rPr>
          <w:rFonts w:cs="Arial"/>
          <w:sz w:val="24"/>
          <w:szCs w:val="22"/>
        </w:rPr>
        <w:t>NOTICE IS HEREBY GIVEN that sealed bids will be received by Purchasing at their office in the Administrative Services Finance Department in the Whatcom County Courthouse, 311 Grand Avenue Suite 503, Bellingham WA 98225, for purchase of the following:</w:t>
      </w:r>
    </w:p>
    <w:p w:rsidR="00D30993" w:rsidRDefault="00D30993" w:rsidP="00D30993">
      <w:pPr>
        <w:jc w:val="center"/>
        <w:outlineLvl w:val="0"/>
        <w:rPr>
          <w:rFonts w:cs="Arial"/>
          <w:b/>
          <w:sz w:val="24"/>
          <w:szCs w:val="22"/>
        </w:rPr>
      </w:pPr>
      <w:r>
        <w:rPr>
          <w:rFonts w:cs="Arial"/>
          <w:b/>
          <w:sz w:val="24"/>
          <w:szCs w:val="22"/>
        </w:rPr>
        <w:t>SUPPLY OF ALUMINUM BOX CULVERT</w:t>
      </w:r>
    </w:p>
    <w:p w:rsidR="00D30993" w:rsidRDefault="00D30993" w:rsidP="00D30993">
      <w:pPr>
        <w:spacing w:after="480"/>
        <w:jc w:val="center"/>
        <w:rPr>
          <w:rFonts w:cs="Arial"/>
          <w:sz w:val="24"/>
          <w:szCs w:val="22"/>
        </w:rPr>
      </w:pPr>
      <w:r>
        <w:rPr>
          <w:rFonts w:cs="Arial"/>
          <w:sz w:val="24"/>
          <w:szCs w:val="22"/>
        </w:rPr>
        <w:t>UNTIL: 2:30 PM Tuesday, April 5, 2022</w:t>
      </w:r>
    </w:p>
    <w:p w:rsidR="00D30993" w:rsidRDefault="00D30993" w:rsidP="00D30993">
      <w:pPr>
        <w:spacing w:after="240" w:line="360" w:lineRule="auto"/>
        <w:jc w:val="both"/>
        <w:rPr>
          <w:rFonts w:cs="Arial"/>
          <w:sz w:val="24"/>
          <w:szCs w:val="22"/>
        </w:rPr>
      </w:pPr>
      <w:r>
        <w:rPr>
          <w:rFonts w:cs="Arial"/>
          <w:sz w:val="24"/>
          <w:szCs w:val="22"/>
        </w:rPr>
        <w:t>At which time and place the bids will be publicly opened (live via GoToMeeting), and read aloud. All bidders and any other interested people are invited to be present. Late submittals will not be considered.</w:t>
      </w:r>
    </w:p>
    <w:p w:rsidR="00D30993" w:rsidRDefault="00D30993" w:rsidP="00D30993">
      <w:pPr>
        <w:spacing w:after="240" w:line="360" w:lineRule="auto"/>
        <w:jc w:val="both"/>
        <w:rPr>
          <w:rFonts w:cs="Arial"/>
          <w:sz w:val="24"/>
          <w:szCs w:val="22"/>
        </w:rPr>
      </w:pPr>
      <w:r>
        <w:rPr>
          <w:rFonts w:cs="Arial"/>
          <w:sz w:val="24"/>
          <w:szCs w:val="22"/>
        </w:rPr>
        <w:t>Whatcom County Public Works is requesting bids for the supply and delivery of an aluminum box culvert.</w:t>
      </w:r>
    </w:p>
    <w:p w:rsidR="00D30993" w:rsidRDefault="00D30993" w:rsidP="00D30993">
      <w:pPr>
        <w:spacing w:after="240" w:line="360" w:lineRule="auto"/>
        <w:jc w:val="both"/>
        <w:rPr>
          <w:rFonts w:cs="Arial"/>
          <w:sz w:val="24"/>
          <w:szCs w:val="22"/>
        </w:rPr>
      </w:pPr>
      <w:r>
        <w:rPr>
          <w:rFonts w:cs="Arial"/>
          <w:sz w:val="24"/>
          <w:szCs w:val="22"/>
        </w:rPr>
        <w:t xml:space="preserve">Further information is contained in the bid document, which can be downloaded at no charge from the Whatcom County Purchasing website at </w:t>
      </w:r>
      <w:hyperlink r:id="rId8" w:history="1">
        <w:r>
          <w:rPr>
            <w:rStyle w:val="Hyperlink"/>
            <w:rFonts w:cs="Arial"/>
            <w:sz w:val="24"/>
            <w:szCs w:val="22"/>
          </w:rPr>
          <w:t>http://www.whatcomcounty.us/Bids.aspx</w:t>
        </w:r>
      </w:hyperlink>
      <w:r>
        <w:rPr>
          <w:rFonts w:cs="Arial"/>
          <w:sz w:val="24"/>
          <w:szCs w:val="22"/>
        </w:rPr>
        <w:t xml:space="preserve">, see “Related Documents” at the bottom of the bid posting page. If you are unable to download the pdf documents from this website, contact Purchasing at </w:t>
      </w:r>
      <w:hyperlink r:id="rId9" w:history="1">
        <w:r>
          <w:rPr>
            <w:rStyle w:val="Hyperlink"/>
            <w:rFonts w:cs="Arial"/>
            <w:sz w:val="24"/>
            <w:szCs w:val="22"/>
          </w:rPr>
          <w:t>FN_Purchasing@co.whatcom.wa.us</w:t>
        </w:r>
      </w:hyperlink>
      <w:r>
        <w:rPr>
          <w:rFonts w:cs="Arial"/>
          <w:sz w:val="24"/>
          <w:szCs w:val="22"/>
        </w:rPr>
        <w:t xml:space="preserve"> (preferred), or phone (360) 778-5330.</w:t>
      </w:r>
    </w:p>
    <w:p w:rsidR="00D30993" w:rsidRDefault="00D30993" w:rsidP="00D30993">
      <w:pPr>
        <w:spacing w:after="240" w:line="360" w:lineRule="auto"/>
        <w:jc w:val="both"/>
        <w:rPr>
          <w:rFonts w:cs="Arial"/>
          <w:sz w:val="24"/>
          <w:szCs w:val="22"/>
        </w:rPr>
      </w:pPr>
      <w:r>
        <w:rPr>
          <w:rFonts w:cs="Arial"/>
          <w:sz w:val="24"/>
          <w:szCs w:val="22"/>
        </w:rPr>
        <w:t>All bid- and project-related questions must be directed in writing to Gina Miller at</w:t>
      </w:r>
      <w:r w:rsidR="00897DD0">
        <w:rPr>
          <w:rFonts w:cs="Arial"/>
          <w:sz w:val="24"/>
          <w:szCs w:val="22"/>
        </w:rPr>
        <w:t xml:space="preserve"> </w:t>
      </w:r>
      <w:hyperlink r:id="rId10" w:history="1">
        <w:r w:rsidR="00897DD0" w:rsidRPr="00D97166">
          <w:rPr>
            <w:rStyle w:val="Hyperlink"/>
            <w:rFonts w:cs="Arial"/>
            <w:sz w:val="24"/>
            <w:szCs w:val="22"/>
          </w:rPr>
          <w:t>gmiller@co.whatcom.wa.us</w:t>
        </w:r>
      </w:hyperlink>
      <w:r w:rsidR="00897DD0">
        <w:rPr>
          <w:rFonts w:cs="Arial"/>
          <w:sz w:val="24"/>
          <w:szCs w:val="22"/>
        </w:rPr>
        <w:t>.</w:t>
      </w:r>
      <w:bookmarkStart w:id="0" w:name="_GoBack"/>
      <w:bookmarkEnd w:id="0"/>
      <w:r w:rsidR="00897DD0">
        <w:rPr>
          <w:rFonts w:cs="Arial"/>
          <w:sz w:val="24"/>
          <w:szCs w:val="22"/>
        </w:rPr>
        <w:t xml:space="preserve"> </w:t>
      </w:r>
    </w:p>
    <w:p w:rsidR="00D30993" w:rsidRDefault="00D30993" w:rsidP="00D30993">
      <w:pPr>
        <w:spacing w:after="240" w:line="360" w:lineRule="auto"/>
        <w:jc w:val="both"/>
        <w:rPr>
          <w:rFonts w:cs="Arial"/>
          <w:sz w:val="24"/>
          <w:szCs w:val="22"/>
        </w:rPr>
      </w:pPr>
      <w:r>
        <w:rPr>
          <w:rFonts w:cs="Arial"/>
          <w:sz w:val="24"/>
          <w:szCs w:val="22"/>
        </w:rPr>
        <w:t>Award will be made to the lowest and/or best bidder. Whatcom County reserves the right to reject any or all bids, and to waive any irregularities.</w:t>
      </w:r>
    </w:p>
    <w:p w:rsidR="00D30993" w:rsidRDefault="00D30993" w:rsidP="00D30993">
      <w:pPr>
        <w:spacing w:after="240" w:line="360" w:lineRule="auto"/>
        <w:jc w:val="both"/>
        <w:rPr>
          <w:rFonts w:cs="Arial"/>
          <w:sz w:val="24"/>
          <w:szCs w:val="22"/>
        </w:rPr>
      </w:pPr>
      <w:r>
        <w:rPr>
          <w:rFonts w:cs="Arial"/>
          <w:sz w:val="24"/>
          <w:szCs w:val="22"/>
        </w:rPr>
        <w:t>Whatcom County affirms it will not discriminate against, or grant preferential treatment to any individual or group on the basis of race, sex, color, ethnicity, or national origin in the operation of public employment, public education, or public contracting. Whatcom County encourages disadvantaged, minority, and women owned firms to respond.</w:t>
      </w:r>
    </w:p>
    <w:p w:rsidR="0027060E" w:rsidRPr="00D30993" w:rsidRDefault="00D30993" w:rsidP="00D30993">
      <w:pPr>
        <w:tabs>
          <w:tab w:val="left" w:pos="924"/>
        </w:tabs>
        <w:jc w:val="both"/>
        <w:outlineLvl w:val="0"/>
      </w:pPr>
      <w:r>
        <w:rPr>
          <w:rFonts w:cs="Arial"/>
          <w:sz w:val="24"/>
          <w:szCs w:val="22"/>
        </w:rPr>
        <w:t>Publication Date: March 16, 2022.</w:t>
      </w:r>
    </w:p>
    <w:sectPr w:rsidR="0027060E" w:rsidRPr="00D30993" w:rsidSect="00891B46">
      <w:headerReference w:type="default" r:id="rId11"/>
      <w:headerReference w:type="first" r:id="rId12"/>
      <w:pgSz w:w="12240" w:h="15840" w:code="1"/>
      <w:pgMar w:top="1728" w:right="1008" w:bottom="720" w:left="1008" w:header="432"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60" w:rsidRDefault="00777E60">
      <w:r>
        <w:separator/>
      </w:r>
    </w:p>
  </w:endnote>
  <w:endnote w:type="continuationSeparator" w:id="0">
    <w:p w:rsidR="00777E60" w:rsidRDefault="0077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60" w:rsidRDefault="00777E60">
      <w:r>
        <w:separator/>
      </w:r>
    </w:p>
  </w:footnote>
  <w:footnote w:type="continuationSeparator" w:id="0">
    <w:p w:rsidR="00777E60" w:rsidRDefault="00777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9E5" w:rsidRPr="00FD0802" w:rsidRDefault="003859E5" w:rsidP="005157E2">
    <w:pPr>
      <w:jc w:val="center"/>
      <w:outlineLvl w:val="0"/>
      <w:rPr>
        <w:rFonts w:asciiTheme="minorHAnsi" w:hAnsiTheme="minorHAnsi" w:cs="Arial"/>
        <w:b/>
        <w:sz w:val="24"/>
      </w:rPr>
    </w:pPr>
    <w:r w:rsidRPr="00FD0802">
      <w:rPr>
        <w:rFonts w:asciiTheme="minorHAnsi" w:hAnsiTheme="minorHAnsi" w:cs="Arial"/>
        <w:b/>
        <w:sz w:val="24"/>
      </w:rPr>
      <w:t>Whatcom County</w:t>
    </w:r>
  </w:p>
  <w:p w:rsidR="003859E5" w:rsidRDefault="003859E5" w:rsidP="005157E2">
    <w:pPr>
      <w:jc w:val="center"/>
      <w:outlineLvl w:val="0"/>
      <w:rPr>
        <w:rFonts w:asciiTheme="minorHAnsi" w:hAnsiTheme="minorHAnsi" w:cs="Arial"/>
        <w:b/>
        <w:sz w:val="24"/>
      </w:rPr>
    </w:pPr>
    <w:r w:rsidRPr="00023748">
      <w:rPr>
        <w:rFonts w:asciiTheme="minorHAnsi" w:hAnsiTheme="minorHAnsi" w:cs="Arial"/>
        <w:b/>
        <w:sz w:val="24"/>
      </w:rPr>
      <w:t xml:space="preserve">Bid </w:t>
    </w:r>
    <w:r w:rsidR="003C73AF" w:rsidRPr="00023748">
      <w:rPr>
        <w:rFonts w:asciiTheme="minorHAnsi" w:hAnsiTheme="minorHAnsi" w:cs="Arial"/>
        <w:b/>
        <w:sz w:val="24"/>
      </w:rPr>
      <w:t>20-19</w:t>
    </w:r>
  </w:p>
  <w:p w:rsidR="003859E5" w:rsidRDefault="003859E5" w:rsidP="005157E2">
    <w:pPr>
      <w:jc w:val="center"/>
      <w:outlineLvl w:val="0"/>
      <w:rPr>
        <w:rFonts w:asciiTheme="minorHAnsi" w:hAnsiTheme="minorHAnsi" w:cs="Arial"/>
        <w:b/>
        <w:sz w:val="24"/>
      </w:rPr>
    </w:pPr>
    <w:r>
      <w:rPr>
        <w:rFonts w:asciiTheme="minorHAnsi" w:hAnsiTheme="minorHAnsi" w:cs="Arial"/>
        <w:b/>
        <w:sz w:val="24"/>
      </w:rPr>
      <w:t>Supply of Asphaltic Emulsion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B46" w:rsidRPr="00FD0802" w:rsidRDefault="00891B46" w:rsidP="00891B46">
    <w:pPr>
      <w:jc w:val="center"/>
      <w:outlineLvl w:val="0"/>
      <w:rPr>
        <w:rFonts w:asciiTheme="minorHAnsi" w:hAnsiTheme="minorHAnsi" w:cs="Arial"/>
        <w:b/>
        <w:sz w:val="24"/>
      </w:rPr>
    </w:pPr>
    <w:r w:rsidRPr="00FD0802">
      <w:rPr>
        <w:rFonts w:asciiTheme="minorHAnsi" w:hAnsiTheme="minorHAnsi" w:cs="Arial"/>
        <w:b/>
        <w:sz w:val="24"/>
      </w:rPr>
      <w:t>Whatcom County</w:t>
    </w:r>
  </w:p>
  <w:p w:rsidR="00891B46" w:rsidRDefault="00891B46" w:rsidP="00891B46">
    <w:pPr>
      <w:jc w:val="center"/>
      <w:outlineLvl w:val="0"/>
      <w:rPr>
        <w:rFonts w:asciiTheme="minorHAnsi" w:hAnsiTheme="minorHAnsi" w:cs="Arial"/>
        <w:b/>
        <w:sz w:val="24"/>
      </w:rPr>
    </w:pPr>
    <w:r>
      <w:rPr>
        <w:rFonts w:asciiTheme="minorHAnsi" w:hAnsiTheme="minorHAnsi" w:cs="Arial"/>
        <w:b/>
        <w:sz w:val="24"/>
      </w:rPr>
      <w:t>Invitation to Bid</w:t>
    </w:r>
  </w:p>
  <w:p w:rsidR="00891B46" w:rsidRDefault="00891B46" w:rsidP="00891B46">
    <w:pPr>
      <w:jc w:val="center"/>
      <w:outlineLvl w:val="0"/>
    </w:pPr>
    <w:r>
      <w:rPr>
        <w:rFonts w:asciiTheme="minorHAnsi" w:hAnsiTheme="minorHAnsi" w:cs="Arial"/>
        <w:b/>
        <w:sz w:val="24"/>
      </w:rPr>
      <w:t xml:space="preserve">Bid </w:t>
    </w:r>
    <w:r w:rsidR="00551BA4">
      <w:rPr>
        <w:rFonts w:asciiTheme="minorHAnsi" w:hAnsiTheme="minorHAnsi" w:cs="Arial"/>
        <w:b/>
        <w:sz w:val="24"/>
      </w:rPr>
      <w:t>#</w:t>
    </w:r>
    <w:r w:rsidRPr="00023748">
      <w:rPr>
        <w:rFonts w:asciiTheme="minorHAnsi" w:hAnsiTheme="minorHAnsi" w:cs="Arial"/>
        <w:b/>
        <w:sz w:val="24"/>
      </w:rPr>
      <w:t>2</w:t>
    </w:r>
    <w:r w:rsidR="00490DBA">
      <w:rPr>
        <w:rFonts w:asciiTheme="minorHAnsi" w:hAnsiTheme="minorHAnsi" w:cs="Arial"/>
        <w:b/>
        <w:sz w:val="24"/>
      </w:rPr>
      <w:t>2-</w:t>
    </w:r>
    <w:r w:rsidR="00082FB4">
      <w:rPr>
        <w:rFonts w:asciiTheme="minorHAnsi" w:hAnsiTheme="minorHAnsi" w:cs="Arial"/>
        <w:b/>
        <w:sz w:val="24"/>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C2B39"/>
    <w:multiLevelType w:val="hybridMultilevel"/>
    <w:tmpl w:val="BB32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8167F"/>
    <w:multiLevelType w:val="hybridMultilevel"/>
    <w:tmpl w:val="BFA6B984"/>
    <w:lvl w:ilvl="0" w:tplc="9EBC05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C1280"/>
    <w:multiLevelType w:val="hybridMultilevel"/>
    <w:tmpl w:val="FE0801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F72A1"/>
    <w:multiLevelType w:val="hybridMultilevel"/>
    <w:tmpl w:val="2B5E374C"/>
    <w:lvl w:ilvl="0" w:tplc="DACED2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D23C6"/>
    <w:multiLevelType w:val="hybridMultilevel"/>
    <w:tmpl w:val="0CE27F62"/>
    <w:lvl w:ilvl="0" w:tplc="6E0093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616CF8"/>
    <w:multiLevelType w:val="hybridMultilevel"/>
    <w:tmpl w:val="8536C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A470FE"/>
    <w:multiLevelType w:val="hybridMultilevel"/>
    <w:tmpl w:val="2EA618B2"/>
    <w:lvl w:ilvl="0" w:tplc="455AEA1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A8"/>
    <w:rsid w:val="0000408B"/>
    <w:rsid w:val="000077AC"/>
    <w:rsid w:val="00012B73"/>
    <w:rsid w:val="00023748"/>
    <w:rsid w:val="00054CF4"/>
    <w:rsid w:val="00082FB4"/>
    <w:rsid w:val="000930B9"/>
    <w:rsid w:val="000A0B4F"/>
    <w:rsid w:val="000B13FF"/>
    <w:rsid w:val="000C023E"/>
    <w:rsid w:val="000D0475"/>
    <w:rsid w:val="00100F71"/>
    <w:rsid w:val="00116E59"/>
    <w:rsid w:val="0012282A"/>
    <w:rsid w:val="001331B8"/>
    <w:rsid w:val="0013775D"/>
    <w:rsid w:val="00151140"/>
    <w:rsid w:val="00153F73"/>
    <w:rsid w:val="001605BB"/>
    <w:rsid w:val="00160FF4"/>
    <w:rsid w:val="0016146A"/>
    <w:rsid w:val="00167F28"/>
    <w:rsid w:val="00172B08"/>
    <w:rsid w:val="00183DF8"/>
    <w:rsid w:val="00187696"/>
    <w:rsid w:val="00190A01"/>
    <w:rsid w:val="001A087D"/>
    <w:rsid w:val="001A1CD4"/>
    <w:rsid w:val="001B060C"/>
    <w:rsid w:val="001C1673"/>
    <w:rsid w:val="001C21E6"/>
    <w:rsid w:val="001C37C9"/>
    <w:rsid w:val="001C3AA1"/>
    <w:rsid w:val="001D0987"/>
    <w:rsid w:val="001E6E8E"/>
    <w:rsid w:val="001F6D83"/>
    <w:rsid w:val="00200047"/>
    <w:rsid w:val="00211966"/>
    <w:rsid w:val="00212F2C"/>
    <w:rsid w:val="00233B84"/>
    <w:rsid w:val="0023697C"/>
    <w:rsid w:val="0025769C"/>
    <w:rsid w:val="0026319B"/>
    <w:rsid w:val="00266A17"/>
    <w:rsid w:val="0027060E"/>
    <w:rsid w:val="002726DE"/>
    <w:rsid w:val="002A4F20"/>
    <w:rsid w:val="002B535C"/>
    <w:rsid w:val="002C3CD9"/>
    <w:rsid w:val="003015BD"/>
    <w:rsid w:val="00313F2A"/>
    <w:rsid w:val="00320F6A"/>
    <w:rsid w:val="0033249E"/>
    <w:rsid w:val="0035519D"/>
    <w:rsid w:val="0035619E"/>
    <w:rsid w:val="003608A7"/>
    <w:rsid w:val="00380119"/>
    <w:rsid w:val="003859E5"/>
    <w:rsid w:val="003A76E7"/>
    <w:rsid w:val="003B4F7A"/>
    <w:rsid w:val="003C73AF"/>
    <w:rsid w:val="003F7A83"/>
    <w:rsid w:val="004337E3"/>
    <w:rsid w:val="00435BE1"/>
    <w:rsid w:val="00450702"/>
    <w:rsid w:val="0045239E"/>
    <w:rsid w:val="004640DE"/>
    <w:rsid w:val="00466B11"/>
    <w:rsid w:val="00482DFA"/>
    <w:rsid w:val="00482F4E"/>
    <w:rsid w:val="00484A11"/>
    <w:rsid w:val="00490DBA"/>
    <w:rsid w:val="004A322B"/>
    <w:rsid w:val="004B22C7"/>
    <w:rsid w:val="004B57FF"/>
    <w:rsid w:val="004C3B09"/>
    <w:rsid w:val="004F04C4"/>
    <w:rsid w:val="005157E2"/>
    <w:rsid w:val="0053421A"/>
    <w:rsid w:val="00537A6F"/>
    <w:rsid w:val="005406ED"/>
    <w:rsid w:val="00541A9B"/>
    <w:rsid w:val="0054651D"/>
    <w:rsid w:val="00551BA4"/>
    <w:rsid w:val="005838A1"/>
    <w:rsid w:val="00584B1E"/>
    <w:rsid w:val="005D2DAF"/>
    <w:rsid w:val="005E164A"/>
    <w:rsid w:val="00621960"/>
    <w:rsid w:val="00622C93"/>
    <w:rsid w:val="006305F9"/>
    <w:rsid w:val="00632EAB"/>
    <w:rsid w:val="00654325"/>
    <w:rsid w:val="00664C4E"/>
    <w:rsid w:val="00694981"/>
    <w:rsid w:val="006A0BE6"/>
    <w:rsid w:val="006A4261"/>
    <w:rsid w:val="006C49A1"/>
    <w:rsid w:val="006C4AB2"/>
    <w:rsid w:val="006C4D60"/>
    <w:rsid w:val="006C657B"/>
    <w:rsid w:val="006D0187"/>
    <w:rsid w:val="006D3198"/>
    <w:rsid w:val="006D72EA"/>
    <w:rsid w:val="006E6B5D"/>
    <w:rsid w:val="006F6597"/>
    <w:rsid w:val="0073064B"/>
    <w:rsid w:val="00734D66"/>
    <w:rsid w:val="0074510B"/>
    <w:rsid w:val="00777E60"/>
    <w:rsid w:val="00780390"/>
    <w:rsid w:val="00791545"/>
    <w:rsid w:val="00791CBD"/>
    <w:rsid w:val="00795232"/>
    <w:rsid w:val="00797A9E"/>
    <w:rsid w:val="007A04DD"/>
    <w:rsid w:val="00811E43"/>
    <w:rsid w:val="00823CCB"/>
    <w:rsid w:val="00824CF9"/>
    <w:rsid w:val="00845F1D"/>
    <w:rsid w:val="00852CAF"/>
    <w:rsid w:val="0085652A"/>
    <w:rsid w:val="00861240"/>
    <w:rsid w:val="008737FE"/>
    <w:rsid w:val="00891B46"/>
    <w:rsid w:val="00897DD0"/>
    <w:rsid w:val="008C387D"/>
    <w:rsid w:val="008D28E9"/>
    <w:rsid w:val="008E5AB8"/>
    <w:rsid w:val="00912F0E"/>
    <w:rsid w:val="009201FE"/>
    <w:rsid w:val="00920CAA"/>
    <w:rsid w:val="009301B8"/>
    <w:rsid w:val="009303AA"/>
    <w:rsid w:val="009410B4"/>
    <w:rsid w:val="009529AF"/>
    <w:rsid w:val="00956A7F"/>
    <w:rsid w:val="00974E15"/>
    <w:rsid w:val="00975E77"/>
    <w:rsid w:val="009777F3"/>
    <w:rsid w:val="009A60AE"/>
    <w:rsid w:val="009B2266"/>
    <w:rsid w:val="009B23A8"/>
    <w:rsid w:val="009C12E5"/>
    <w:rsid w:val="009C4624"/>
    <w:rsid w:val="009D453D"/>
    <w:rsid w:val="009E1AAB"/>
    <w:rsid w:val="009E396A"/>
    <w:rsid w:val="009F1A57"/>
    <w:rsid w:val="009F291C"/>
    <w:rsid w:val="00A25C28"/>
    <w:rsid w:val="00A3359B"/>
    <w:rsid w:val="00A33ECA"/>
    <w:rsid w:val="00A35EDB"/>
    <w:rsid w:val="00A4079C"/>
    <w:rsid w:val="00A42F81"/>
    <w:rsid w:val="00A51251"/>
    <w:rsid w:val="00A5396E"/>
    <w:rsid w:val="00A630B2"/>
    <w:rsid w:val="00A65E29"/>
    <w:rsid w:val="00A83F06"/>
    <w:rsid w:val="00AB5187"/>
    <w:rsid w:val="00AC1F60"/>
    <w:rsid w:val="00AD2DCC"/>
    <w:rsid w:val="00AE1AC0"/>
    <w:rsid w:val="00AE5623"/>
    <w:rsid w:val="00AE61E7"/>
    <w:rsid w:val="00B04B58"/>
    <w:rsid w:val="00B50261"/>
    <w:rsid w:val="00B7001B"/>
    <w:rsid w:val="00B8169A"/>
    <w:rsid w:val="00B86B93"/>
    <w:rsid w:val="00BA7BDE"/>
    <w:rsid w:val="00BB0827"/>
    <w:rsid w:val="00BD21D2"/>
    <w:rsid w:val="00BE5BEF"/>
    <w:rsid w:val="00BF725F"/>
    <w:rsid w:val="00C12981"/>
    <w:rsid w:val="00C24BA3"/>
    <w:rsid w:val="00C24FF9"/>
    <w:rsid w:val="00C252F2"/>
    <w:rsid w:val="00C3561C"/>
    <w:rsid w:val="00C465C9"/>
    <w:rsid w:val="00C6300B"/>
    <w:rsid w:val="00C66EF5"/>
    <w:rsid w:val="00C71F83"/>
    <w:rsid w:val="00C7257B"/>
    <w:rsid w:val="00C828D6"/>
    <w:rsid w:val="00CB36E5"/>
    <w:rsid w:val="00CC34F0"/>
    <w:rsid w:val="00CC78DF"/>
    <w:rsid w:val="00CD79E9"/>
    <w:rsid w:val="00CE2CA3"/>
    <w:rsid w:val="00CF6A70"/>
    <w:rsid w:val="00D002DA"/>
    <w:rsid w:val="00D30993"/>
    <w:rsid w:val="00D40E17"/>
    <w:rsid w:val="00D422C1"/>
    <w:rsid w:val="00D42B22"/>
    <w:rsid w:val="00D46B70"/>
    <w:rsid w:val="00D521E2"/>
    <w:rsid w:val="00D52778"/>
    <w:rsid w:val="00D67B39"/>
    <w:rsid w:val="00D732E9"/>
    <w:rsid w:val="00D7422C"/>
    <w:rsid w:val="00DC6698"/>
    <w:rsid w:val="00DE6303"/>
    <w:rsid w:val="00DF01B3"/>
    <w:rsid w:val="00DF2D72"/>
    <w:rsid w:val="00DF5C5E"/>
    <w:rsid w:val="00E07592"/>
    <w:rsid w:val="00E10136"/>
    <w:rsid w:val="00E12A7C"/>
    <w:rsid w:val="00E2606D"/>
    <w:rsid w:val="00E27CF9"/>
    <w:rsid w:val="00E4113A"/>
    <w:rsid w:val="00E411B9"/>
    <w:rsid w:val="00E4223B"/>
    <w:rsid w:val="00E613D1"/>
    <w:rsid w:val="00E673E8"/>
    <w:rsid w:val="00E94A67"/>
    <w:rsid w:val="00EA0949"/>
    <w:rsid w:val="00EB460F"/>
    <w:rsid w:val="00EE2F07"/>
    <w:rsid w:val="00EF7539"/>
    <w:rsid w:val="00F11792"/>
    <w:rsid w:val="00F15887"/>
    <w:rsid w:val="00F2396A"/>
    <w:rsid w:val="00F32D2A"/>
    <w:rsid w:val="00F33407"/>
    <w:rsid w:val="00F454C1"/>
    <w:rsid w:val="00F47729"/>
    <w:rsid w:val="00F51C8D"/>
    <w:rsid w:val="00F64097"/>
    <w:rsid w:val="00F64631"/>
    <w:rsid w:val="00F7219E"/>
    <w:rsid w:val="00F83D02"/>
    <w:rsid w:val="00F875A8"/>
    <w:rsid w:val="00FA228F"/>
    <w:rsid w:val="00FA639D"/>
    <w:rsid w:val="00FB2B38"/>
    <w:rsid w:val="00FB41A8"/>
    <w:rsid w:val="00FC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3B63C2"/>
  <w15:docId w15:val="{171E8986-9922-4CF7-8527-3628768D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41A8"/>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B41A8"/>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semiHidden/>
    <w:locked/>
    <w:rsid w:val="00FB41A8"/>
    <w:rPr>
      <w:lang w:val="en-US" w:eastAsia="en-US" w:bidi="ar-SA"/>
    </w:rPr>
  </w:style>
  <w:style w:type="character" w:styleId="PageNumber">
    <w:name w:val="page number"/>
    <w:basedOn w:val="DefaultParagraphFont"/>
    <w:rsid w:val="00FB41A8"/>
    <w:rPr>
      <w:rFonts w:cs="Times New Roman"/>
    </w:rPr>
  </w:style>
  <w:style w:type="paragraph" w:styleId="BodyText2">
    <w:name w:val="Body Text 2"/>
    <w:basedOn w:val="Normal"/>
    <w:link w:val="BodyText2Char"/>
    <w:rsid w:val="00FB41A8"/>
    <w:pPr>
      <w:jc w:val="both"/>
    </w:pPr>
    <w:rPr>
      <w:sz w:val="20"/>
    </w:rPr>
  </w:style>
  <w:style w:type="character" w:customStyle="1" w:styleId="BodyText2Char">
    <w:name w:val="Body Text 2 Char"/>
    <w:basedOn w:val="DefaultParagraphFont"/>
    <w:link w:val="BodyText2"/>
    <w:semiHidden/>
    <w:locked/>
    <w:rsid w:val="00FB41A8"/>
    <w:rPr>
      <w:rFonts w:ascii="Arial" w:hAnsi="Arial"/>
      <w:lang w:val="en-US" w:eastAsia="en-US" w:bidi="ar-SA"/>
    </w:rPr>
  </w:style>
  <w:style w:type="character" w:styleId="Hyperlink">
    <w:name w:val="Hyperlink"/>
    <w:basedOn w:val="DefaultParagraphFont"/>
    <w:rsid w:val="008C387D"/>
    <w:rPr>
      <w:color w:val="0000FF"/>
      <w:u w:val="single"/>
    </w:rPr>
  </w:style>
  <w:style w:type="paragraph" w:styleId="BalloonText">
    <w:name w:val="Balloon Text"/>
    <w:basedOn w:val="Normal"/>
    <w:link w:val="BalloonTextChar"/>
    <w:rsid w:val="00811E43"/>
    <w:rPr>
      <w:rFonts w:ascii="Tahoma" w:hAnsi="Tahoma" w:cs="Tahoma"/>
      <w:sz w:val="16"/>
      <w:szCs w:val="16"/>
    </w:rPr>
  </w:style>
  <w:style w:type="character" w:customStyle="1" w:styleId="BalloonTextChar">
    <w:name w:val="Balloon Text Char"/>
    <w:basedOn w:val="DefaultParagraphFont"/>
    <w:link w:val="BalloonText"/>
    <w:rsid w:val="00811E43"/>
    <w:rPr>
      <w:rFonts w:ascii="Tahoma" w:hAnsi="Tahoma" w:cs="Tahoma"/>
      <w:sz w:val="16"/>
      <w:szCs w:val="16"/>
    </w:rPr>
  </w:style>
  <w:style w:type="table" w:styleId="TableGrid">
    <w:name w:val="Table Grid"/>
    <w:basedOn w:val="TableNormal"/>
    <w:rsid w:val="00811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37C9"/>
    <w:pPr>
      <w:tabs>
        <w:tab w:val="center" w:pos="4680"/>
        <w:tab w:val="right" w:pos="9360"/>
      </w:tabs>
    </w:pPr>
  </w:style>
  <w:style w:type="character" w:customStyle="1" w:styleId="HeaderChar">
    <w:name w:val="Header Char"/>
    <w:basedOn w:val="DefaultParagraphFont"/>
    <w:link w:val="Header"/>
    <w:rsid w:val="001C37C9"/>
    <w:rPr>
      <w:rFonts w:ascii="Arial" w:hAnsi="Arial"/>
      <w:sz w:val="22"/>
    </w:rPr>
  </w:style>
  <w:style w:type="paragraph" w:customStyle="1" w:styleId="SectionHead">
    <w:name w:val="SectionHead"/>
    <w:basedOn w:val="Normal"/>
    <w:next w:val="Normal"/>
    <w:autoRedefine/>
    <w:rsid w:val="00A5396E"/>
    <w:pPr>
      <w:pBdr>
        <w:bottom w:val="single" w:sz="12" w:space="5" w:color="auto"/>
      </w:pBdr>
      <w:suppressAutoHyphens/>
      <w:jc w:val="center"/>
      <w:outlineLvl w:val="0"/>
    </w:pPr>
    <w:rPr>
      <w:rFonts w:asciiTheme="minorHAnsi" w:hAnsiTheme="minorHAnsi" w:cs="Arial"/>
      <w:b/>
      <w:sz w:val="28"/>
      <w:szCs w:val="28"/>
    </w:rPr>
  </w:style>
  <w:style w:type="paragraph" w:styleId="ListParagraph">
    <w:name w:val="List Paragraph"/>
    <w:basedOn w:val="Normal"/>
    <w:uiPriority w:val="34"/>
    <w:qFormat/>
    <w:rsid w:val="00920CAA"/>
    <w:pPr>
      <w:ind w:left="720"/>
      <w:contextualSpacing/>
    </w:pPr>
  </w:style>
  <w:style w:type="character" w:styleId="CommentReference">
    <w:name w:val="annotation reference"/>
    <w:basedOn w:val="DefaultParagraphFont"/>
    <w:rsid w:val="001D0987"/>
    <w:rPr>
      <w:sz w:val="16"/>
      <w:szCs w:val="16"/>
    </w:rPr>
  </w:style>
  <w:style w:type="paragraph" w:styleId="CommentText">
    <w:name w:val="annotation text"/>
    <w:basedOn w:val="Normal"/>
    <w:link w:val="CommentTextChar"/>
    <w:rsid w:val="001D0987"/>
    <w:rPr>
      <w:sz w:val="20"/>
    </w:rPr>
  </w:style>
  <w:style w:type="character" w:customStyle="1" w:styleId="CommentTextChar">
    <w:name w:val="Comment Text Char"/>
    <w:basedOn w:val="DefaultParagraphFont"/>
    <w:link w:val="CommentText"/>
    <w:rsid w:val="001D0987"/>
    <w:rPr>
      <w:rFonts w:ascii="Arial" w:hAnsi="Arial"/>
    </w:rPr>
  </w:style>
  <w:style w:type="paragraph" w:styleId="CommentSubject">
    <w:name w:val="annotation subject"/>
    <w:basedOn w:val="CommentText"/>
    <w:next w:val="CommentText"/>
    <w:link w:val="CommentSubjectChar"/>
    <w:rsid w:val="001D0987"/>
    <w:rPr>
      <w:b/>
      <w:bCs/>
    </w:rPr>
  </w:style>
  <w:style w:type="character" w:customStyle="1" w:styleId="CommentSubjectChar">
    <w:name w:val="Comment Subject Char"/>
    <w:basedOn w:val="CommentTextChar"/>
    <w:link w:val="CommentSubject"/>
    <w:rsid w:val="001D0987"/>
    <w:rPr>
      <w:rFonts w:ascii="Arial" w:hAnsi="Arial"/>
      <w:b/>
      <w:bCs/>
    </w:rPr>
  </w:style>
  <w:style w:type="character" w:customStyle="1" w:styleId="UnresolvedMention1">
    <w:name w:val="Unresolved Mention1"/>
    <w:basedOn w:val="DefaultParagraphFont"/>
    <w:uiPriority w:val="99"/>
    <w:semiHidden/>
    <w:unhideWhenUsed/>
    <w:rsid w:val="003C73AF"/>
    <w:rPr>
      <w:color w:val="605E5C"/>
      <w:shd w:val="clear" w:color="auto" w:fill="E1DFDD"/>
    </w:rPr>
  </w:style>
  <w:style w:type="character" w:styleId="UnresolvedMention">
    <w:name w:val="Unresolved Mention"/>
    <w:basedOn w:val="DefaultParagraphFont"/>
    <w:uiPriority w:val="99"/>
    <w:semiHidden/>
    <w:unhideWhenUsed/>
    <w:rsid w:val="00897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2849">
      <w:bodyDiv w:val="1"/>
      <w:marLeft w:val="0"/>
      <w:marRight w:val="0"/>
      <w:marTop w:val="0"/>
      <w:marBottom w:val="0"/>
      <w:divBdr>
        <w:top w:val="none" w:sz="0" w:space="0" w:color="auto"/>
        <w:left w:val="none" w:sz="0" w:space="0" w:color="auto"/>
        <w:bottom w:val="none" w:sz="0" w:space="0" w:color="auto"/>
        <w:right w:val="none" w:sz="0" w:space="0" w:color="auto"/>
      </w:divBdr>
    </w:div>
    <w:div w:id="293482586">
      <w:bodyDiv w:val="1"/>
      <w:marLeft w:val="0"/>
      <w:marRight w:val="0"/>
      <w:marTop w:val="0"/>
      <w:marBottom w:val="0"/>
      <w:divBdr>
        <w:top w:val="none" w:sz="0" w:space="0" w:color="auto"/>
        <w:left w:val="none" w:sz="0" w:space="0" w:color="auto"/>
        <w:bottom w:val="none" w:sz="0" w:space="0" w:color="auto"/>
        <w:right w:val="none" w:sz="0" w:space="0" w:color="auto"/>
      </w:divBdr>
    </w:div>
    <w:div w:id="355272918">
      <w:bodyDiv w:val="1"/>
      <w:marLeft w:val="0"/>
      <w:marRight w:val="0"/>
      <w:marTop w:val="0"/>
      <w:marBottom w:val="0"/>
      <w:divBdr>
        <w:top w:val="none" w:sz="0" w:space="0" w:color="auto"/>
        <w:left w:val="none" w:sz="0" w:space="0" w:color="auto"/>
        <w:bottom w:val="none" w:sz="0" w:space="0" w:color="auto"/>
        <w:right w:val="none" w:sz="0" w:space="0" w:color="auto"/>
      </w:divBdr>
    </w:div>
    <w:div w:id="670333001">
      <w:bodyDiv w:val="1"/>
      <w:marLeft w:val="0"/>
      <w:marRight w:val="0"/>
      <w:marTop w:val="0"/>
      <w:marBottom w:val="0"/>
      <w:divBdr>
        <w:top w:val="none" w:sz="0" w:space="0" w:color="auto"/>
        <w:left w:val="none" w:sz="0" w:space="0" w:color="auto"/>
        <w:bottom w:val="none" w:sz="0" w:space="0" w:color="auto"/>
        <w:right w:val="none" w:sz="0" w:space="0" w:color="auto"/>
      </w:divBdr>
    </w:div>
    <w:div w:id="1115633051">
      <w:bodyDiv w:val="1"/>
      <w:marLeft w:val="0"/>
      <w:marRight w:val="0"/>
      <w:marTop w:val="0"/>
      <w:marBottom w:val="0"/>
      <w:divBdr>
        <w:top w:val="none" w:sz="0" w:space="0" w:color="auto"/>
        <w:left w:val="none" w:sz="0" w:space="0" w:color="auto"/>
        <w:bottom w:val="none" w:sz="0" w:space="0" w:color="auto"/>
        <w:right w:val="none" w:sz="0" w:space="0" w:color="auto"/>
      </w:divBdr>
    </w:div>
    <w:div w:id="124957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tcomcounty.us/Bid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ller@co.whatcom.wa.us" TargetMode="External"/><Relationship Id="rId4" Type="http://schemas.openxmlformats.org/officeDocument/2006/relationships/settings" Target="settings.xml"/><Relationship Id="rId9" Type="http://schemas.openxmlformats.org/officeDocument/2006/relationships/hyperlink" Target="mailto:FN_Purchasing@co.whatcom.w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18305-BBA1-4BF0-B93E-B5059C19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254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Asphaltic Emulsion</vt:lpstr>
    </vt:vector>
  </TitlesOfParts>
  <Company>Whatcom County Public Works</Company>
  <LinksUpToDate>false</LinksUpToDate>
  <CharactersWithSpaces>1819</CharactersWithSpaces>
  <SharedDoc>false</SharedDoc>
  <HLinks>
    <vt:vector size="6" baseType="variant">
      <vt:variant>
        <vt:i4>7864402</vt:i4>
      </vt:variant>
      <vt:variant>
        <vt:i4>0</vt:i4>
      </vt:variant>
      <vt:variant>
        <vt:i4>0</vt:i4>
      </vt:variant>
      <vt:variant>
        <vt:i4>5</vt:i4>
      </vt:variant>
      <vt:variant>
        <vt:lpwstr>mailto:cmohnker@co.whatcom.wa.us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Asphaltic Emulsion</dc:title>
  <dc:subject>Bid Final Spec</dc:subject>
  <dc:creator>Harrison Saputo</dc:creator>
  <cp:keywords>Asphaltic Emulsion;2017;Bid Spec</cp:keywords>
  <dc:description>02-27-14: Updated.</dc:description>
  <cp:lastModifiedBy>Sara Winger</cp:lastModifiedBy>
  <cp:revision>9</cp:revision>
  <cp:lastPrinted>2019-03-25T16:47:00Z</cp:lastPrinted>
  <dcterms:created xsi:type="dcterms:W3CDTF">2020-05-01T01:32:00Z</dcterms:created>
  <dcterms:modified xsi:type="dcterms:W3CDTF">2022-03-11T22:00:00Z</dcterms:modified>
  <cp:category>BID 2014</cp:category>
</cp:coreProperties>
</file>