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NOTICE IS HEREBY GIVEN that sealed bids will be received by Whatcom County Administrative Services Finance/Purchasing at their office on the fifth floor of the Whatcom County Courthouse, 311 Grand Avenue Suite 503, Bellingham WA 98225 for the following:</w:t>
      </w:r>
    </w:p>
    <w:p w:rsidR="00100CFD" w:rsidRPr="00844674" w:rsidRDefault="007C424E" w:rsidP="00B61C51">
      <w:pPr>
        <w:spacing w:after="0"/>
        <w:jc w:val="center"/>
        <w:outlineLvl w:val="0"/>
        <w:rPr>
          <w:rFonts w:asciiTheme="minorHAnsi" w:hAnsiTheme="minorHAnsi" w:cstheme="minorHAnsi"/>
          <w:b/>
        </w:rPr>
      </w:pPr>
      <w:r>
        <w:rPr>
          <w:rFonts w:asciiTheme="minorHAnsi" w:hAnsiTheme="minorHAnsi" w:cstheme="minorHAnsi"/>
          <w:b/>
        </w:rPr>
        <w:t>HOT MIX ASPHALT PRE-LEVEL AT VARIOUS LOCATIONS</w:t>
      </w:r>
    </w:p>
    <w:p w:rsidR="00100CFD" w:rsidRPr="00844674" w:rsidRDefault="00100CFD" w:rsidP="00100CFD">
      <w:pPr>
        <w:spacing w:after="480"/>
        <w:jc w:val="center"/>
        <w:rPr>
          <w:rFonts w:asciiTheme="minorHAnsi" w:hAnsiTheme="minorHAnsi" w:cstheme="minorHAnsi"/>
        </w:rPr>
      </w:pPr>
      <w:r w:rsidRPr="00844674">
        <w:rPr>
          <w:rFonts w:asciiTheme="minorHAnsi" w:hAnsiTheme="minorHAnsi" w:cstheme="minorHAnsi"/>
        </w:rPr>
        <w:t xml:space="preserve">UNTIL: 2:30 PM Tuesday, </w:t>
      </w:r>
      <w:r w:rsidR="00DE54C0">
        <w:rPr>
          <w:rFonts w:asciiTheme="minorHAnsi" w:hAnsiTheme="minorHAnsi" w:cstheme="minorHAnsi"/>
        </w:rPr>
        <w:t>June 28</w:t>
      </w:r>
      <w:r w:rsidRPr="00844674">
        <w:rPr>
          <w:rFonts w:asciiTheme="minorHAnsi" w:hAnsiTheme="minorHAnsi" w:cstheme="minorHAnsi"/>
        </w:rPr>
        <w:t>, 2022</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At which time and place the bids will be publicly opened</w:t>
      </w:r>
      <w:r w:rsidR="00B4626C" w:rsidRPr="00844674">
        <w:rPr>
          <w:rFonts w:asciiTheme="minorHAnsi" w:hAnsiTheme="minorHAnsi"/>
        </w:rPr>
        <w:t xml:space="preserve"> (live via GoToMeeting)</w:t>
      </w:r>
      <w:r w:rsidRPr="00844674">
        <w:rPr>
          <w:rFonts w:asciiTheme="minorHAnsi" w:hAnsiTheme="minorHAnsi"/>
        </w:rPr>
        <w:t xml:space="preserve"> and read aloud. All bidders and any other interested people are invited to be present. Late submittals will not be considered.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 xml:space="preserve">Whatcom County </w:t>
      </w:r>
      <w:r w:rsidR="00B61C51" w:rsidRPr="00844674">
        <w:rPr>
          <w:rFonts w:asciiTheme="minorHAnsi" w:hAnsiTheme="minorHAnsi"/>
        </w:rPr>
        <w:t xml:space="preserve">Public Works </w:t>
      </w:r>
      <w:r w:rsidRPr="00844674">
        <w:rPr>
          <w:rFonts w:asciiTheme="minorHAnsi" w:hAnsiTheme="minorHAnsi"/>
        </w:rPr>
        <w:t>request</w:t>
      </w:r>
      <w:r w:rsidR="00B61C51" w:rsidRPr="00844674">
        <w:rPr>
          <w:rFonts w:asciiTheme="minorHAnsi" w:hAnsiTheme="minorHAnsi"/>
        </w:rPr>
        <w:t>s</w:t>
      </w:r>
      <w:r w:rsidRPr="00844674">
        <w:rPr>
          <w:rFonts w:asciiTheme="minorHAnsi" w:hAnsiTheme="minorHAnsi"/>
        </w:rPr>
        <w:t xml:space="preserve"> bids for the </w:t>
      </w:r>
      <w:r w:rsidR="007C424E">
        <w:rPr>
          <w:rFonts w:asciiTheme="minorHAnsi" w:hAnsiTheme="minorHAnsi"/>
        </w:rPr>
        <w:t>Hot Mix Asphalt Pre-Level at Various Locations</w:t>
      </w:r>
      <w:r w:rsidR="00415398">
        <w:rPr>
          <w:rFonts w:asciiTheme="minorHAnsi" w:hAnsiTheme="minorHAnsi"/>
        </w:rPr>
        <w:t>, Work Order #21565</w:t>
      </w:r>
      <w:bookmarkStart w:id="0" w:name="_GoBack"/>
      <w:bookmarkEnd w:id="0"/>
      <w:r w:rsidR="007C424E">
        <w:rPr>
          <w:rFonts w:asciiTheme="minorHAnsi" w:hAnsiTheme="minorHAnsi"/>
        </w:rPr>
        <w:t>. This project includes all labor, equipment, and materials to furnish, tack coat, lay, and compact Hot Mix Asphalt Class 3/8” at various locations within Whatcom County,</w:t>
      </w:r>
      <w:r w:rsidR="007C424E" w:rsidRPr="00127A43">
        <w:rPr>
          <w:rFonts w:asciiTheme="minorHAnsi" w:hAnsiTheme="minorHAnsi"/>
        </w:rPr>
        <w:t xml:space="preserve"> and other work,</w:t>
      </w:r>
      <w:r w:rsidR="00134167">
        <w:t xml:space="preserve"> and other work </w:t>
      </w:r>
      <w:r w:rsidR="00181A88" w:rsidRPr="00844674">
        <w:rPr>
          <w:rFonts w:asciiTheme="minorHAnsi" w:hAnsiTheme="minorHAnsi"/>
        </w:rPr>
        <w:t>as further described in the bid documents</w:t>
      </w:r>
      <w:r w:rsidR="00181A88" w:rsidRPr="00844674">
        <w:t xml:space="preserve">. </w:t>
      </w:r>
    </w:p>
    <w:p w:rsidR="0091714A" w:rsidRPr="00844674" w:rsidRDefault="0091714A" w:rsidP="0091714A">
      <w:pPr>
        <w:spacing w:after="240" w:line="360" w:lineRule="auto"/>
        <w:jc w:val="both"/>
        <w:rPr>
          <w:rFonts w:asciiTheme="minorHAnsi" w:hAnsiTheme="minorHAnsi"/>
        </w:rPr>
      </w:pPr>
      <w:r w:rsidRPr="00844674">
        <w:rPr>
          <w:rFonts w:asciiTheme="minorHAnsi" w:hAnsiTheme="minorHAnsi"/>
        </w:rPr>
        <w:t xml:space="preserve">Further information is contained in the bid forms and specifications, which may be downloaded at no charge from the Whatcom County Purchasing website at </w:t>
      </w:r>
      <w:hyperlink r:id="rId6" w:history="1">
        <w:r w:rsidRPr="00844674">
          <w:rPr>
            <w:rStyle w:val="Hyperlink"/>
            <w:rFonts w:asciiTheme="minorHAnsi" w:hAnsiTheme="minorHAnsi"/>
          </w:rPr>
          <w:t>http://www.whatcomcounty.us/Bids.aspx</w:t>
        </w:r>
      </w:hyperlink>
      <w:r w:rsidRPr="00844674">
        <w:rPr>
          <w:rFonts w:asciiTheme="minorHAnsi" w:hAnsiTheme="minorHAnsi"/>
        </w:rPr>
        <w:t xml:space="preserve">, see “Related Documents” at the bottom of the bid posting page. If you are unable to download the bid documents, contact Purchasing at </w:t>
      </w:r>
      <w:hyperlink r:id="rId7" w:history="1">
        <w:r w:rsidRPr="00844674">
          <w:rPr>
            <w:rStyle w:val="Hyperlink"/>
            <w:rFonts w:asciiTheme="minorHAnsi" w:hAnsiTheme="minorHAnsi"/>
          </w:rPr>
          <w:t>FN_Purchasing@co.whatcom.wa.us</w:t>
        </w:r>
      </w:hyperlink>
      <w:r w:rsidRPr="00844674">
        <w:rPr>
          <w:rFonts w:asciiTheme="minorHAnsi" w:hAnsiTheme="minorHAnsi"/>
        </w:rPr>
        <w:t xml:space="preserve"> (preferred), or phone (360) 778-5330. </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Award will be made to the lowest qualified bidder. Whatcom County reserves the right to reject any or all bids, and to waive any irregularities. Whatcom County encourages disadvantaged, minority and women owned firms to respond.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Whatcom County, in accordance with Title VI of the Civil Rights Act of 1964, 78 Stat. 252, 42 U.S.C. 2000d to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As required by law, the E-Verify System may be required.</w:t>
      </w:r>
    </w:p>
    <w:p w:rsidR="00E9615E" w:rsidRPr="00844674" w:rsidRDefault="00127A43" w:rsidP="004965CF">
      <w:pPr>
        <w:spacing w:after="240" w:line="360" w:lineRule="auto"/>
        <w:jc w:val="both"/>
      </w:pPr>
      <w:r w:rsidRPr="00844674">
        <w:rPr>
          <w:rFonts w:asciiTheme="minorHAnsi" w:hAnsiTheme="minorHAnsi"/>
        </w:rPr>
        <w:t>Publication Date</w:t>
      </w:r>
      <w:r w:rsidR="0042180F">
        <w:rPr>
          <w:rFonts w:asciiTheme="minorHAnsi" w:hAnsiTheme="minorHAnsi"/>
        </w:rPr>
        <w:t>s</w:t>
      </w:r>
      <w:r w:rsidRPr="00844674">
        <w:rPr>
          <w:rFonts w:asciiTheme="minorHAnsi" w:hAnsiTheme="minorHAnsi"/>
        </w:rPr>
        <w:t xml:space="preserve">: </w:t>
      </w:r>
      <w:r w:rsidR="00DE54C0">
        <w:rPr>
          <w:rFonts w:asciiTheme="minorHAnsi" w:hAnsiTheme="minorHAnsi"/>
        </w:rPr>
        <w:t xml:space="preserve">June </w:t>
      </w:r>
      <w:r w:rsidR="0042180F">
        <w:rPr>
          <w:rFonts w:asciiTheme="minorHAnsi" w:hAnsiTheme="minorHAnsi"/>
        </w:rPr>
        <w:t>15 and 22</w:t>
      </w:r>
      <w:r w:rsidR="00844674" w:rsidRPr="00844674">
        <w:rPr>
          <w:rFonts w:asciiTheme="minorHAnsi" w:hAnsiTheme="minorHAnsi"/>
        </w:rPr>
        <w:t>, 2022</w:t>
      </w:r>
      <w:r w:rsidRPr="00844674">
        <w:rPr>
          <w:rFonts w:asciiTheme="minorHAnsi" w:hAnsiTheme="minorHAnsi"/>
        </w:rPr>
        <w:t>.</w:t>
      </w:r>
    </w:p>
    <w:sectPr w:rsidR="00E9615E" w:rsidRPr="00844674" w:rsidSect="004965CF">
      <w:headerReference w:type="default" r:id="rId8"/>
      <w:pgSz w:w="12240" w:h="15840"/>
      <w:pgMar w:top="144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A43" w:rsidRDefault="00127A43" w:rsidP="00127A43">
      <w:pPr>
        <w:spacing w:after="0" w:line="240" w:lineRule="auto"/>
      </w:pPr>
      <w:r>
        <w:separator/>
      </w:r>
    </w:p>
  </w:endnote>
  <w:endnote w:type="continuationSeparator" w:id="0">
    <w:p w:rsidR="00127A43" w:rsidRDefault="00127A43" w:rsidP="0012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A43" w:rsidRDefault="00127A43" w:rsidP="00127A43">
      <w:pPr>
        <w:spacing w:after="0" w:line="240" w:lineRule="auto"/>
      </w:pPr>
      <w:r>
        <w:separator/>
      </w:r>
    </w:p>
  </w:footnote>
  <w:footnote w:type="continuationSeparator" w:id="0">
    <w:p w:rsidR="00127A43" w:rsidRDefault="00127A43" w:rsidP="00127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CF" w:rsidRPr="004965CF" w:rsidRDefault="004965CF" w:rsidP="004965CF">
    <w:pPr>
      <w:pStyle w:val="Header"/>
      <w:jc w:val="center"/>
      <w:rPr>
        <w:b/>
        <w:sz w:val="24"/>
      </w:rPr>
    </w:pPr>
    <w:r w:rsidRPr="004965CF">
      <w:rPr>
        <w:b/>
        <w:sz w:val="24"/>
      </w:rPr>
      <w:t>Whatcom County</w:t>
    </w:r>
  </w:p>
  <w:p w:rsidR="004965CF" w:rsidRPr="004965CF" w:rsidRDefault="004965CF" w:rsidP="004965CF">
    <w:pPr>
      <w:pStyle w:val="Header"/>
      <w:jc w:val="center"/>
      <w:rPr>
        <w:b/>
        <w:sz w:val="24"/>
      </w:rPr>
    </w:pPr>
    <w:r w:rsidRPr="004965CF">
      <w:rPr>
        <w:b/>
        <w:sz w:val="24"/>
      </w:rPr>
      <w:t>Invitation to Bid</w:t>
    </w:r>
  </w:p>
  <w:p w:rsidR="004965CF" w:rsidRPr="004965CF" w:rsidRDefault="004965CF" w:rsidP="004965CF">
    <w:pPr>
      <w:pStyle w:val="Header"/>
      <w:jc w:val="center"/>
      <w:rPr>
        <w:b/>
        <w:sz w:val="24"/>
      </w:rPr>
    </w:pPr>
    <w:r w:rsidRPr="004965CF">
      <w:rPr>
        <w:b/>
        <w:sz w:val="24"/>
      </w:rPr>
      <w:t>Bid #</w:t>
    </w:r>
    <w:r w:rsidR="00B4626C">
      <w:rPr>
        <w:b/>
        <w:sz w:val="24"/>
      </w:rPr>
      <w:t>2</w:t>
    </w:r>
    <w:r w:rsidR="00844674">
      <w:rPr>
        <w:b/>
        <w:sz w:val="24"/>
      </w:rPr>
      <w:t>2-</w:t>
    </w:r>
    <w:r w:rsidR="007C424E">
      <w:rPr>
        <w:b/>
        <w:sz w:val="24"/>
      </w:rPr>
      <w:t>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43"/>
    <w:rsid w:val="00037CCA"/>
    <w:rsid w:val="000C33D4"/>
    <w:rsid w:val="00100CFD"/>
    <w:rsid w:val="00127A43"/>
    <w:rsid w:val="00134167"/>
    <w:rsid w:val="00181A88"/>
    <w:rsid w:val="001A6395"/>
    <w:rsid w:val="001B7277"/>
    <w:rsid w:val="001F439F"/>
    <w:rsid w:val="00221C66"/>
    <w:rsid w:val="00345C68"/>
    <w:rsid w:val="00371053"/>
    <w:rsid w:val="00415398"/>
    <w:rsid w:val="0042180F"/>
    <w:rsid w:val="004965CF"/>
    <w:rsid w:val="00522803"/>
    <w:rsid w:val="00533AC7"/>
    <w:rsid w:val="00584B80"/>
    <w:rsid w:val="00585EA9"/>
    <w:rsid w:val="007C424E"/>
    <w:rsid w:val="00804844"/>
    <w:rsid w:val="00844674"/>
    <w:rsid w:val="0091714A"/>
    <w:rsid w:val="009C5786"/>
    <w:rsid w:val="00B044BF"/>
    <w:rsid w:val="00B4626C"/>
    <w:rsid w:val="00B61C51"/>
    <w:rsid w:val="00C34153"/>
    <w:rsid w:val="00CA5C96"/>
    <w:rsid w:val="00CE358F"/>
    <w:rsid w:val="00DE54C0"/>
    <w:rsid w:val="00E86BDC"/>
    <w:rsid w:val="00E9615E"/>
    <w:rsid w:val="00EE7940"/>
    <w:rsid w:val="00F205C2"/>
    <w:rsid w:val="00F7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AE4C40"/>
  <w15:docId w15:val="{AFFB64A7-E18C-432A-BB65-4C3A480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A43"/>
    <w:pPr>
      <w:snapToGrid w:val="0"/>
    </w:pPr>
    <w:rPr>
      <w:rFonts w:eastAsiaTheme="min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A43"/>
    <w:rPr>
      <w:color w:val="0000FF" w:themeColor="hyperlink"/>
      <w:u w:val="single"/>
    </w:rPr>
  </w:style>
  <w:style w:type="paragraph" w:styleId="Header">
    <w:name w:val="header"/>
    <w:basedOn w:val="Normal"/>
    <w:link w:val="HeaderChar"/>
    <w:uiPriority w:val="99"/>
    <w:unhideWhenUsed/>
    <w:rsid w:val="0012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43"/>
    <w:rPr>
      <w:rFonts w:eastAsiaTheme="minorHAnsi" w:cs="Arial"/>
    </w:rPr>
  </w:style>
  <w:style w:type="paragraph" w:styleId="Footer">
    <w:name w:val="footer"/>
    <w:basedOn w:val="Normal"/>
    <w:link w:val="FooterChar"/>
    <w:uiPriority w:val="99"/>
    <w:unhideWhenUsed/>
    <w:rsid w:val="0012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43"/>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N_Purchasing@co.whatcom.w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comcounty.us/Bid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9</cp:revision>
  <dcterms:created xsi:type="dcterms:W3CDTF">2022-03-18T23:37:00Z</dcterms:created>
  <dcterms:modified xsi:type="dcterms:W3CDTF">2022-06-10T20:35:00Z</dcterms:modified>
</cp:coreProperties>
</file>