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90C6" w14:textId="64EE393A" w:rsidR="00720387" w:rsidRPr="00D77992" w:rsidRDefault="00720387" w:rsidP="00720387">
      <w:pPr>
        <w:pStyle w:val="STSectNum"/>
        <w:rPr>
          <w:rFonts w:ascii="Arial" w:hAnsi="Arial" w:cs="Arial"/>
          <w:color w:val="000000"/>
          <w:szCs w:val="22"/>
        </w:rPr>
      </w:pPr>
      <w:r w:rsidRPr="00D77992">
        <w:rPr>
          <w:rFonts w:ascii="Arial" w:hAnsi="Arial" w:cs="Arial"/>
          <w:szCs w:val="22"/>
        </w:rPr>
        <w:t>SECTION 0</w:t>
      </w:r>
      <w:r>
        <w:rPr>
          <w:rFonts w:ascii="Arial" w:hAnsi="Arial" w:cs="Arial"/>
          <w:szCs w:val="22"/>
        </w:rPr>
        <w:t>0</w:t>
      </w:r>
      <w:r w:rsidRPr="00D77992">
        <w:rPr>
          <w:rFonts w:ascii="Arial" w:hAnsi="Arial" w:cs="Arial"/>
          <w:szCs w:val="22"/>
        </w:rPr>
        <w:t> 1</w:t>
      </w:r>
      <w:r>
        <w:rPr>
          <w:rFonts w:ascii="Arial" w:hAnsi="Arial" w:cs="Arial"/>
          <w:szCs w:val="22"/>
        </w:rPr>
        <w:t>1</w:t>
      </w:r>
      <w:r w:rsidRPr="00D77992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16</w:t>
      </w:r>
    </w:p>
    <w:p w14:paraId="0F48C2AA" w14:textId="2CDAE60E" w:rsidR="00720387" w:rsidRPr="00D77992" w:rsidRDefault="00720387" w:rsidP="00720387">
      <w:pPr>
        <w:pStyle w:val="STSect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INVITATION TO BID</w:t>
      </w:r>
    </w:p>
    <w:p w14:paraId="2AEE2350" w14:textId="2DE5C7AE" w:rsidR="00A917AB" w:rsidRDefault="00A917AB" w:rsidP="00A917AB">
      <w:pPr>
        <w:tabs>
          <w:tab w:val="left" w:pos="1440"/>
        </w:tabs>
        <w:spacing w:after="0" w:line="240" w:lineRule="auto"/>
        <w:rPr>
          <w:u w:val="single"/>
        </w:rPr>
      </w:pPr>
    </w:p>
    <w:p w14:paraId="632A332E" w14:textId="77777777" w:rsidR="00C20622" w:rsidRDefault="00C20622" w:rsidP="00A917AB">
      <w:pPr>
        <w:tabs>
          <w:tab w:val="left" w:pos="1440"/>
        </w:tabs>
        <w:spacing w:after="0" w:line="240" w:lineRule="auto"/>
        <w:rPr>
          <w:u w:val="single"/>
        </w:rPr>
      </w:pPr>
    </w:p>
    <w:p w14:paraId="752FB838" w14:textId="404EF161" w:rsidR="0033290E" w:rsidRDefault="0033290E" w:rsidP="00A917AB">
      <w:pPr>
        <w:tabs>
          <w:tab w:val="left" w:pos="1440"/>
        </w:tabs>
        <w:spacing w:after="0" w:line="240" w:lineRule="auto"/>
      </w:pPr>
      <w:r>
        <w:rPr>
          <w:u w:val="single"/>
        </w:rPr>
        <w:t>Project:</w:t>
      </w:r>
      <w:r w:rsidR="00A917AB" w:rsidRPr="00A917AB">
        <w:tab/>
      </w:r>
      <w:r w:rsidR="00B5691D">
        <w:t xml:space="preserve">Kiona West Heights Association </w:t>
      </w:r>
      <w:r w:rsidR="00F72A4A">
        <w:t>Phase</w:t>
      </w:r>
      <w:r w:rsidR="00C1134B">
        <w:t xml:space="preserve"> </w:t>
      </w:r>
      <w:r w:rsidR="00F72A4A">
        <w:t xml:space="preserve">1: </w:t>
      </w:r>
      <w:r w:rsidRPr="00A917AB">
        <w:t>Well Construction and Testing</w:t>
      </w:r>
    </w:p>
    <w:p w14:paraId="3707318C" w14:textId="632E55A2" w:rsidR="00A917AB" w:rsidRPr="00A917AB" w:rsidRDefault="00A917AB" w:rsidP="00A917AB">
      <w:pPr>
        <w:tabs>
          <w:tab w:val="left" w:pos="1440"/>
        </w:tabs>
        <w:spacing w:after="0" w:line="240" w:lineRule="auto"/>
      </w:pPr>
      <w:r>
        <w:tab/>
      </w:r>
      <w:r w:rsidR="00B5691D">
        <w:t>Benton City</w:t>
      </w:r>
      <w:r>
        <w:t>, W</w:t>
      </w:r>
      <w:r w:rsidR="00EF7B4E">
        <w:t>ashington</w:t>
      </w:r>
    </w:p>
    <w:p w14:paraId="54EE8D5C" w14:textId="5EB1EB3F" w:rsidR="0033290E" w:rsidRDefault="0033290E" w:rsidP="00A917AB">
      <w:pPr>
        <w:tabs>
          <w:tab w:val="left" w:pos="1440"/>
        </w:tabs>
        <w:spacing w:after="0" w:line="240" w:lineRule="auto"/>
        <w:rPr>
          <w:u w:val="single"/>
        </w:rPr>
      </w:pPr>
    </w:p>
    <w:p w14:paraId="42BB265E" w14:textId="73BBB76C" w:rsidR="0033290E" w:rsidRDefault="0033290E" w:rsidP="00A917AB">
      <w:pPr>
        <w:tabs>
          <w:tab w:val="left" w:pos="1440"/>
        </w:tabs>
        <w:spacing w:after="0" w:line="240" w:lineRule="auto"/>
      </w:pPr>
      <w:r>
        <w:rPr>
          <w:u w:val="single"/>
        </w:rPr>
        <w:t>Owner:</w:t>
      </w:r>
      <w:r w:rsidR="00A917AB" w:rsidRPr="00A917AB">
        <w:tab/>
      </w:r>
      <w:r w:rsidR="00B5691D">
        <w:t>Kiona West Heights Association</w:t>
      </w:r>
    </w:p>
    <w:p w14:paraId="0178325E" w14:textId="05C8D766" w:rsidR="00A917AB" w:rsidRDefault="00A917AB" w:rsidP="00A917AB">
      <w:pPr>
        <w:tabs>
          <w:tab w:val="left" w:pos="1440"/>
        </w:tabs>
        <w:spacing w:after="0" w:line="240" w:lineRule="auto"/>
      </w:pPr>
      <w:r>
        <w:tab/>
      </w:r>
      <w:r w:rsidR="00D21656">
        <w:t>John</w:t>
      </w:r>
      <w:r w:rsidR="00DC591A">
        <w:t xml:space="preserve"> Finch</w:t>
      </w:r>
    </w:p>
    <w:p w14:paraId="42C43FDE" w14:textId="3B9B9634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 xml:space="preserve">PO Box </w:t>
      </w:r>
      <w:r w:rsidR="00B5691D">
        <w:t>427</w:t>
      </w:r>
    </w:p>
    <w:p w14:paraId="15A144A2" w14:textId="041C70D4" w:rsidR="00A917AB" w:rsidRDefault="00A917AB" w:rsidP="00A917AB">
      <w:pPr>
        <w:tabs>
          <w:tab w:val="left" w:pos="1440"/>
        </w:tabs>
        <w:spacing w:after="0" w:line="240" w:lineRule="auto"/>
      </w:pPr>
      <w:r>
        <w:tab/>
      </w:r>
      <w:r w:rsidR="00B5691D">
        <w:t>Benton City, WA 99320</w:t>
      </w:r>
    </w:p>
    <w:p w14:paraId="73A20F69" w14:textId="21A3E875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>Ph: 509-</w:t>
      </w:r>
      <w:r w:rsidR="00DC591A">
        <w:t>539-4165</w:t>
      </w:r>
    </w:p>
    <w:p w14:paraId="01349925" w14:textId="37FB5612" w:rsidR="0033290E" w:rsidRDefault="0033290E" w:rsidP="00A917AB">
      <w:pPr>
        <w:tabs>
          <w:tab w:val="left" w:pos="1440"/>
        </w:tabs>
        <w:spacing w:after="0" w:line="240" w:lineRule="auto"/>
      </w:pPr>
    </w:p>
    <w:p w14:paraId="56A15977" w14:textId="61094C46" w:rsidR="00A917AB" w:rsidRDefault="00A917AB" w:rsidP="00A917AB">
      <w:pPr>
        <w:tabs>
          <w:tab w:val="left" w:pos="1440"/>
        </w:tabs>
        <w:spacing w:after="0" w:line="240" w:lineRule="auto"/>
      </w:pPr>
      <w:r w:rsidRPr="00A917AB">
        <w:rPr>
          <w:u w:val="single"/>
        </w:rPr>
        <w:t>Engineer:</w:t>
      </w:r>
      <w:r>
        <w:tab/>
        <w:t>Harms Engineering, Inc.</w:t>
      </w:r>
    </w:p>
    <w:p w14:paraId="3CC153EC" w14:textId="24CA149E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>Braden Anderson, PE</w:t>
      </w:r>
    </w:p>
    <w:p w14:paraId="15A6A963" w14:textId="7785AADE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>1632 W Sylvester St.</w:t>
      </w:r>
    </w:p>
    <w:p w14:paraId="5F3FB0A5" w14:textId="5DF8ECB3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>Pasco, WA 99301</w:t>
      </w:r>
    </w:p>
    <w:p w14:paraId="4446F031" w14:textId="1F0C45C7" w:rsidR="00A917AB" w:rsidRDefault="00A917AB" w:rsidP="00A917AB">
      <w:pPr>
        <w:tabs>
          <w:tab w:val="left" w:pos="1440"/>
        </w:tabs>
        <w:spacing w:after="0" w:line="240" w:lineRule="auto"/>
      </w:pPr>
      <w:r>
        <w:tab/>
        <w:t>Ph: 509-547-2679</w:t>
      </w:r>
    </w:p>
    <w:p w14:paraId="6E6451EB" w14:textId="4A9B2539" w:rsidR="00A917AB" w:rsidRDefault="00A917AB" w:rsidP="00A917AB">
      <w:pPr>
        <w:tabs>
          <w:tab w:val="left" w:pos="1440"/>
        </w:tabs>
        <w:spacing w:after="0" w:line="240" w:lineRule="auto"/>
      </w:pPr>
    </w:p>
    <w:p w14:paraId="41605BFA" w14:textId="60E830CC" w:rsidR="0033290E" w:rsidRPr="0033290E" w:rsidRDefault="0033290E" w:rsidP="00A917AB">
      <w:pPr>
        <w:tabs>
          <w:tab w:val="left" w:pos="1440"/>
        </w:tabs>
        <w:spacing w:after="0" w:line="240" w:lineRule="auto"/>
      </w:pPr>
      <w:r w:rsidRPr="0033290E">
        <w:rPr>
          <w:u w:val="single"/>
        </w:rPr>
        <w:t>Bid Date:</w:t>
      </w:r>
      <w:r w:rsidRPr="0033290E">
        <w:t xml:space="preserve"> </w:t>
      </w:r>
      <w:r w:rsidR="00A917AB">
        <w:tab/>
      </w:r>
      <w:r w:rsidR="00C1134B">
        <w:t>April 27, 2022</w:t>
      </w:r>
    </w:p>
    <w:p w14:paraId="28B54DAE" w14:textId="77777777" w:rsidR="0033290E" w:rsidRPr="0033290E" w:rsidRDefault="0033290E" w:rsidP="00A917AB">
      <w:pPr>
        <w:tabs>
          <w:tab w:val="left" w:pos="1440"/>
        </w:tabs>
        <w:spacing w:after="0" w:line="240" w:lineRule="auto"/>
        <w:jc w:val="center"/>
      </w:pPr>
    </w:p>
    <w:p w14:paraId="4E71D291" w14:textId="5F05AD2A" w:rsidR="0033290E" w:rsidRPr="0033290E" w:rsidRDefault="0033290E" w:rsidP="00A917AB">
      <w:pPr>
        <w:tabs>
          <w:tab w:val="left" w:pos="1440"/>
        </w:tabs>
        <w:spacing w:after="0" w:line="240" w:lineRule="auto"/>
      </w:pPr>
      <w:r w:rsidRPr="0033290E">
        <w:rPr>
          <w:u w:val="single"/>
        </w:rPr>
        <w:t>Estimated Cost of Project:</w:t>
      </w:r>
      <w:r w:rsidRPr="0033290E">
        <w:t xml:space="preserve"> </w:t>
      </w:r>
      <w:r w:rsidR="00A917AB">
        <w:t xml:space="preserve"> </w:t>
      </w:r>
      <w:r w:rsidR="00057CE5">
        <w:t>$</w:t>
      </w:r>
      <w:r w:rsidR="0034222A">
        <w:t>649,600.00</w:t>
      </w:r>
    </w:p>
    <w:p w14:paraId="524D61FE" w14:textId="77777777" w:rsidR="00A917AB" w:rsidRDefault="00A917AB" w:rsidP="0033290E">
      <w:pPr>
        <w:spacing w:after="0" w:line="240" w:lineRule="auto"/>
      </w:pPr>
    </w:p>
    <w:p w14:paraId="39566D36" w14:textId="69DFB6AD" w:rsidR="0033290E" w:rsidRPr="0033290E" w:rsidRDefault="002B7778" w:rsidP="0033290E">
      <w:pPr>
        <w:spacing w:after="0" w:line="240" w:lineRule="auto"/>
      </w:pPr>
      <w:r w:rsidRPr="002B7778">
        <w:rPr>
          <w:u w:val="single"/>
        </w:rPr>
        <w:t>Summary:</w:t>
      </w:r>
      <w:r>
        <w:t xml:space="preserve"> </w:t>
      </w:r>
      <w:r w:rsidR="00DC591A">
        <w:t>Kiona West Heights Association</w:t>
      </w:r>
      <w:r w:rsidR="0033290E" w:rsidRPr="0033290E">
        <w:t xml:space="preserve"> and Harms Engineering, Inc. are requesting bids for the general contract for construction of a </w:t>
      </w:r>
      <w:r w:rsidR="00A723FE" w:rsidRPr="00A723FE">
        <w:t>12”</w:t>
      </w:r>
      <w:r w:rsidR="00C1134B">
        <w:t xml:space="preserve"> </w:t>
      </w:r>
      <w:r w:rsidR="0033290E" w:rsidRPr="00A723FE">
        <w:t xml:space="preserve">diameter well approximately </w:t>
      </w:r>
      <w:r w:rsidR="00DC591A" w:rsidRPr="00A723FE">
        <w:t>1000</w:t>
      </w:r>
      <w:r w:rsidR="0033290E" w:rsidRPr="00A723FE">
        <w:t xml:space="preserve"> feet deep</w:t>
      </w:r>
      <w:r w:rsidR="0033290E" w:rsidRPr="0033290E">
        <w:t xml:space="preserve"> and well testing.  Sealed bids will be accepted at the office of Harms Engineering, Inc. at 1632 W. Sylvester St., Pasco, WA, 99301 until </w:t>
      </w:r>
      <w:r w:rsidR="00C1134B">
        <w:t>2 pm on April 27, 2022</w:t>
      </w:r>
      <w:r w:rsidR="0033290E" w:rsidRPr="00A6728C">
        <w:rPr>
          <w:b/>
          <w:bCs/>
        </w:rPr>
        <w:t>.</w:t>
      </w:r>
    </w:p>
    <w:p w14:paraId="43A87E3E" w14:textId="77777777" w:rsidR="0033290E" w:rsidRPr="0033290E" w:rsidRDefault="0033290E" w:rsidP="0033290E">
      <w:pPr>
        <w:spacing w:after="0" w:line="240" w:lineRule="auto"/>
      </w:pPr>
    </w:p>
    <w:p w14:paraId="2B4AB725" w14:textId="00887A09" w:rsidR="00C1134B" w:rsidRPr="00C1134B" w:rsidRDefault="00C1134B" w:rsidP="00C1134B">
      <w:pPr>
        <w:spacing w:after="0" w:line="240" w:lineRule="auto"/>
      </w:pPr>
      <w:r w:rsidRPr="00C1134B">
        <w:rPr>
          <w:u w:val="single"/>
        </w:rPr>
        <w:t>Bid Documents:</w:t>
      </w:r>
      <w:r w:rsidRPr="00C1134B">
        <w:t xml:space="preserve"> </w:t>
      </w:r>
      <w:r w:rsidRPr="00C1134B">
        <w:t>An electronic version of the bid documents may be obtained at no cost from</w:t>
      </w:r>
    </w:p>
    <w:p w14:paraId="6C60CC1F" w14:textId="77777777" w:rsidR="00C1134B" w:rsidRPr="00C1134B" w:rsidRDefault="00C1134B" w:rsidP="00C1134B">
      <w:pPr>
        <w:spacing w:after="0" w:line="240" w:lineRule="auto"/>
      </w:pPr>
      <w:r w:rsidRPr="00C1134B">
        <w:t>Harms Engineering’s Plan Room at harmsengineeringplans.com. Printed documents are</w:t>
      </w:r>
    </w:p>
    <w:p w14:paraId="42D7378F" w14:textId="0EBE5D40" w:rsidR="0033290E" w:rsidRPr="00C1134B" w:rsidRDefault="00C1134B" w:rsidP="00C1134B">
      <w:pPr>
        <w:spacing w:after="0" w:line="240" w:lineRule="auto"/>
      </w:pPr>
      <w:r w:rsidRPr="00C1134B">
        <w:t>available, at bidder’s expense, by choosing the “Order Prints” option</w:t>
      </w:r>
      <w:r>
        <w:t>.</w:t>
      </w:r>
    </w:p>
    <w:p w14:paraId="67747655" w14:textId="77777777" w:rsidR="00C1134B" w:rsidRPr="00C1134B" w:rsidRDefault="00C1134B" w:rsidP="00C1134B">
      <w:pPr>
        <w:spacing w:after="0" w:line="240" w:lineRule="auto"/>
      </w:pPr>
    </w:p>
    <w:p w14:paraId="557B46D5" w14:textId="2928D0D1" w:rsidR="0033290E" w:rsidRPr="0033290E" w:rsidRDefault="0033290E" w:rsidP="0033290E">
      <w:pPr>
        <w:spacing w:after="0" w:line="240" w:lineRule="auto"/>
      </w:pPr>
      <w:r w:rsidRPr="0033290E">
        <w:rPr>
          <w:u w:val="single"/>
        </w:rPr>
        <w:t>Bid security</w:t>
      </w:r>
      <w:r w:rsidRPr="00C1134B">
        <w:rPr>
          <w:u w:val="single"/>
        </w:rPr>
        <w:t>:</w:t>
      </w:r>
      <w:r w:rsidRPr="0033290E">
        <w:t xml:space="preserve">  A certified or bank cashier’s check in the amount of five percent (5%) of the bid amount, payable to </w:t>
      </w:r>
      <w:r w:rsidR="00CB26B2">
        <w:t>Kiona West Heights Association</w:t>
      </w:r>
      <w:r w:rsidRPr="0033290E">
        <w:t>, or bid bond executed by a licensed bonding company is required with each bid.</w:t>
      </w:r>
    </w:p>
    <w:p w14:paraId="75594A11" w14:textId="77777777" w:rsidR="0033290E" w:rsidRPr="0033290E" w:rsidRDefault="0033290E" w:rsidP="0033290E">
      <w:pPr>
        <w:spacing w:after="0" w:line="240" w:lineRule="auto"/>
      </w:pPr>
    </w:p>
    <w:p w14:paraId="7D7B7591" w14:textId="27CC2710" w:rsidR="0033290E" w:rsidRPr="0033290E" w:rsidRDefault="0033290E" w:rsidP="0033290E">
      <w:pPr>
        <w:spacing w:after="0" w:line="240" w:lineRule="auto"/>
      </w:pPr>
      <w:r w:rsidRPr="0033290E">
        <w:rPr>
          <w:u w:val="single"/>
        </w:rPr>
        <w:t>Rejection of Bids</w:t>
      </w:r>
      <w:r w:rsidRPr="00C1134B">
        <w:rPr>
          <w:u w:val="single"/>
        </w:rPr>
        <w:t>:</w:t>
      </w:r>
      <w:r w:rsidRPr="0033290E">
        <w:t xml:space="preserve">  </w:t>
      </w:r>
      <w:r w:rsidR="00CB26B2">
        <w:t>Kiona West Heights Association</w:t>
      </w:r>
      <w:r w:rsidRPr="0033290E">
        <w:t xml:space="preserve"> shall have the right to reject any or all bids not accompanied by bid security or data required by the bidding document or a bid in any way incomplete or irregular.</w:t>
      </w:r>
    </w:p>
    <w:p w14:paraId="045A4493" w14:textId="77777777" w:rsidR="0033290E" w:rsidRPr="0033290E" w:rsidRDefault="0033290E" w:rsidP="0033290E">
      <w:pPr>
        <w:spacing w:after="0" w:line="240" w:lineRule="auto"/>
      </w:pPr>
    </w:p>
    <w:p w14:paraId="1605697C" w14:textId="234951A4" w:rsidR="0033290E" w:rsidRPr="0033290E" w:rsidRDefault="00CB26B2" w:rsidP="0033290E">
      <w:pPr>
        <w:spacing w:after="0" w:line="240" w:lineRule="auto"/>
      </w:pPr>
      <w:r>
        <w:t>Kiona West Heights Association</w:t>
      </w:r>
      <w:r w:rsidR="0033290E" w:rsidRPr="0033290E">
        <w:t xml:space="preserve"> is an equal opportunity and affirmative action employer.  Small, minority- and women-owned businesses are encouraged to submit bids.  All work performed on the project will be subject to the higher of prevailing state or federal Davis-Bacon wage rates.  This project is funded in part by a </w:t>
      </w:r>
      <w:r>
        <w:t>loan from the Drinking Water State Revolving Fund (DWSRF)</w:t>
      </w:r>
      <w:r w:rsidR="0067559A">
        <w:t xml:space="preserve">. </w:t>
      </w:r>
      <w:r w:rsidR="0033290E" w:rsidRPr="0033290E">
        <w:t xml:space="preserve">All </w:t>
      </w:r>
      <w:r w:rsidR="0067559A">
        <w:t>DWSRF</w:t>
      </w:r>
      <w:r w:rsidR="0033290E" w:rsidRPr="0033290E">
        <w:t xml:space="preserve"> requirements must be met by the general contractor and all subcontractors.</w:t>
      </w:r>
    </w:p>
    <w:p w14:paraId="68AC88B8" w14:textId="77777777" w:rsidR="0033290E" w:rsidRPr="0033290E" w:rsidRDefault="0033290E" w:rsidP="0033290E">
      <w:pPr>
        <w:spacing w:after="0" w:line="240" w:lineRule="auto"/>
      </w:pPr>
    </w:p>
    <w:p w14:paraId="41055590" w14:textId="77777777" w:rsidR="00C20622" w:rsidRDefault="00C20622">
      <w:r>
        <w:br w:type="page"/>
      </w:r>
    </w:p>
    <w:p w14:paraId="3E05F068" w14:textId="6ACBE1AC" w:rsidR="0033290E" w:rsidRPr="0033290E" w:rsidRDefault="0033290E" w:rsidP="0033290E">
      <w:pPr>
        <w:spacing w:after="0" w:line="240" w:lineRule="auto"/>
      </w:pPr>
      <w:r w:rsidRPr="0033290E">
        <w:lastRenderedPageBreak/>
        <w:t xml:space="preserve">The bids will be open at </w:t>
      </w:r>
      <w:r w:rsidR="00C1134B">
        <w:t>2 pm, April 27, 2022</w:t>
      </w:r>
      <w:r w:rsidRPr="0033290E">
        <w:t xml:space="preserve">, at the office of Harms Engineering, Inc. at 1632 W. Sylvester St., Pasco, WA 99301.  For more information call </w:t>
      </w:r>
      <w:r>
        <w:t>Braden Anderson</w:t>
      </w:r>
      <w:r w:rsidRPr="0033290E">
        <w:t xml:space="preserve">, P.E. at (509) 547-2679 or email </w:t>
      </w:r>
      <w:r>
        <w:t>braden@harmsengineering.com</w:t>
      </w:r>
      <w:r w:rsidRPr="0033290E">
        <w:t>.</w:t>
      </w:r>
    </w:p>
    <w:p w14:paraId="04E49F66" w14:textId="77777777" w:rsidR="0033290E" w:rsidRPr="0033290E" w:rsidRDefault="0033290E" w:rsidP="0033290E">
      <w:pPr>
        <w:spacing w:after="0" w:line="240" w:lineRule="auto"/>
      </w:pPr>
    </w:p>
    <w:p w14:paraId="30466EEF" w14:textId="1AE46736" w:rsidR="00C20622" w:rsidRPr="0033290E" w:rsidRDefault="0033290E" w:rsidP="00C20622">
      <w:pPr>
        <w:spacing w:after="0" w:line="240" w:lineRule="auto"/>
      </w:pPr>
      <w:r w:rsidRPr="0033290E">
        <w:t xml:space="preserve">Advertised: </w:t>
      </w:r>
      <w:r w:rsidR="00C1134B">
        <w:t xml:space="preserve">April </w:t>
      </w:r>
      <w:r w:rsidR="00C17310">
        <w:t>6 and April 13, 2022</w:t>
      </w:r>
    </w:p>
    <w:sectPr w:rsidR="00C20622" w:rsidRPr="003329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E1DB" w14:textId="77777777" w:rsidR="004319E6" w:rsidRDefault="004319E6" w:rsidP="004319E6">
      <w:pPr>
        <w:spacing w:after="0" w:line="240" w:lineRule="auto"/>
      </w:pPr>
      <w:r>
        <w:separator/>
      </w:r>
    </w:p>
  </w:endnote>
  <w:endnote w:type="continuationSeparator" w:id="0">
    <w:p w14:paraId="047FFA6D" w14:textId="77777777" w:rsidR="004319E6" w:rsidRDefault="004319E6" w:rsidP="0043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070A" w14:textId="66F0870F" w:rsidR="00720387" w:rsidRPr="00D77992" w:rsidRDefault="00C20622" w:rsidP="00720387">
    <w:pPr>
      <w:pStyle w:val="STFooter"/>
      <w:rPr>
        <w:rFonts w:ascii="Arial" w:hAnsi="Arial" w:cs="Arial"/>
        <w:sz w:val="20"/>
      </w:rPr>
    </w:pPr>
    <w:r w:rsidRPr="00D77992">
      <w:rPr>
        <w:rFonts w:ascii="Arial" w:hAnsi="Arial" w:cs="Arial"/>
        <w:sz w:val="20"/>
      </w:rPr>
      <w:t>HEI Project #</w:t>
    </w:r>
    <w:r w:rsidR="00CB26B2">
      <w:rPr>
        <w:rFonts w:ascii="Arial" w:hAnsi="Arial" w:cs="Arial"/>
        <w:sz w:val="20"/>
      </w:rPr>
      <w:t>20-111.</w:t>
    </w:r>
    <w:r w:rsidR="006949CE">
      <w:rPr>
        <w:rFonts w:ascii="Arial" w:hAnsi="Arial" w:cs="Arial"/>
        <w:sz w:val="20"/>
      </w:rPr>
      <w:t>2</w:t>
    </w:r>
    <w:r w:rsidR="00CB26B2">
      <w:rPr>
        <w:rFonts w:ascii="Arial" w:hAnsi="Arial" w:cs="Arial"/>
        <w:sz w:val="20"/>
      </w:rPr>
      <w:t>C</w:t>
    </w:r>
    <w:r w:rsidR="00720387" w:rsidRPr="00D77992">
      <w:rPr>
        <w:rFonts w:ascii="Arial" w:hAnsi="Arial" w:cs="Arial"/>
        <w:sz w:val="20"/>
      </w:rPr>
      <w:tab/>
    </w:r>
    <w:r w:rsidR="00720387" w:rsidRPr="00D77992">
      <w:rPr>
        <w:rFonts w:ascii="Arial" w:hAnsi="Arial" w:cs="Arial"/>
        <w:sz w:val="20"/>
      </w:rPr>
      <w:tab/>
    </w:r>
    <w:r w:rsidR="00720387">
      <w:rPr>
        <w:rFonts w:ascii="Arial" w:hAnsi="Arial" w:cs="Arial"/>
        <w:sz w:val="20"/>
      </w:rPr>
      <w:t>Invitation to Bid</w:t>
    </w:r>
  </w:p>
  <w:p w14:paraId="7433E478" w14:textId="2F9AD62A" w:rsidR="00720387" w:rsidRPr="00D77992" w:rsidRDefault="00720387" w:rsidP="00720387">
    <w:pPr>
      <w:pStyle w:val="STFooter"/>
      <w:rPr>
        <w:rFonts w:ascii="Arial" w:hAnsi="Arial" w:cs="Arial"/>
        <w:sz w:val="20"/>
      </w:rPr>
    </w:pPr>
    <w:bookmarkStart w:id="0" w:name="_temp_"/>
    <w:bookmarkEnd w:id="0"/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00 11 16</w:t>
    </w:r>
    <w:r w:rsidRPr="00D77992">
      <w:rPr>
        <w:rFonts w:ascii="Arial" w:hAnsi="Arial" w:cs="Arial"/>
        <w:sz w:val="20"/>
      </w:rPr>
      <w:t>-</w:t>
    </w:r>
    <w:r w:rsidRPr="00D77992">
      <w:rPr>
        <w:rFonts w:ascii="Arial" w:hAnsi="Arial" w:cs="Arial"/>
        <w:sz w:val="20"/>
      </w:rPr>
      <w:fldChar w:fldCharType="begin"/>
    </w:r>
    <w:r w:rsidRPr="00D77992">
      <w:rPr>
        <w:rFonts w:ascii="Arial" w:hAnsi="Arial" w:cs="Arial"/>
        <w:sz w:val="20"/>
      </w:rPr>
      <w:instrText xml:space="preserve"> PAGE  \* MERGEFORMAT </w:instrText>
    </w:r>
    <w:r w:rsidRPr="00D7799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</w:t>
    </w:r>
    <w:r w:rsidRPr="00D77992">
      <w:rPr>
        <w:rFonts w:ascii="Arial" w:hAnsi="Arial" w:cs="Arial"/>
        <w:sz w:val="20"/>
      </w:rPr>
      <w:fldChar w:fldCharType="end"/>
    </w:r>
  </w:p>
  <w:p w14:paraId="5EF60BA7" w14:textId="763EDE8F" w:rsidR="004319E6" w:rsidRPr="00720387" w:rsidRDefault="004319E6" w:rsidP="0072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2F15" w14:textId="77777777" w:rsidR="004319E6" w:rsidRDefault="004319E6" w:rsidP="004319E6">
      <w:pPr>
        <w:spacing w:after="0" w:line="240" w:lineRule="auto"/>
      </w:pPr>
      <w:r>
        <w:separator/>
      </w:r>
    </w:p>
  </w:footnote>
  <w:footnote w:type="continuationSeparator" w:id="0">
    <w:p w14:paraId="1AD1A73F" w14:textId="77777777" w:rsidR="004319E6" w:rsidRDefault="004319E6" w:rsidP="0043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77B7" w14:textId="4C1E1B5C" w:rsidR="00720387" w:rsidRPr="00D77992" w:rsidRDefault="00B5691D" w:rsidP="00720387">
    <w:pPr>
      <w:pStyle w:val="ST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Kiona West Heights Association</w:t>
    </w:r>
    <w:r w:rsidR="00720387">
      <w:rPr>
        <w:rFonts w:ascii="Arial" w:hAnsi="Arial" w:cs="Arial"/>
        <w:sz w:val="20"/>
      </w:rPr>
      <w:t xml:space="preserve"> – Benton County</w:t>
    </w:r>
  </w:p>
  <w:p w14:paraId="42B574F5" w14:textId="77777777" w:rsidR="00720387" w:rsidRPr="00D77992" w:rsidRDefault="00720387" w:rsidP="00720387">
    <w:pPr>
      <w:pStyle w:val="ST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Phase 1: Well Construction and Testing</w:t>
    </w:r>
  </w:p>
  <w:p w14:paraId="0DD70904" w14:textId="77777777" w:rsidR="00720387" w:rsidRDefault="00720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3822"/>
    <w:multiLevelType w:val="hybridMultilevel"/>
    <w:tmpl w:val="66B0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76070"/>
    <w:multiLevelType w:val="hybridMultilevel"/>
    <w:tmpl w:val="CC903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9E"/>
    <w:rsid w:val="00057CE5"/>
    <w:rsid w:val="002B7778"/>
    <w:rsid w:val="0033290E"/>
    <w:rsid w:val="0034222A"/>
    <w:rsid w:val="004319E6"/>
    <w:rsid w:val="004E671D"/>
    <w:rsid w:val="00522DC8"/>
    <w:rsid w:val="005F5720"/>
    <w:rsid w:val="0067559A"/>
    <w:rsid w:val="006949CE"/>
    <w:rsid w:val="006A17F2"/>
    <w:rsid w:val="00720387"/>
    <w:rsid w:val="00882C9E"/>
    <w:rsid w:val="009B0AA1"/>
    <w:rsid w:val="00A6728C"/>
    <w:rsid w:val="00A723FE"/>
    <w:rsid w:val="00A917AB"/>
    <w:rsid w:val="00B26F7A"/>
    <w:rsid w:val="00B5691D"/>
    <w:rsid w:val="00C1134B"/>
    <w:rsid w:val="00C17310"/>
    <w:rsid w:val="00C20622"/>
    <w:rsid w:val="00CB26B2"/>
    <w:rsid w:val="00CE637B"/>
    <w:rsid w:val="00D14158"/>
    <w:rsid w:val="00D21656"/>
    <w:rsid w:val="00DC591A"/>
    <w:rsid w:val="00DF0F58"/>
    <w:rsid w:val="00E32DA5"/>
    <w:rsid w:val="00EF7B4E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5718F58"/>
  <w15:chartTrackingRefBased/>
  <w15:docId w15:val="{565D1826-88F3-4C43-A40F-AEF3336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E6"/>
  </w:style>
  <w:style w:type="paragraph" w:styleId="Footer">
    <w:name w:val="footer"/>
    <w:basedOn w:val="Normal"/>
    <w:link w:val="FooterChar"/>
    <w:uiPriority w:val="99"/>
    <w:unhideWhenUsed/>
    <w:rsid w:val="0043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E6"/>
  </w:style>
  <w:style w:type="paragraph" w:customStyle="1" w:styleId="STSectNum">
    <w:name w:val="STSectNum"/>
    <w:basedOn w:val="Normal"/>
    <w:rsid w:val="007203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STSectTitle">
    <w:name w:val="STSectTitle"/>
    <w:basedOn w:val="Normal"/>
    <w:next w:val="Normal"/>
    <w:rsid w:val="00720387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STHeader">
    <w:name w:val="STHeader"/>
    <w:basedOn w:val="Normal"/>
    <w:rsid w:val="00720387"/>
    <w:pPr>
      <w:widowControl w:val="0"/>
      <w:tabs>
        <w:tab w:val="center" w:pos="4824"/>
        <w:tab w:val="right" w:pos="9648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STFooter">
    <w:name w:val="STFooter"/>
    <w:basedOn w:val="Normal"/>
    <w:rsid w:val="00720387"/>
    <w:pPr>
      <w:widowControl w:val="0"/>
      <w:tabs>
        <w:tab w:val="center" w:pos="4824"/>
        <w:tab w:val="right" w:pos="9648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rms Engineering">
  <a:themeElements>
    <a:clrScheme name="Harms Engineering Colors">
      <a:dk1>
        <a:srgbClr val="000000"/>
      </a:dk1>
      <a:lt1>
        <a:sysClr val="window" lastClr="FFFFFF"/>
      </a:lt1>
      <a:dk2>
        <a:srgbClr val="304464"/>
      </a:dk2>
      <a:lt2>
        <a:srgbClr val="E6E7E8"/>
      </a:lt2>
      <a:accent1>
        <a:srgbClr val="F15A29"/>
      </a:accent1>
      <a:accent2>
        <a:srgbClr val="BF4927"/>
      </a:accent2>
      <a:accent3>
        <a:srgbClr val="47668B"/>
      </a:accent3>
      <a:accent4>
        <a:srgbClr val="40556C"/>
      </a:accent4>
      <a:accent5>
        <a:srgbClr val="F9C6AC"/>
      </a:accent5>
      <a:accent6>
        <a:srgbClr val="D1D3D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979E-3D22-451C-B265-5250AE58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Anderson</dc:creator>
  <cp:keywords/>
  <dc:description/>
  <cp:lastModifiedBy>Braden Anderson</cp:lastModifiedBy>
  <cp:revision>17</cp:revision>
  <cp:lastPrinted>2022-03-31T23:11:00Z</cp:lastPrinted>
  <dcterms:created xsi:type="dcterms:W3CDTF">2021-12-16T22:24:00Z</dcterms:created>
  <dcterms:modified xsi:type="dcterms:W3CDTF">2022-03-31T23:11:00Z</dcterms:modified>
</cp:coreProperties>
</file>