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D3D7A" w14:textId="77777777" w:rsidR="00CC060C" w:rsidRDefault="00CC060C">
      <w:pPr>
        <w:rPr>
          <w:rFonts w:ascii="Arial" w:hAnsi="Arial" w:cs="Arial"/>
          <w:sz w:val="16"/>
          <w:szCs w:val="16"/>
        </w:rPr>
      </w:pPr>
    </w:p>
    <w:p w14:paraId="0F4C38F4" w14:textId="77777777" w:rsidR="00CC060C" w:rsidRDefault="00231149">
      <w:pPr>
        <w:rPr>
          <w:rFonts w:ascii="Arial" w:hAnsi="Arial" w:cs="Arial"/>
          <w:szCs w:val="24"/>
        </w:rPr>
      </w:pPr>
      <w:r>
        <w:rPr>
          <w:rFonts w:ascii="Arial" w:hAnsi="Arial" w:cs="Arial"/>
          <w:szCs w:val="24"/>
        </w:rPr>
        <w:t>June 22, 2022</w:t>
      </w:r>
    </w:p>
    <w:p w14:paraId="7A31B4FD" w14:textId="77777777" w:rsidR="00CC060C" w:rsidRDefault="00CC060C">
      <w:pPr>
        <w:rPr>
          <w:rFonts w:ascii="Arial" w:hAnsi="Arial" w:cs="Arial"/>
          <w:szCs w:val="24"/>
        </w:rPr>
      </w:pPr>
    </w:p>
    <w:p w14:paraId="5FF951A2" w14:textId="77777777" w:rsidR="00CC060C" w:rsidRDefault="00CC060C">
      <w:pPr>
        <w:rPr>
          <w:rFonts w:ascii="Arial" w:hAnsi="Arial" w:cs="Arial"/>
          <w:szCs w:val="24"/>
        </w:rPr>
      </w:pPr>
    </w:p>
    <w:p w14:paraId="7ABD9A46" w14:textId="77777777" w:rsidR="006320F7" w:rsidRDefault="006320F7">
      <w:pPr>
        <w:rPr>
          <w:rFonts w:ascii="Arial" w:hAnsi="Arial" w:cs="Arial"/>
          <w:szCs w:val="24"/>
        </w:rPr>
      </w:pPr>
    </w:p>
    <w:p w14:paraId="56D47B3F" w14:textId="77777777" w:rsidR="00CC060C" w:rsidRDefault="00CC060C">
      <w:pPr>
        <w:keepNext/>
        <w:ind w:left="720" w:hanging="720"/>
        <w:outlineLvl w:val="0"/>
        <w:rPr>
          <w:rFonts w:ascii="Arial" w:hAnsi="Arial" w:cs="Arial"/>
          <w:b/>
          <w:szCs w:val="24"/>
          <w:u w:val="single"/>
        </w:rPr>
      </w:pPr>
      <w:r>
        <w:rPr>
          <w:rFonts w:ascii="Arial" w:hAnsi="Arial" w:cs="Arial"/>
          <w:b/>
          <w:szCs w:val="24"/>
        </w:rPr>
        <w:t>Re:</w:t>
      </w:r>
      <w:r>
        <w:rPr>
          <w:rFonts w:ascii="Arial" w:hAnsi="Arial" w:cs="Arial"/>
          <w:b/>
          <w:szCs w:val="24"/>
        </w:rPr>
        <w:tab/>
      </w:r>
      <w:r>
        <w:rPr>
          <w:rFonts w:ascii="Arial" w:hAnsi="Arial" w:cs="Arial"/>
          <w:b/>
          <w:szCs w:val="24"/>
          <w:u w:val="single"/>
        </w:rPr>
        <w:t xml:space="preserve">Letter of Advertisement – </w:t>
      </w:r>
      <w:bookmarkStart w:id="0" w:name="_Hlk106785680"/>
      <w:r w:rsidR="00784DEC">
        <w:rPr>
          <w:rFonts w:ascii="Arial" w:hAnsi="Arial" w:cs="Arial"/>
          <w:b/>
          <w:szCs w:val="24"/>
          <w:u w:val="single"/>
        </w:rPr>
        <w:t xml:space="preserve">Fort Casey </w:t>
      </w:r>
      <w:r>
        <w:rPr>
          <w:rFonts w:ascii="Arial" w:hAnsi="Arial" w:cs="Arial"/>
          <w:b/>
          <w:szCs w:val="24"/>
          <w:u w:val="single"/>
        </w:rPr>
        <w:t xml:space="preserve">State Park – </w:t>
      </w:r>
      <w:r w:rsidR="00784DEC">
        <w:rPr>
          <w:rFonts w:ascii="Arial" w:hAnsi="Arial" w:cs="Arial"/>
          <w:b/>
          <w:szCs w:val="24"/>
          <w:u w:val="single"/>
        </w:rPr>
        <w:t>Inner Harbor Repair and Replacement – NW-3U413</w:t>
      </w:r>
      <w:bookmarkEnd w:id="0"/>
    </w:p>
    <w:p w14:paraId="3088F7A1" w14:textId="77777777" w:rsidR="00CC060C" w:rsidRDefault="00CC060C">
      <w:pPr>
        <w:rPr>
          <w:rFonts w:ascii="Arial" w:hAnsi="Arial" w:cs="Arial"/>
          <w:szCs w:val="24"/>
        </w:rPr>
      </w:pPr>
    </w:p>
    <w:p w14:paraId="1190A9DE" w14:textId="77777777" w:rsidR="00CC060C" w:rsidRDefault="00CC060C">
      <w:pPr>
        <w:rPr>
          <w:rFonts w:ascii="Arial" w:hAnsi="Arial" w:cs="Arial"/>
          <w:szCs w:val="24"/>
        </w:rPr>
      </w:pPr>
    </w:p>
    <w:p w14:paraId="75D15CF9" w14:textId="77777777" w:rsidR="00CC060C" w:rsidRDefault="00CC060C">
      <w:pPr>
        <w:rPr>
          <w:rFonts w:ascii="Arial" w:hAnsi="Arial" w:cs="Arial"/>
          <w:szCs w:val="24"/>
        </w:rPr>
      </w:pPr>
      <w:r>
        <w:rPr>
          <w:rFonts w:ascii="Arial" w:hAnsi="Arial" w:cs="Arial"/>
          <w:szCs w:val="24"/>
        </w:rPr>
        <w:t>Dear Sir/Madam:</w:t>
      </w:r>
    </w:p>
    <w:p w14:paraId="7BE8A68D" w14:textId="77777777" w:rsidR="00CC060C" w:rsidRDefault="00CC060C">
      <w:pPr>
        <w:rPr>
          <w:rFonts w:ascii="Arial" w:hAnsi="Arial" w:cs="Arial"/>
          <w:szCs w:val="24"/>
        </w:rPr>
      </w:pPr>
    </w:p>
    <w:p w14:paraId="274A7738" w14:textId="77777777" w:rsidR="00CC060C" w:rsidRDefault="00CC060C">
      <w:pPr>
        <w:jc w:val="both"/>
        <w:rPr>
          <w:rFonts w:ascii="Arial" w:hAnsi="Arial" w:cs="Arial"/>
          <w:szCs w:val="24"/>
        </w:rPr>
      </w:pPr>
      <w:r>
        <w:rPr>
          <w:rFonts w:ascii="Arial" w:hAnsi="Arial" w:cs="Arial"/>
          <w:szCs w:val="24"/>
        </w:rPr>
        <w:t xml:space="preserve">Please publish the following legal advertisement under your “Advertisement for Bid” section for two (2) consecutive days beginning on </w:t>
      </w:r>
      <w:r w:rsidR="00231149">
        <w:rPr>
          <w:rFonts w:ascii="Arial" w:hAnsi="Arial" w:cs="Arial"/>
          <w:szCs w:val="24"/>
        </w:rPr>
        <w:t>June 23, 2022</w:t>
      </w:r>
      <w:r w:rsidR="00F13A40">
        <w:rPr>
          <w:rFonts w:ascii="Arial" w:hAnsi="Arial" w:cs="Arial"/>
          <w:szCs w:val="24"/>
        </w:rPr>
        <w:t xml:space="preserve">, </w:t>
      </w:r>
      <w:r w:rsidR="00F13A40" w:rsidRPr="00F13A40">
        <w:rPr>
          <w:rFonts w:ascii="Arial" w:hAnsi="Arial" w:cs="Arial"/>
          <w:i/>
          <w:szCs w:val="24"/>
          <w:u w:val="single"/>
        </w:rPr>
        <w:t>or at your earliest possible convenience</w:t>
      </w:r>
      <w:r>
        <w:rPr>
          <w:rFonts w:ascii="Arial" w:hAnsi="Arial" w:cs="Arial"/>
          <w:szCs w:val="24"/>
        </w:rPr>
        <w:t>.  An Affidavit of Publication will be required by this office.  A voucher form is enclosed for your convenience in billing.</w:t>
      </w:r>
    </w:p>
    <w:p w14:paraId="6ECC6CE4" w14:textId="77777777" w:rsidR="00CC060C" w:rsidRDefault="00CC060C">
      <w:pPr>
        <w:rPr>
          <w:rFonts w:ascii="Arial" w:hAnsi="Arial" w:cs="Arial"/>
          <w:szCs w:val="24"/>
        </w:rPr>
      </w:pPr>
    </w:p>
    <w:p w14:paraId="337A66F5" w14:textId="77777777" w:rsidR="00CC060C" w:rsidRDefault="00CC060C">
      <w:pPr>
        <w:jc w:val="center"/>
        <w:rPr>
          <w:rFonts w:ascii="Arial" w:hAnsi="Arial" w:cs="Arial"/>
          <w:b/>
          <w:szCs w:val="24"/>
          <w:u w:val="single"/>
        </w:rPr>
      </w:pPr>
      <w:r>
        <w:rPr>
          <w:rFonts w:ascii="Arial" w:hAnsi="Arial" w:cs="Arial"/>
          <w:b/>
          <w:szCs w:val="24"/>
          <w:u w:val="single"/>
        </w:rPr>
        <w:t>ADVERTISEMENT FOR BID</w:t>
      </w:r>
    </w:p>
    <w:p w14:paraId="79CC8FDB" w14:textId="77777777" w:rsidR="00CC060C" w:rsidRDefault="00CC060C">
      <w:pPr>
        <w:rPr>
          <w:rFonts w:ascii="Arial" w:hAnsi="Arial" w:cs="Arial"/>
          <w:szCs w:val="24"/>
        </w:rPr>
      </w:pPr>
    </w:p>
    <w:p w14:paraId="37B7B002" w14:textId="77777777" w:rsidR="00CC060C" w:rsidRDefault="00CC060C">
      <w:pPr>
        <w:rPr>
          <w:rFonts w:ascii="Arial" w:hAnsi="Arial" w:cs="Arial"/>
          <w:szCs w:val="24"/>
        </w:rPr>
      </w:pPr>
      <w:r>
        <w:rPr>
          <w:rFonts w:ascii="Arial" w:hAnsi="Arial" w:cs="Arial"/>
          <w:szCs w:val="24"/>
        </w:rPr>
        <w:t>Sealed proposals will be received for the following project:</w:t>
      </w:r>
    </w:p>
    <w:p w14:paraId="1CE8027D" w14:textId="77777777" w:rsidR="00CC060C" w:rsidRDefault="00CC060C">
      <w:pPr>
        <w:rPr>
          <w:rFonts w:ascii="Arial" w:hAnsi="Arial" w:cs="Arial"/>
          <w:szCs w:val="24"/>
        </w:rPr>
      </w:pPr>
    </w:p>
    <w:p w14:paraId="0BB42D03" w14:textId="77777777" w:rsidR="00CC060C" w:rsidRDefault="00784DEC">
      <w:pPr>
        <w:keepNext/>
        <w:jc w:val="center"/>
        <w:outlineLvl w:val="1"/>
        <w:rPr>
          <w:rFonts w:ascii="Arial" w:hAnsi="Arial" w:cs="Arial"/>
          <w:b/>
          <w:szCs w:val="24"/>
        </w:rPr>
      </w:pPr>
      <w:r w:rsidRPr="00784DEC">
        <w:rPr>
          <w:rFonts w:ascii="Arial" w:hAnsi="Arial" w:cs="Arial"/>
          <w:b/>
          <w:szCs w:val="24"/>
        </w:rPr>
        <w:t>Fort Casey State Park – Inner Harbor Repair and Replacement – NW-3U413</w:t>
      </w:r>
    </w:p>
    <w:p w14:paraId="1A2F7707" w14:textId="77777777" w:rsidR="00227E72" w:rsidRDefault="00227E72">
      <w:pPr>
        <w:keepNext/>
        <w:jc w:val="center"/>
        <w:outlineLvl w:val="1"/>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5850"/>
      </w:tblGrid>
      <w:tr w:rsidR="00CC060C" w14:paraId="6D4B4A50" w14:textId="77777777">
        <w:tblPrEx>
          <w:tblCellMar>
            <w:top w:w="0" w:type="dxa"/>
            <w:bottom w:w="0" w:type="dxa"/>
          </w:tblCellMar>
        </w:tblPrEx>
        <w:tc>
          <w:tcPr>
            <w:tcW w:w="3708" w:type="dxa"/>
            <w:tcBorders>
              <w:top w:val="nil"/>
              <w:left w:val="nil"/>
              <w:bottom w:val="nil"/>
              <w:right w:val="nil"/>
            </w:tcBorders>
          </w:tcPr>
          <w:p w14:paraId="29F5FE18" w14:textId="77777777" w:rsidR="00CC060C" w:rsidRDefault="00CC060C">
            <w:pPr>
              <w:spacing w:before="120"/>
              <w:rPr>
                <w:rFonts w:ascii="Arial" w:hAnsi="Arial" w:cs="Arial"/>
                <w:szCs w:val="24"/>
              </w:rPr>
            </w:pPr>
            <w:r>
              <w:rPr>
                <w:rFonts w:ascii="Arial" w:hAnsi="Arial" w:cs="Arial"/>
                <w:szCs w:val="24"/>
              </w:rPr>
              <w:t>PROJECT DESCRIPTION:</w:t>
            </w:r>
          </w:p>
        </w:tc>
        <w:tc>
          <w:tcPr>
            <w:tcW w:w="5850" w:type="dxa"/>
            <w:tcBorders>
              <w:top w:val="nil"/>
              <w:left w:val="nil"/>
              <w:right w:val="nil"/>
            </w:tcBorders>
            <w:vAlign w:val="bottom"/>
          </w:tcPr>
          <w:p w14:paraId="5D219B2F" w14:textId="77777777" w:rsidR="00CC060C" w:rsidRDefault="00AB3A89">
            <w:pPr>
              <w:spacing w:before="120"/>
              <w:rPr>
                <w:rFonts w:ascii="Arial" w:hAnsi="Arial" w:cs="Arial"/>
                <w:szCs w:val="24"/>
              </w:rPr>
            </w:pPr>
            <w:r>
              <w:rPr>
                <w:rFonts w:ascii="Arial" w:hAnsi="Arial" w:cs="Arial"/>
                <w:szCs w:val="24"/>
              </w:rPr>
              <w:t>T</w:t>
            </w:r>
            <w:r w:rsidRPr="00AB3A89">
              <w:rPr>
                <w:rFonts w:ascii="Arial" w:hAnsi="Arial" w:cs="Arial"/>
                <w:szCs w:val="24"/>
              </w:rPr>
              <w:t>his project includes repair and replacement of the damaged breakwater, float system, and restoration of the shoreline along the Inner (Keystone) Harbor</w:t>
            </w:r>
            <w:r>
              <w:rPr>
                <w:rFonts w:ascii="Arial" w:hAnsi="Arial" w:cs="Arial"/>
                <w:szCs w:val="24"/>
              </w:rPr>
              <w:t>.</w:t>
            </w:r>
          </w:p>
        </w:tc>
      </w:tr>
      <w:tr w:rsidR="00CC060C" w14:paraId="55369BBE" w14:textId="77777777">
        <w:tblPrEx>
          <w:tblCellMar>
            <w:top w:w="0" w:type="dxa"/>
            <w:bottom w:w="0" w:type="dxa"/>
          </w:tblCellMar>
        </w:tblPrEx>
        <w:tc>
          <w:tcPr>
            <w:tcW w:w="3708" w:type="dxa"/>
            <w:tcBorders>
              <w:top w:val="nil"/>
              <w:left w:val="nil"/>
              <w:bottom w:val="nil"/>
              <w:right w:val="nil"/>
            </w:tcBorders>
          </w:tcPr>
          <w:p w14:paraId="7C6EE302" w14:textId="77777777" w:rsidR="00CC060C" w:rsidRDefault="00CC060C">
            <w:pPr>
              <w:spacing w:before="120"/>
              <w:rPr>
                <w:rFonts w:ascii="Arial" w:hAnsi="Arial" w:cs="Arial"/>
                <w:szCs w:val="24"/>
              </w:rPr>
            </w:pPr>
            <w:r>
              <w:rPr>
                <w:rFonts w:ascii="Arial" w:hAnsi="Arial" w:cs="Arial"/>
                <w:szCs w:val="24"/>
              </w:rPr>
              <w:t>PROJECT LOCATION:</w:t>
            </w:r>
          </w:p>
        </w:tc>
        <w:tc>
          <w:tcPr>
            <w:tcW w:w="5850" w:type="dxa"/>
            <w:tcBorders>
              <w:left w:val="nil"/>
              <w:right w:val="nil"/>
            </w:tcBorders>
            <w:vAlign w:val="bottom"/>
          </w:tcPr>
          <w:p w14:paraId="4507BEFC" w14:textId="77777777" w:rsidR="00CC060C" w:rsidRPr="00784DEC" w:rsidRDefault="00784DEC">
            <w:pPr>
              <w:spacing w:before="120"/>
              <w:rPr>
                <w:rFonts w:ascii="Arial" w:hAnsi="Arial" w:cs="Arial"/>
                <w:szCs w:val="24"/>
              </w:rPr>
            </w:pPr>
            <w:r w:rsidRPr="00784DEC">
              <w:rPr>
                <w:rFonts w:ascii="Arial" w:hAnsi="Arial" w:cs="Arial"/>
                <w:szCs w:val="24"/>
              </w:rPr>
              <w:t xml:space="preserve">Fort Casey State Park is located at 1280 Engle Road Coupeville, WA, in Island County </w:t>
            </w:r>
          </w:p>
        </w:tc>
      </w:tr>
      <w:tr w:rsidR="00CC060C" w14:paraId="2E14CFDA" w14:textId="77777777">
        <w:tblPrEx>
          <w:tblCellMar>
            <w:top w:w="0" w:type="dxa"/>
            <w:bottom w:w="0" w:type="dxa"/>
          </w:tblCellMar>
        </w:tblPrEx>
        <w:tc>
          <w:tcPr>
            <w:tcW w:w="3708" w:type="dxa"/>
            <w:tcBorders>
              <w:top w:val="nil"/>
              <w:left w:val="nil"/>
              <w:bottom w:val="nil"/>
              <w:right w:val="nil"/>
            </w:tcBorders>
          </w:tcPr>
          <w:p w14:paraId="2B01ABD4" w14:textId="77777777" w:rsidR="00CC060C" w:rsidRDefault="00CC060C">
            <w:pPr>
              <w:spacing w:before="120"/>
              <w:rPr>
                <w:rFonts w:ascii="Arial" w:hAnsi="Arial" w:cs="Arial"/>
                <w:szCs w:val="24"/>
              </w:rPr>
            </w:pPr>
            <w:r>
              <w:rPr>
                <w:rFonts w:ascii="Arial" w:hAnsi="Arial" w:cs="Arial"/>
                <w:szCs w:val="24"/>
              </w:rPr>
              <w:t>ESTIMATED BID RANGE:</w:t>
            </w:r>
          </w:p>
        </w:tc>
        <w:tc>
          <w:tcPr>
            <w:tcW w:w="5850" w:type="dxa"/>
            <w:tcBorders>
              <w:left w:val="nil"/>
              <w:right w:val="nil"/>
            </w:tcBorders>
            <w:vAlign w:val="bottom"/>
          </w:tcPr>
          <w:p w14:paraId="7A29BBC1" w14:textId="77777777" w:rsidR="00CC060C" w:rsidRDefault="00CC060C">
            <w:pPr>
              <w:spacing w:before="120"/>
              <w:rPr>
                <w:rFonts w:ascii="Arial" w:hAnsi="Arial" w:cs="Arial"/>
                <w:szCs w:val="24"/>
              </w:rPr>
            </w:pPr>
            <w:r>
              <w:rPr>
                <w:rFonts w:ascii="Arial" w:hAnsi="Arial" w:cs="Arial"/>
                <w:szCs w:val="24"/>
              </w:rPr>
              <w:t>$</w:t>
            </w:r>
            <w:r w:rsidR="003D747C">
              <w:rPr>
                <w:rFonts w:ascii="Arial" w:hAnsi="Arial" w:cs="Arial"/>
                <w:szCs w:val="24"/>
              </w:rPr>
              <w:t>2,500,000 - $3,000,000</w:t>
            </w:r>
          </w:p>
        </w:tc>
      </w:tr>
      <w:tr w:rsidR="00CC060C" w14:paraId="7BA0B116" w14:textId="77777777">
        <w:tblPrEx>
          <w:tblCellMar>
            <w:top w:w="0" w:type="dxa"/>
            <w:bottom w:w="0" w:type="dxa"/>
          </w:tblCellMar>
        </w:tblPrEx>
        <w:tc>
          <w:tcPr>
            <w:tcW w:w="3708" w:type="dxa"/>
            <w:tcBorders>
              <w:top w:val="nil"/>
              <w:left w:val="nil"/>
              <w:bottom w:val="nil"/>
              <w:right w:val="nil"/>
            </w:tcBorders>
          </w:tcPr>
          <w:p w14:paraId="6F76B808" w14:textId="77777777" w:rsidR="00CC060C" w:rsidRDefault="00CC060C">
            <w:pPr>
              <w:spacing w:before="120"/>
              <w:rPr>
                <w:rFonts w:ascii="Arial" w:hAnsi="Arial" w:cs="Arial"/>
                <w:szCs w:val="24"/>
              </w:rPr>
            </w:pPr>
            <w:r>
              <w:rPr>
                <w:rFonts w:ascii="Arial" w:hAnsi="Arial" w:cs="Arial"/>
                <w:szCs w:val="24"/>
              </w:rPr>
              <w:t>BID OPENING TIME:</w:t>
            </w:r>
          </w:p>
        </w:tc>
        <w:tc>
          <w:tcPr>
            <w:tcW w:w="5850" w:type="dxa"/>
            <w:tcBorders>
              <w:left w:val="nil"/>
              <w:right w:val="nil"/>
            </w:tcBorders>
            <w:vAlign w:val="bottom"/>
          </w:tcPr>
          <w:p w14:paraId="387F02F1" w14:textId="77777777" w:rsidR="00CC060C" w:rsidRDefault="00571DE1">
            <w:pPr>
              <w:spacing w:before="120"/>
              <w:rPr>
                <w:rFonts w:ascii="Arial" w:hAnsi="Arial" w:cs="Arial"/>
                <w:b/>
                <w:szCs w:val="24"/>
              </w:rPr>
            </w:pPr>
            <w:r>
              <w:rPr>
                <w:rFonts w:ascii="Arial" w:hAnsi="Arial" w:cs="Arial"/>
                <w:b/>
                <w:szCs w:val="24"/>
              </w:rPr>
              <w:t>1:00PM, Thursday, July 14, 2022</w:t>
            </w:r>
          </w:p>
        </w:tc>
      </w:tr>
      <w:tr w:rsidR="00CC060C" w14:paraId="2327517C" w14:textId="77777777">
        <w:tblPrEx>
          <w:tblCellMar>
            <w:top w:w="0" w:type="dxa"/>
            <w:bottom w:w="0" w:type="dxa"/>
          </w:tblCellMar>
        </w:tblPrEx>
        <w:tc>
          <w:tcPr>
            <w:tcW w:w="3708" w:type="dxa"/>
            <w:tcBorders>
              <w:top w:val="nil"/>
              <w:left w:val="nil"/>
              <w:bottom w:val="nil"/>
              <w:right w:val="nil"/>
            </w:tcBorders>
          </w:tcPr>
          <w:p w14:paraId="5EB69B84" w14:textId="77777777" w:rsidR="00CC060C" w:rsidRDefault="00CC060C">
            <w:pPr>
              <w:spacing w:before="120"/>
              <w:ind w:left="720" w:hanging="720"/>
              <w:rPr>
                <w:rFonts w:ascii="Arial" w:hAnsi="Arial" w:cs="Arial"/>
                <w:szCs w:val="24"/>
              </w:rPr>
            </w:pPr>
            <w:r>
              <w:rPr>
                <w:rFonts w:ascii="Arial" w:hAnsi="Arial" w:cs="Arial"/>
                <w:szCs w:val="24"/>
              </w:rPr>
              <w:t>PREBID WALKTHROUGH:</w:t>
            </w:r>
          </w:p>
        </w:tc>
        <w:tc>
          <w:tcPr>
            <w:tcW w:w="5850" w:type="dxa"/>
            <w:tcBorders>
              <w:left w:val="nil"/>
              <w:right w:val="nil"/>
            </w:tcBorders>
            <w:vAlign w:val="bottom"/>
          </w:tcPr>
          <w:p w14:paraId="1E7900FB" w14:textId="77777777" w:rsidR="00CC060C" w:rsidRDefault="00231149">
            <w:pPr>
              <w:spacing w:before="120"/>
              <w:rPr>
                <w:rFonts w:ascii="Arial" w:hAnsi="Arial" w:cs="Arial"/>
                <w:b/>
                <w:szCs w:val="24"/>
              </w:rPr>
            </w:pPr>
            <w:r>
              <w:rPr>
                <w:rFonts w:ascii="Arial" w:hAnsi="Arial" w:cs="Arial"/>
                <w:b/>
                <w:szCs w:val="24"/>
              </w:rPr>
              <w:t xml:space="preserve">11:00AM, </w:t>
            </w:r>
            <w:r w:rsidRPr="00231149">
              <w:rPr>
                <w:rFonts w:ascii="Arial" w:hAnsi="Arial" w:cs="Arial"/>
                <w:b/>
                <w:szCs w:val="24"/>
              </w:rPr>
              <w:t>Thursday, June 30, 2022</w:t>
            </w:r>
            <w:r w:rsidR="001E2E5E">
              <w:rPr>
                <w:rFonts w:ascii="Arial" w:hAnsi="Arial" w:cs="Arial"/>
                <w:b/>
                <w:szCs w:val="24"/>
              </w:rPr>
              <w:t xml:space="preserve">.  </w:t>
            </w:r>
            <w:r>
              <w:rPr>
                <w:rFonts w:ascii="Arial" w:hAnsi="Arial" w:cs="Arial"/>
                <w:b/>
                <w:szCs w:val="24"/>
              </w:rPr>
              <w:t xml:space="preserve">Meet at the </w:t>
            </w:r>
            <w:r w:rsidRPr="00231149">
              <w:rPr>
                <w:rFonts w:ascii="Arial" w:hAnsi="Arial" w:cs="Arial"/>
                <w:b/>
                <w:szCs w:val="24"/>
              </w:rPr>
              <w:t>Fort Casey State Park Boat Launch Parking Lot, across the street from Callen’s Restaurant at 12981 SR20, Coupeville, WA</w:t>
            </w:r>
          </w:p>
        </w:tc>
      </w:tr>
    </w:tbl>
    <w:p w14:paraId="366DD3A5" w14:textId="77777777" w:rsidR="00CC060C" w:rsidRDefault="00CC060C">
      <w:pPr>
        <w:jc w:val="both"/>
        <w:rPr>
          <w:rFonts w:ascii="Arial" w:hAnsi="Arial" w:cs="Arial"/>
          <w:szCs w:val="24"/>
        </w:rPr>
      </w:pPr>
    </w:p>
    <w:p w14:paraId="2E5D335D" w14:textId="77777777" w:rsidR="00CC060C" w:rsidRDefault="00CC060C">
      <w:pPr>
        <w:jc w:val="both"/>
        <w:rPr>
          <w:rFonts w:ascii="Arial" w:hAnsi="Arial" w:cs="Arial"/>
          <w:szCs w:val="24"/>
        </w:rPr>
      </w:pPr>
      <w:r>
        <w:rPr>
          <w:rFonts w:ascii="Arial" w:hAnsi="Arial" w:cs="Arial"/>
          <w:szCs w:val="24"/>
        </w:rPr>
        <w:t xml:space="preserve">PLANS, SPECIFICATIONS, ADDENDA, AND PLAN HOLDERS LIST: Are available on-line through Builders Exchange of Washington, Inc. at </w:t>
      </w:r>
      <w:hyperlink r:id="rId6" w:history="1">
        <w:r>
          <w:rPr>
            <w:rStyle w:val="Hyperlink"/>
            <w:rFonts w:ascii="Arial" w:hAnsi="Arial" w:cs="Arial"/>
            <w:szCs w:val="24"/>
          </w:rPr>
          <w:t>http://www.bx</w:t>
        </w:r>
        <w:r>
          <w:rPr>
            <w:rStyle w:val="Hyperlink"/>
            <w:rFonts w:ascii="Arial" w:hAnsi="Arial" w:cs="Arial"/>
            <w:szCs w:val="24"/>
          </w:rPr>
          <w:t>w</w:t>
        </w:r>
        <w:r>
          <w:rPr>
            <w:rStyle w:val="Hyperlink"/>
            <w:rFonts w:ascii="Arial" w:hAnsi="Arial" w:cs="Arial"/>
            <w:szCs w:val="24"/>
          </w:rPr>
          <w:t>a.com</w:t>
        </w:r>
      </w:hyperlink>
      <w:r>
        <w:rPr>
          <w:rFonts w:ascii="Arial" w:hAnsi="Arial" w:cs="Arial"/>
          <w:szCs w:val="24"/>
        </w:rPr>
        <w:t>.  Click on: “bxwa.com”; “Posted Projects”; “Public Works”, “Washington State Parks &amp; Recreation”, and “</w:t>
      </w:r>
      <w:r w:rsidR="00571DE1">
        <w:rPr>
          <w:rFonts w:ascii="Arial" w:hAnsi="Arial" w:cs="Arial"/>
          <w:iCs/>
          <w:szCs w:val="24"/>
        </w:rPr>
        <w:t>07/14/2022</w:t>
      </w:r>
      <w:r>
        <w:rPr>
          <w:rFonts w:ascii="Arial" w:hAnsi="Arial" w:cs="Arial"/>
          <w:szCs w:val="24"/>
        </w:rPr>
        <w:t>”.  (Note:  Bidders are encouraged to “Register as a Bidder”, in order to receive automatic email notification of future addenda and to be placed on the “Bidders List”.  This service is provided free of charge to Prime Bidders, Subcontractors, and Vendors bidding this project.)</w:t>
      </w:r>
    </w:p>
    <w:p w14:paraId="48884922" w14:textId="77777777" w:rsidR="00E328AB" w:rsidRPr="00E328AB" w:rsidRDefault="00E328AB" w:rsidP="00E328AB">
      <w:pPr>
        <w:jc w:val="both"/>
        <w:rPr>
          <w:rFonts w:ascii="Arial" w:hAnsi="Arial" w:cs="Arial"/>
          <w:szCs w:val="24"/>
        </w:rPr>
      </w:pPr>
      <w:r w:rsidRPr="00E328AB">
        <w:rPr>
          <w:rFonts w:ascii="Arial" w:hAnsi="Arial" w:cs="Arial"/>
          <w:szCs w:val="24"/>
        </w:rPr>
        <w:lastRenderedPageBreak/>
        <w:t>PLANS MAY ALSO BE VIEWED THROUGH:  Builders Exchange, Everett WA; Daily Journal of Commerce, Seattle WA; Weekly Construction Reporter, Bellingham WA; Daily Journal Of Commerce Plan Center, Portland OR; Southwest Washington Contractors Association, Vancouver WA; Lower Columbia Contractor Plan Center, Longview WA; Inland Northwest AGC Plan Center, Spokane, WA; Abadon Reprographics, Spokane, WA; McGraw Hill Plan Center, Spokane, WA; Contractor Plan Center, Milwauk</w:t>
      </w:r>
      <w:r w:rsidR="00F62F72">
        <w:rPr>
          <w:rFonts w:ascii="Arial" w:hAnsi="Arial" w:cs="Arial"/>
          <w:szCs w:val="24"/>
        </w:rPr>
        <w:t>i</w:t>
      </w:r>
      <w:r w:rsidRPr="00E328AB">
        <w:rPr>
          <w:rFonts w:ascii="Arial" w:hAnsi="Arial" w:cs="Arial"/>
          <w:szCs w:val="24"/>
        </w:rPr>
        <w:t>e, OR; Ridgeline Graphics, Wenatchee, WA; Spokane Regional Plan Center, Spokane, WA; Walla Walla Valley Plan Center, Yakima, WA</w:t>
      </w:r>
      <w:r w:rsidR="00231149">
        <w:rPr>
          <w:rFonts w:ascii="Arial" w:hAnsi="Arial" w:cs="Arial"/>
          <w:szCs w:val="24"/>
        </w:rPr>
        <w:t>.</w:t>
      </w:r>
    </w:p>
    <w:p w14:paraId="2F6A68BB" w14:textId="77777777" w:rsidR="00CC060C" w:rsidRDefault="00CC060C">
      <w:pPr>
        <w:jc w:val="both"/>
        <w:rPr>
          <w:rFonts w:ascii="Arial" w:hAnsi="Arial" w:cs="Arial"/>
          <w:szCs w:val="24"/>
        </w:rPr>
      </w:pPr>
    </w:p>
    <w:p w14:paraId="20409D6F" w14:textId="77777777" w:rsidR="00CC060C" w:rsidRDefault="00CC060C">
      <w:pPr>
        <w:jc w:val="both"/>
        <w:rPr>
          <w:rFonts w:ascii="Arial" w:hAnsi="Arial" w:cs="Arial"/>
          <w:szCs w:val="24"/>
        </w:rPr>
      </w:pPr>
      <w:r>
        <w:rPr>
          <w:rFonts w:ascii="Arial" w:hAnsi="Arial" w:cs="Arial"/>
          <w:szCs w:val="24"/>
        </w:rPr>
        <w:t xml:space="preserve">Technical questions regarding this project shall be directed to </w:t>
      </w:r>
      <w:r w:rsidR="003D747C" w:rsidRPr="003D025C">
        <w:rPr>
          <w:rFonts w:ascii="Arial" w:hAnsi="Arial" w:cs="Arial"/>
          <w:iCs/>
          <w:szCs w:val="24"/>
        </w:rPr>
        <w:t xml:space="preserve">Brian Keenan, </w:t>
      </w:r>
      <w:r w:rsidR="003D025C">
        <w:rPr>
          <w:rFonts w:ascii="Arial" w:hAnsi="Arial" w:cs="Arial"/>
          <w:iCs/>
          <w:szCs w:val="24"/>
        </w:rPr>
        <w:t>Construction Project Coordinator</w:t>
      </w:r>
      <w:r w:rsidR="003D747C" w:rsidRPr="003D025C">
        <w:rPr>
          <w:rFonts w:ascii="Arial" w:hAnsi="Arial" w:cs="Arial"/>
          <w:iCs/>
          <w:szCs w:val="24"/>
        </w:rPr>
        <w:t xml:space="preserve"> at </w:t>
      </w:r>
      <w:hyperlink r:id="rId7" w:history="1">
        <w:r w:rsidR="001316EC" w:rsidRPr="002E5584">
          <w:rPr>
            <w:rStyle w:val="Hyperlink"/>
            <w:rFonts w:ascii="Arial" w:hAnsi="Arial" w:cs="Arial"/>
            <w:iCs/>
            <w:szCs w:val="24"/>
          </w:rPr>
          <w:t>Brian.Keenan@parks.wa.gov</w:t>
        </w:r>
      </w:hyperlink>
      <w:r w:rsidR="001316EC">
        <w:rPr>
          <w:rFonts w:ascii="Arial" w:hAnsi="Arial" w:cs="Arial"/>
          <w:iCs/>
          <w:szCs w:val="24"/>
        </w:rPr>
        <w:t xml:space="preserve">. </w:t>
      </w:r>
    </w:p>
    <w:p w14:paraId="69E47A72" w14:textId="77777777" w:rsidR="00CC060C" w:rsidRDefault="00CC060C">
      <w:pPr>
        <w:jc w:val="both"/>
        <w:rPr>
          <w:rFonts w:ascii="Arial" w:hAnsi="Arial" w:cs="Arial"/>
          <w:szCs w:val="24"/>
        </w:rPr>
      </w:pPr>
    </w:p>
    <w:p w14:paraId="7D3A606B" w14:textId="77777777" w:rsidR="00CC060C" w:rsidRDefault="00CC060C">
      <w:pPr>
        <w:jc w:val="both"/>
        <w:rPr>
          <w:rFonts w:ascii="Arial" w:hAnsi="Arial" w:cs="Arial"/>
          <w:szCs w:val="24"/>
        </w:rPr>
      </w:pPr>
      <w:r>
        <w:rPr>
          <w:rFonts w:ascii="Arial" w:hAnsi="Arial" w:cs="Arial"/>
          <w:szCs w:val="24"/>
        </w:rPr>
        <w:t xml:space="preserve">Bidder Responsibility will be evaluated for this project.  In determining bidder responsibility, the Owner shall consider an overall accounting of the criteria set forth in Division 00 – Instructions To Bidders.  Please direct questions regarding this subject to the office of the </w:t>
      </w:r>
      <w:r w:rsidR="001316EC">
        <w:rPr>
          <w:rFonts w:ascii="Arial" w:hAnsi="Arial" w:cs="Arial"/>
          <w:szCs w:val="24"/>
        </w:rPr>
        <w:t>Construction Project Coordinator</w:t>
      </w:r>
      <w:r>
        <w:rPr>
          <w:rFonts w:ascii="Arial" w:hAnsi="Arial" w:cs="Arial"/>
          <w:szCs w:val="24"/>
        </w:rPr>
        <w:t>.</w:t>
      </w:r>
    </w:p>
    <w:p w14:paraId="4391F67C" w14:textId="77777777" w:rsidR="00CC060C" w:rsidRDefault="00CC060C">
      <w:pPr>
        <w:ind w:left="720" w:hanging="720"/>
        <w:jc w:val="both"/>
        <w:rPr>
          <w:rFonts w:ascii="Arial" w:hAnsi="Arial" w:cs="Arial"/>
          <w:szCs w:val="24"/>
        </w:rPr>
      </w:pPr>
    </w:p>
    <w:p w14:paraId="51A9D893" w14:textId="77777777" w:rsidR="00EC06DB" w:rsidRDefault="00EC06DB">
      <w:pPr>
        <w:ind w:left="720" w:hanging="720"/>
        <w:jc w:val="both"/>
        <w:rPr>
          <w:rFonts w:ascii="Arial" w:hAnsi="Arial" w:cs="Arial"/>
          <w:szCs w:val="24"/>
        </w:rPr>
      </w:pPr>
      <w:r>
        <w:rPr>
          <w:rFonts w:ascii="Arial" w:hAnsi="Arial" w:cs="Arial"/>
          <w:szCs w:val="24"/>
        </w:rPr>
        <w:t>This project is funded through a FEMA grant.</w:t>
      </w:r>
    </w:p>
    <w:p w14:paraId="7BE65DF5" w14:textId="77777777" w:rsidR="00EC06DB" w:rsidRDefault="00EC06DB">
      <w:pPr>
        <w:ind w:left="720" w:hanging="720"/>
        <w:jc w:val="both"/>
        <w:rPr>
          <w:rFonts w:ascii="Arial" w:hAnsi="Arial" w:cs="Arial"/>
          <w:szCs w:val="24"/>
        </w:rPr>
      </w:pPr>
    </w:p>
    <w:p w14:paraId="4FAF890C" w14:textId="77777777" w:rsidR="00CC060C" w:rsidRDefault="00CC060C">
      <w:pPr>
        <w:jc w:val="both"/>
        <w:rPr>
          <w:rFonts w:ascii="Arial" w:hAnsi="Arial" w:cs="Arial"/>
          <w:szCs w:val="24"/>
        </w:rPr>
      </w:pPr>
      <w:r>
        <w:rPr>
          <w:rFonts w:ascii="Arial" w:hAnsi="Arial" w:cs="Arial"/>
          <w:szCs w:val="24"/>
        </w:rPr>
        <w:t xml:space="preserve">Voluntary numerical MWBE goals of 10% MBE and 6% WBE have been established for this project.  Achievement of the goals is encouraged.  Bidders may contact the Office of Minority and Women's Business Enterprise to obtain information on certified firms. </w:t>
      </w:r>
    </w:p>
    <w:p w14:paraId="1C2973BE" w14:textId="77777777" w:rsidR="00CC060C" w:rsidRDefault="00CC060C">
      <w:pPr>
        <w:jc w:val="both"/>
        <w:rPr>
          <w:rFonts w:ascii="Arial" w:hAnsi="Arial" w:cs="Arial"/>
          <w:szCs w:val="24"/>
        </w:rPr>
      </w:pPr>
    </w:p>
    <w:p w14:paraId="7D4A0674" w14:textId="77777777" w:rsidR="00CC060C" w:rsidRDefault="00CC060C">
      <w:pPr>
        <w:jc w:val="both"/>
        <w:rPr>
          <w:rFonts w:ascii="Arial" w:hAnsi="Arial" w:cs="Arial"/>
          <w:szCs w:val="24"/>
        </w:rPr>
      </w:pPr>
      <w:bookmarkStart w:id="1" w:name="OLE_LINK1"/>
      <w:r>
        <w:rPr>
          <w:rFonts w:ascii="Arial" w:hAnsi="Arial" w:cs="Arial"/>
          <w:szCs w:val="24"/>
        </w:rPr>
        <w:t>Mandatory 15% apprentice labor hours of the total labor hours are a requirement of this construction contract.  Voluntary workforce diversity goals for this apprentice participation are identified in the Instructions to Bidders.  Bidders may contact the Department of Labor &amp; Industries, Apprenticeship Section, to obtain information on available apprenticeship programs</w:t>
      </w:r>
      <w:bookmarkEnd w:id="1"/>
      <w:r>
        <w:rPr>
          <w:rFonts w:ascii="Arial" w:hAnsi="Arial" w:cs="Arial"/>
          <w:szCs w:val="24"/>
        </w:rPr>
        <w:t xml:space="preserve">.  </w:t>
      </w:r>
    </w:p>
    <w:p w14:paraId="1BE68674" w14:textId="77777777" w:rsidR="00CC060C" w:rsidRDefault="00CC060C">
      <w:pPr>
        <w:jc w:val="both"/>
        <w:rPr>
          <w:rFonts w:ascii="Arial" w:hAnsi="Arial" w:cs="Arial"/>
          <w:szCs w:val="24"/>
        </w:rPr>
      </w:pPr>
    </w:p>
    <w:p w14:paraId="75C0E2C9" w14:textId="77777777" w:rsidR="00CC060C" w:rsidRDefault="00B85DFD">
      <w:pPr>
        <w:jc w:val="both"/>
        <w:rPr>
          <w:rFonts w:ascii="Arial" w:hAnsi="Arial" w:cs="Arial"/>
          <w:szCs w:val="24"/>
        </w:rPr>
      </w:pPr>
      <w:r>
        <w:rPr>
          <w:noProof/>
        </w:rPr>
        <w:pict w14:anchorId="6B3FC4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1.5pt;margin-top:12.6pt;width:243.05pt;height:141.6pt;z-index:-251658752">
            <v:imagedata r:id="rId8" o:title="MI Signature" gain="1.25"/>
          </v:shape>
        </w:pict>
      </w:r>
      <w:r w:rsidR="00CC060C">
        <w:rPr>
          <w:rFonts w:ascii="Arial" w:hAnsi="Arial" w:cs="Arial"/>
          <w:szCs w:val="24"/>
        </w:rPr>
        <w:t>Washington State Parks reserves the right to accept or reject any or all proposals and to waive informalities.</w:t>
      </w:r>
    </w:p>
    <w:p w14:paraId="03C92046" w14:textId="77777777" w:rsidR="00CC060C" w:rsidRDefault="00CC060C">
      <w:pPr>
        <w:jc w:val="both"/>
        <w:rPr>
          <w:rFonts w:ascii="Arial" w:hAnsi="Arial" w:cs="Arial"/>
          <w:szCs w:val="24"/>
        </w:rPr>
      </w:pPr>
    </w:p>
    <w:p w14:paraId="55E7DC98" w14:textId="77777777" w:rsidR="00CC060C" w:rsidRDefault="00CC060C">
      <w:pPr>
        <w:rPr>
          <w:rFonts w:ascii="Arial" w:hAnsi="Arial" w:cs="Arial"/>
          <w:szCs w:val="24"/>
        </w:rPr>
      </w:pPr>
      <w:r>
        <w:rPr>
          <w:rFonts w:ascii="Arial" w:hAnsi="Arial" w:cs="Arial"/>
          <w:szCs w:val="24"/>
        </w:rPr>
        <w:t>Sincerely,</w:t>
      </w:r>
    </w:p>
    <w:p w14:paraId="3B0691C7" w14:textId="77777777" w:rsidR="00CC060C" w:rsidRDefault="00CC060C">
      <w:pPr>
        <w:rPr>
          <w:rFonts w:ascii="Arial" w:hAnsi="Arial" w:cs="Arial"/>
          <w:szCs w:val="24"/>
        </w:rPr>
      </w:pPr>
    </w:p>
    <w:p w14:paraId="061361FA" w14:textId="77777777" w:rsidR="00CC060C" w:rsidRDefault="00CC060C">
      <w:pPr>
        <w:rPr>
          <w:rFonts w:ascii="Arial" w:hAnsi="Arial" w:cs="Arial"/>
          <w:szCs w:val="24"/>
        </w:rPr>
      </w:pPr>
    </w:p>
    <w:p w14:paraId="30A26FC4" w14:textId="77777777" w:rsidR="00CC060C" w:rsidRDefault="00CC060C">
      <w:pPr>
        <w:rPr>
          <w:rFonts w:ascii="Arial" w:hAnsi="Arial" w:cs="Arial"/>
          <w:szCs w:val="24"/>
        </w:rPr>
      </w:pPr>
    </w:p>
    <w:p w14:paraId="62A671AA" w14:textId="77777777" w:rsidR="00CC060C" w:rsidRDefault="00CC060C">
      <w:pPr>
        <w:rPr>
          <w:rFonts w:ascii="Arial" w:hAnsi="Arial" w:cs="Arial"/>
          <w:szCs w:val="24"/>
        </w:rPr>
      </w:pPr>
    </w:p>
    <w:p w14:paraId="26638131" w14:textId="77777777" w:rsidR="00CC060C" w:rsidRDefault="00231149">
      <w:pPr>
        <w:rPr>
          <w:rFonts w:ascii="Arial" w:hAnsi="Arial" w:cs="Arial"/>
          <w:szCs w:val="24"/>
        </w:rPr>
      </w:pPr>
      <w:r>
        <w:rPr>
          <w:rFonts w:ascii="Arial" w:hAnsi="Arial" w:cs="Arial"/>
          <w:szCs w:val="24"/>
        </w:rPr>
        <w:t>Manuel Iglesias, Contracts Specialist</w:t>
      </w:r>
    </w:p>
    <w:p w14:paraId="526006FF" w14:textId="77777777" w:rsidR="00CC060C" w:rsidRDefault="00CC060C">
      <w:pPr>
        <w:rPr>
          <w:rFonts w:ascii="Arial" w:hAnsi="Arial" w:cs="Arial"/>
          <w:szCs w:val="24"/>
        </w:rPr>
      </w:pPr>
      <w:r>
        <w:rPr>
          <w:rFonts w:ascii="Arial" w:hAnsi="Arial" w:cs="Arial"/>
          <w:szCs w:val="24"/>
        </w:rPr>
        <w:t>Contracts</w:t>
      </w:r>
      <w:r w:rsidR="00F13A40">
        <w:rPr>
          <w:rFonts w:ascii="Arial" w:hAnsi="Arial" w:cs="Arial"/>
          <w:szCs w:val="24"/>
        </w:rPr>
        <w:t>, Grants</w:t>
      </w:r>
      <w:r>
        <w:rPr>
          <w:rFonts w:ascii="Arial" w:hAnsi="Arial" w:cs="Arial"/>
          <w:szCs w:val="24"/>
        </w:rPr>
        <w:t xml:space="preserve"> &amp; Procurement Services</w:t>
      </w:r>
    </w:p>
    <w:p w14:paraId="48F94871" w14:textId="77777777" w:rsidR="00CC060C" w:rsidRDefault="00CC060C">
      <w:pPr>
        <w:rPr>
          <w:rFonts w:ascii="Arial" w:hAnsi="Arial" w:cs="Arial"/>
          <w:sz w:val="22"/>
          <w:szCs w:val="22"/>
        </w:rPr>
      </w:pPr>
    </w:p>
    <w:p w14:paraId="1E5CEECB" w14:textId="77777777" w:rsidR="00CC060C" w:rsidRDefault="00175645">
      <w:pPr>
        <w:rPr>
          <w:rFonts w:ascii="Arial" w:hAnsi="Arial" w:cs="Arial"/>
          <w:b/>
          <w:sz w:val="16"/>
          <w:szCs w:val="16"/>
        </w:rPr>
      </w:pPr>
      <w:r>
        <w:rPr>
          <w:rFonts w:ascii="Arial" w:hAnsi="Arial" w:cs="Arial"/>
          <w:b/>
          <w:sz w:val="16"/>
          <w:szCs w:val="16"/>
        </w:rPr>
        <w:t>MI/jtj</w:t>
      </w:r>
    </w:p>
    <w:p w14:paraId="6E41B01E" w14:textId="77777777" w:rsidR="00CC060C" w:rsidRDefault="00CC060C">
      <w:pPr>
        <w:rPr>
          <w:rFonts w:ascii="Arial" w:hAnsi="Arial" w:cs="Arial"/>
          <w:b/>
          <w:sz w:val="16"/>
          <w:szCs w:val="16"/>
        </w:rPr>
      </w:pPr>
    </w:p>
    <w:p w14:paraId="690E6EF3" w14:textId="77777777" w:rsidR="00CC060C" w:rsidRDefault="00CC060C">
      <w:pPr>
        <w:rPr>
          <w:rFonts w:ascii="Arial" w:hAnsi="Arial" w:cs="Arial"/>
          <w:b/>
          <w:sz w:val="16"/>
          <w:szCs w:val="16"/>
        </w:rPr>
      </w:pPr>
      <w:r>
        <w:rPr>
          <w:rFonts w:ascii="Arial" w:hAnsi="Arial" w:cs="Arial"/>
          <w:b/>
          <w:sz w:val="16"/>
          <w:szCs w:val="16"/>
        </w:rPr>
        <w:t>cc:</w:t>
      </w:r>
      <w:r>
        <w:rPr>
          <w:rFonts w:ascii="Arial" w:hAnsi="Arial" w:cs="Arial"/>
          <w:b/>
          <w:sz w:val="16"/>
          <w:szCs w:val="16"/>
        </w:rPr>
        <w:tab/>
      </w:r>
      <w:r w:rsidR="001E2E5E">
        <w:rPr>
          <w:rFonts w:ascii="Arial" w:hAnsi="Arial" w:cs="Arial"/>
          <w:b/>
          <w:sz w:val="16"/>
          <w:szCs w:val="16"/>
        </w:rPr>
        <w:t>Darrel Hopkins</w:t>
      </w:r>
      <w:r>
        <w:rPr>
          <w:rFonts w:ascii="Arial" w:hAnsi="Arial" w:cs="Arial"/>
          <w:b/>
          <w:sz w:val="16"/>
          <w:szCs w:val="16"/>
        </w:rPr>
        <w:t xml:space="preserve">, </w:t>
      </w:r>
      <w:r w:rsidR="001E2E5E">
        <w:rPr>
          <w:rFonts w:ascii="Arial" w:hAnsi="Arial" w:cs="Arial"/>
          <w:b/>
          <w:sz w:val="16"/>
          <w:szCs w:val="16"/>
        </w:rPr>
        <w:t xml:space="preserve">Acting NW </w:t>
      </w:r>
      <w:r>
        <w:rPr>
          <w:rFonts w:ascii="Arial" w:hAnsi="Arial" w:cs="Arial"/>
          <w:b/>
          <w:sz w:val="16"/>
          <w:szCs w:val="16"/>
        </w:rPr>
        <w:t xml:space="preserve">Region </w:t>
      </w:r>
      <w:r w:rsidR="00F13A40">
        <w:rPr>
          <w:rFonts w:ascii="Arial" w:hAnsi="Arial" w:cs="Arial"/>
          <w:b/>
          <w:sz w:val="16"/>
          <w:szCs w:val="16"/>
        </w:rPr>
        <w:t>Manager</w:t>
      </w:r>
    </w:p>
    <w:p w14:paraId="69C34A73" w14:textId="77777777" w:rsidR="00CC060C" w:rsidRDefault="001E2E5E">
      <w:pPr>
        <w:ind w:firstLine="720"/>
        <w:rPr>
          <w:rFonts w:ascii="Arial" w:hAnsi="Arial" w:cs="Arial"/>
          <w:b/>
          <w:sz w:val="16"/>
          <w:szCs w:val="16"/>
        </w:rPr>
      </w:pPr>
      <w:r>
        <w:rPr>
          <w:rFonts w:ascii="Arial" w:hAnsi="Arial" w:cs="Arial"/>
          <w:b/>
          <w:sz w:val="16"/>
          <w:szCs w:val="16"/>
        </w:rPr>
        <w:t>Kyle Murphy</w:t>
      </w:r>
      <w:r w:rsidR="00CC060C">
        <w:rPr>
          <w:rFonts w:ascii="Arial" w:hAnsi="Arial" w:cs="Arial"/>
          <w:b/>
          <w:sz w:val="16"/>
          <w:szCs w:val="16"/>
        </w:rPr>
        <w:t xml:space="preserve">, Capital </w:t>
      </w:r>
      <w:r w:rsidR="001D1EBB">
        <w:rPr>
          <w:rFonts w:ascii="Arial" w:hAnsi="Arial" w:cs="Arial"/>
          <w:b/>
          <w:sz w:val="16"/>
          <w:szCs w:val="16"/>
        </w:rPr>
        <w:t>Program Manager</w:t>
      </w:r>
    </w:p>
    <w:p w14:paraId="040C0662" w14:textId="77777777" w:rsidR="00CC060C" w:rsidRDefault="001E2E5E">
      <w:pPr>
        <w:ind w:firstLine="720"/>
        <w:rPr>
          <w:rFonts w:ascii="Arial" w:hAnsi="Arial" w:cs="Arial"/>
          <w:b/>
          <w:sz w:val="16"/>
          <w:szCs w:val="16"/>
        </w:rPr>
      </w:pPr>
      <w:r>
        <w:rPr>
          <w:rFonts w:ascii="Arial" w:hAnsi="Arial" w:cs="Arial"/>
          <w:b/>
          <w:sz w:val="16"/>
          <w:szCs w:val="16"/>
        </w:rPr>
        <w:t>Brian Keenan</w:t>
      </w:r>
      <w:r w:rsidR="00CC060C">
        <w:rPr>
          <w:rFonts w:ascii="Arial" w:hAnsi="Arial" w:cs="Arial"/>
          <w:b/>
          <w:sz w:val="16"/>
          <w:szCs w:val="16"/>
        </w:rPr>
        <w:t xml:space="preserve">, Project Representative </w:t>
      </w:r>
    </w:p>
    <w:p w14:paraId="5C5D8097" w14:textId="77777777" w:rsidR="00CC060C" w:rsidRDefault="00175645">
      <w:pPr>
        <w:ind w:firstLine="720"/>
        <w:rPr>
          <w:rFonts w:ascii="Arial" w:hAnsi="Arial" w:cs="Arial"/>
          <w:b/>
          <w:sz w:val="16"/>
          <w:szCs w:val="16"/>
        </w:rPr>
      </w:pPr>
      <w:r>
        <w:rPr>
          <w:rFonts w:ascii="Arial" w:hAnsi="Arial" w:cs="Arial"/>
          <w:b/>
          <w:sz w:val="16"/>
          <w:szCs w:val="16"/>
        </w:rPr>
        <w:t xml:space="preserve">Brett Bayne, </w:t>
      </w:r>
      <w:r w:rsidR="00CC060C">
        <w:rPr>
          <w:rFonts w:ascii="Arial" w:hAnsi="Arial" w:cs="Arial"/>
          <w:b/>
          <w:sz w:val="16"/>
          <w:szCs w:val="16"/>
        </w:rPr>
        <w:t>Park Manager</w:t>
      </w:r>
    </w:p>
    <w:p w14:paraId="0A1B1A65" w14:textId="77777777" w:rsidR="001E2E5E" w:rsidRDefault="00175645">
      <w:pPr>
        <w:ind w:firstLine="720"/>
        <w:rPr>
          <w:rFonts w:ascii="Arial" w:hAnsi="Arial" w:cs="Arial"/>
          <w:b/>
          <w:sz w:val="16"/>
          <w:szCs w:val="16"/>
        </w:rPr>
      </w:pPr>
      <w:r>
        <w:rPr>
          <w:rFonts w:ascii="Arial" w:hAnsi="Arial" w:cs="Arial"/>
          <w:b/>
          <w:sz w:val="16"/>
          <w:szCs w:val="16"/>
        </w:rPr>
        <w:t xml:space="preserve">Jon Holmes, </w:t>
      </w:r>
      <w:r w:rsidR="001E2E5E">
        <w:rPr>
          <w:rFonts w:ascii="Arial" w:hAnsi="Arial" w:cs="Arial"/>
          <w:b/>
          <w:sz w:val="16"/>
          <w:szCs w:val="16"/>
        </w:rPr>
        <w:t>Emergency Management Division (via e-mail)</w:t>
      </w:r>
    </w:p>
    <w:p w14:paraId="4CD039A1" w14:textId="77777777" w:rsidR="00CC060C" w:rsidRDefault="00CC060C" w:rsidP="00231149">
      <w:pPr>
        <w:ind w:firstLine="720"/>
        <w:rPr>
          <w:rFonts w:ascii="Arial" w:hAnsi="Arial" w:cs="Arial"/>
          <w:sz w:val="22"/>
          <w:szCs w:val="22"/>
        </w:rPr>
      </w:pPr>
      <w:r>
        <w:rPr>
          <w:rFonts w:ascii="Arial" w:hAnsi="Arial" w:cs="Arial"/>
          <w:b/>
          <w:sz w:val="16"/>
          <w:szCs w:val="16"/>
        </w:rPr>
        <w:t>OWMBE (via e-mail)</w:t>
      </w:r>
    </w:p>
    <w:sectPr w:rsidR="00CC060C">
      <w:headerReference w:type="default" r:id="rId9"/>
      <w:headerReference w:type="first" r:id="rId10"/>
      <w:pgSz w:w="12240" w:h="15840" w:code="1"/>
      <w:pgMar w:top="432" w:right="1440" w:bottom="1440" w:left="1440" w:header="288"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6B6AE" w14:textId="77777777" w:rsidR="00B32C2C" w:rsidRDefault="00B32C2C">
      <w:r>
        <w:separator/>
      </w:r>
    </w:p>
  </w:endnote>
  <w:endnote w:type="continuationSeparator" w:id="0">
    <w:p w14:paraId="17DF8D99" w14:textId="77777777" w:rsidR="00B32C2C" w:rsidRDefault="00B3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DB6DA" w14:textId="77777777" w:rsidR="00B32C2C" w:rsidRDefault="00B32C2C">
      <w:r>
        <w:separator/>
      </w:r>
    </w:p>
  </w:footnote>
  <w:footnote w:type="continuationSeparator" w:id="0">
    <w:p w14:paraId="40683117" w14:textId="77777777" w:rsidR="00B32C2C" w:rsidRDefault="00B32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EF35" w14:textId="77777777" w:rsidR="00CC060C" w:rsidRDefault="00CC060C">
    <w:pPr>
      <w:pStyle w:val="Header"/>
      <w:rPr>
        <w:rFonts w:ascii="Arial" w:hAnsi="Arial" w:cs="Arial"/>
        <w:sz w:val="20"/>
      </w:rPr>
    </w:pPr>
  </w:p>
  <w:p w14:paraId="12C888D1" w14:textId="77777777" w:rsidR="00CC060C" w:rsidRDefault="00CC060C">
    <w:pPr>
      <w:pStyle w:val="Header"/>
      <w:rPr>
        <w:rFonts w:ascii="Arial" w:hAnsi="Arial" w:cs="Arial"/>
        <w:sz w:val="20"/>
      </w:rPr>
    </w:pPr>
  </w:p>
  <w:p w14:paraId="3235751F" w14:textId="77777777" w:rsidR="00CC060C" w:rsidRDefault="00CC060C">
    <w:pPr>
      <w:pStyle w:val="Header"/>
      <w:rPr>
        <w:rFonts w:ascii="Arial" w:hAnsi="Arial" w:cs="Arial"/>
        <w:sz w:val="20"/>
      </w:rPr>
    </w:pPr>
    <w:r>
      <w:rPr>
        <w:rFonts w:ascii="Arial" w:hAnsi="Arial" w:cs="Arial"/>
        <w:sz w:val="20"/>
      </w:rPr>
      <w:t>Letter of Advertisement</w:t>
    </w:r>
    <w:r>
      <w:rPr>
        <w:rFonts w:ascii="Arial" w:hAnsi="Arial" w:cs="Arial"/>
        <w:sz w:val="20"/>
      </w:rPr>
      <w:tab/>
    </w:r>
    <w:r>
      <w:rPr>
        <w:rFonts w:ascii="Arial" w:hAnsi="Arial" w:cs="Arial"/>
        <w:sz w:val="20"/>
      </w:rPr>
      <w:tab/>
    </w:r>
    <w:r w:rsidR="00231149">
      <w:rPr>
        <w:rFonts w:ascii="Arial" w:hAnsi="Arial" w:cs="Arial"/>
        <w:sz w:val="20"/>
      </w:rPr>
      <w:t>June 22, 2022</w:t>
    </w:r>
  </w:p>
  <w:p w14:paraId="47DAECC5" w14:textId="77777777" w:rsidR="00CC060C" w:rsidRDefault="00CC060C">
    <w:pPr>
      <w:pStyle w:val="Header"/>
      <w:rPr>
        <w:rFonts w:ascii="Arial" w:hAnsi="Arial" w:cs="Arial"/>
        <w:sz w:val="20"/>
      </w:rPr>
    </w:pPr>
  </w:p>
  <w:p w14:paraId="34BA187C" w14:textId="77777777" w:rsidR="00CC060C" w:rsidRDefault="00CC060C">
    <w:pPr>
      <w:pStyle w:val="Header"/>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DB7CB" w14:textId="77777777" w:rsidR="00CC060C" w:rsidRDefault="00F13A40">
    <w:pPr>
      <w:widowControl w:val="0"/>
      <w:rPr>
        <w:color w:val="008000"/>
      </w:rPr>
    </w:pPr>
    <w:r>
      <w:rPr>
        <w:noProof/>
      </w:rPr>
      <w:pict w14:anchorId="322EAA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53.45pt;height:53.45pt;z-index:251657728;mso-position-horizontal:center">
          <v:imagedata r:id="rId1" o:title="0-Green George Logo"/>
        </v:shape>
      </w:pict>
    </w:r>
  </w:p>
  <w:p w14:paraId="3950CCB9" w14:textId="77777777" w:rsidR="00F13A40" w:rsidRDefault="00F13A40" w:rsidP="00F13A40">
    <w:pPr>
      <w:widowControl w:val="0"/>
      <w:rPr>
        <w:rFonts w:ascii="Trebuchet MS" w:hAnsi="Trebuchet MS"/>
        <w:b/>
        <w:color w:val="008000"/>
        <w:sz w:val="20"/>
      </w:rPr>
    </w:pPr>
  </w:p>
  <w:p w14:paraId="6BCAB736" w14:textId="77777777" w:rsidR="001D1EBB" w:rsidRDefault="00F13A40" w:rsidP="00F13A40">
    <w:pPr>
      <w:widowControl w:val="0"/>
      <w:rPr>
        <w:rFonts w:ascii="Trebuchet MS" w:hAnsi="Trebuchet MS"/>
        <w:b/>
        <w:color w:val="008000"/>
        <w:sz w:val="20"/>
      </w:rPr>
    </w:pPr>
    <w:r w:rsidRPr="00F13A40">
      <w:rPr>
        <w:rFonts w:ascii="Trebuchet MS" w:hAnsi="Trebuchet MS"/>
        <w:b/>
        <w:color w:val="008000"/>
        <w:sz w:val="20"/>
      </w:rPr>
      <w:t xml:space="preserve">    </w:t>
    </w:r>
    <w:r w:rsidR="001D1EBB">
      <w:rPr>
        <w:rFonts w:ascii="Trebuchet MS" w:hAnsi="Trebuchet MS"/>
        <w:b/>
        <w:color w:val="008000"/>
        <w:sz w:val="20"/>
      </w:rPr>
      <w:t>Diana Dupuis</w:t>
    </w:r>
    <w:r w:rsidRPr="00F13A40">
      <w:rPr>
        <w:rFonts w:ascii="Trebuchet MS" w:hAnsi="Trebuchet MS"/>
        <w:b/>
        <w:color w:val="008000"/>
        <w:sz w:val="20"/>
      </w:rPr>
      <w:t xml:space="preserve">, </w:t>
    </w:r>
  </w:p>
  <w:p w14:paraId="5AE382EF" w14:textId="77777777" w:rsidR="00CC060C" w:rsidRPr="00F13A40" w:rsidRDefault="001D1EBB" w:rsidP="00F13A40">
    <w:pPr>
      <w:widowControl w:val="0"/>
      <w:rPr>
        <w:rFonts w:ascii="Trebuchet MS" w:hAnsi="Trebuchet MS"/>
        <w:b/>
        <w:color w:val="008000"/>
        <w:sz w:val="20"/>
      </w:rPr>
    </w:pPr>
    <w:r>
      <w:rPr>
        <w:rFonts w:ascii="Trebuchet MS" w:hAnsi="Trebuchet MS"/>
        <w:b/>
        <w:color w:val="008000"/>
        <w:sz w:val="20"/>
      </w:rPr>
      <w:t xml:space="preserve">    </w:t>
    </w:r>
    <w:r w:rsidR="00F13A40" w:rsidRPr="00F13A40">
      <w:rPr>
        <w:rFonts w:ascii="Trebuchet MS" w:hAnsi="Trebuchet MS"/>
        <w:b/>
        <w:color w:val="008000"/>
        <w:sz w:val="20"/>
      </w:rPr>
      <w:t>Director</w:t>
    </w:r>
  </w:p>
  <w:p w14:paraId="6522EF73" w14:textId="77777777" w:rsidR="00F13A40" w:rsidRPr="00F13A40" w:rsidRDefault="00F13A40">
    <w:pPr>
      <w:widowControl w:val="0"/>
      <w:rPr>
        <w:color w:val="008000"/>
        <w:sz w:val="16"/>
        <w:szCs w:val="16"/>
      </w:rPr>
    </w:pPr>
  </w:p>
  <w:p w14:paraId="08490CCF" w14:textId="77777777" w:rsidR="00CC060C" w:rsidRDefault="00CC060C">
    <w:pPr>
      <w:widowControl w:val="0"/>
      <w:jc w:val="center"/>
      <w:rPr>
        <w:rFonts w:ascii="Trebuchet MS" w:hAnsi="Trebuchet MS"/>
        <w:b/>
        <w:color w:val="008000"/>
        <w:sz w:val="20"/>
      </w:rPr>
    </w:pPr>
    <w:r>
      <w:rPr>
        <w:rFonts w:ascii="Trebuchet MS" w:hAnsi="Trebuchet MS"/>
        <w:b/>
        <w:color w:val="008000"/>
        <w:sz w:val="20"/>
      </w:rPr>
      <w:t>STATE OF WASHINGTON</w:t>
    </w:r>
  </w:p>
  <w:p w14:paraId="757D289A" w14:textId="77777777" w:rsidR="00CC060C" w:rsidRDefault="00CC060C">
    <w:pPr>
      <w:widowControl w:val="0"/>
      <w:jc w:val="center"/>
      <w:rPr>
        <w:rFonts w:ascii="Trebuchet MS" w:hAnsi="Trebuchet MS"/>
        <w:b/>
        <w:color w:val="008000"/>
        <w:sz w:val="32"/>
        <w:szCs w:val="32"/>
      </w:rPr>
    </w:pPr>
    <w:r>
      <w:rPr>
        <w:rFonts w:ascii="Trebuchet MS" w:hAnsi="Trebuchet MS"/>
        <w:b/>
        <w:color w:val="008000"/>
        <w:sz w:val="32"/>
        <w:szCs w:val="32"/>
      </w:rPr>
      <w:t>WASHINGTON STATE PARKS AND RECREATION COMMISSION</w:t>
    </w:r>
  </w:p>
  <w:p w14:paraId="5D8BA01E" w14:textId="77777777" w:rsidR="00CC060C" w:rsidRDefault="00CC060C">
    <w:pPr>
      <w:widowControl w:val="0"/>
      <w:jc w:val="center"/>
      <w:rPr>
        <w:rFonts w:ascii="Trebuchet MS" w:hAnsi="Trebuchet MS"/>
        <w:b/>
        <w:i/>
        <w:color w:val="008000"/>
        <w:sz w:val="18"/>
        <w:szCs w:val="18"/>
      </w:rPr>
    </w:pPr>
    <w:r>
      <w:rPr>
        <w:rFonts w:ascii="Trebuchet MS" w:hAnsi="Trebuchet MS"/>
        <w:b/>
        <w:i/>
        <w:color w:val="008000"/>
        <w:sz w:val="18"/>
        <w:szCs w:val="18"/>
      </w:rPr>
      <w:t xml:space="preserve">1111 Israel Road SW </w:t>
    </w:r>
    <w:r>
      <w:rPr>
        <w:rFonts w:ascii="Trebuchet MS" w:hAnsi="Trebuchet MS"/>
        <w:b/>
        <w:i/>
        <w:color w:val="008000"/>
        <w:sz w:val="18"/>
        <w:szCs w:val="18"/>
      </w:rPr>
      <w:sym w:font="Symbol" w:char="F0B7"/>
    </w:r>
    <w:r>
      <w:rPr>
        <w:rFonts w:ascii="Trebuchet MS" w:hAnsi="Trebuchet MS"/>
        <w:b/>
        <w:i/>
        <w:color w:val="008000"/>
        <w:sz w:val="18"/>
        <w:szCs w:val="18"/>
      </w:rPr>
      <w:t xml:space="preserve"> PO Box 42650 </w:t>
    </w:r>
    <w:r>
      <w:rPr>
        <w:rFonts w:ascii="Trebuchet MS" w:hAnsi="Trebuchet MS"/>
        <w:b/>
        <w:i/>
        <w:color w:val="008000"/>
        <w:sz w:val="18"/>
        <w:szCs w:val="18"/>
      </w:rPr>
      <w:sym w:font="Symbol" w:char="F0B7"/>
    </w:r>
    <w:r>
      <w:rPr>
        <w:rFonts w:ascii="Trebuchet MS" w:hAnsi="Trebuchet MS"/>
        <w:b/>
        <w:i/>
        <w:color w:val="008000"/>
        <w:sz w:val="18"/>
        <w:szCs w:val="18"/>
      </w:rPr>
      <w:t xml:space="preserve"> Olympia, WA  98504-2650 </w:t>
    </w:r>
    <w:r>
      <w:rPr>
        <w:rFonts w:ascii="Trebuchet MS" w:hAnsi="Trebuchet MS"/>
        <w:b/>
        <w:i/>
        <w:color w:val="008000"/>
        <w:sz w:val="18"/>
        <w:szCs w:val="18"/>
      </w:rPr>
      <w:sym w:font="Symbol" w:char="F0B7"/>
    </w:r>
    <w:r>
      <w:rPr>
        <w:rFonts w:ascii="Trebuchet MS" w:hAnsi="Trebuchet MS"/>
        <w:b/>
        <w:i/>
        <w:color w:val="008000"/>
        <w:sz w:val="18"/>
        <w:szCs w:val="18"/>
      </w:rPr>
      <w:t xml:space="preserve"> (360) 902-8500</w:t>
    </w:r>
  </w:p>
  <w:p w14:paraId="508A889F" w14:textId="77777777" w:rsidR="00CC060C" w:rsidRDefault="00CC060C">
    <w:pPr>
      <w:widowControl w:val="0"/>
      <w:jc w:val="center"/>
      <w:rPr>
        <w:rFonts w:ascii="Trebuchet MS" w:hAnsi="Trebuchet MS"/>
        <w:b/>
        <w:i/>
        <w:color w:val="008000"/>
        <w:sz w:val="16"/>
        <w:szCs w:val="16"/>
      </w:rPr>
    </w:pPr>
    <w:r>
      <w:rPr>
        <w:rFonts w:ascii="Trebuchet MS" w:hAnsi="Trebuchet MS"/>
        <w:b/>
        <w:i/>
        <w:color w:val="008000"/>
        <w:sz w:val="16"/>
        <w:szCs w:val="16"/>
      </w:rPr>
      <w:t xml:space="preserve">Internet Address: http://www.parks.wa.gov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670B"/>
    <w:rsid w:val="001316EC"/>
    <w:rsid w:val="00147013"/>
    <w:rsid w:val="00174B87"/>
    <w:rsid w:val="00175645"/>
    <w:rsid w:val="001834E1"/>
    <w:rsid w:val="00193653"/>
    <w:rsid w:val="001C66DB"/>
    <w:rsid w:val="001D1EBB"/>
    <w:rsid w:val="001E2E5E"/>
    <w:rsid w:val="00227E72"/>
    <w:rsid w:val="00231149"/>
    <w:rsid w:val="00307C4D"/>
    <w:rsid w:val="00380A18"/>
    <w:rsid w:val="003D025C"/>
    <w:rsid w:val="003D747C"/>
    <w:rsid w:val="00456EB4"/>
    <w:rsid w:val="00571DE1"/>
    <w:rsid w:val="006320F7"/>
    <w:rsid w:val="00784DEC"/>
    <w:rsid w:val="00894DE0"/>
    <w:rsid w:val="008B0FF5"/>
    <w:rsid w:val="00905F63"/>
    <w:rsid w:val="00911CB5"/>
    <w:rsid w:val="00983032"/>
    <w:rsid w:val="00983BB6"/>
    <w:rsid w:val="00A131FF"/>
    <w:rsid w:val="00A60E49"/>
    <w:rsid w:val="00A64AC7"/>
    <w:rsid w:val="00AB3A89"/>
    <w:rsid w:val="00B32C2C"/>
    <w:rsid w:val="00B33776"/>
    <w:rsid w:val="00B76E69"/>
    <w:rsid w:val="00B83BA6"/>
    <w:rsid w:val="00B85DFD"/>
    <w:rsid w:val="00BD55AB"/>
    <w:rsid w:val="00BE0968"/>
    <w:rsid w:val="00CC060C"/>
    <w:rsid w:val="00D01981"/>
    <w:rsid w:val="00D2670B"/>
    <w:rsid w:val="00DC38D4"/>
    <w:rsid w:val="00E328AB"/>
    <w:rsid w:val="00E60369"/>
    <w:rsid w:val="00E60CC0"/>
    <w:rsid w:val="00E90A6B"/>
    <w:rsid w:val="00EC06DB"/>
    <w:rsid w:val="00F055A3"/>
    <w:rsid w:val="00F13A40"/>
    <w:rsid w:val="00F56794"/>
    <w:rsid w:val="00F62F72"/>
    <w:rsid w:val="00F84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0EA45A09"/>
  <w15:chartTrackingRefBased/>
  <w15:docId w15:val="{B85233A6-5194-4525-A5D8-861EB5E0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color w:val="008000"/>
      <w:sz w:val="20"/>
    </w:rPr>
  </w:style>
  <w:style w:type="paragraph" w:styleId="Heading2">
    <w:name w:val="heading 2"/>
    <w:basedOn w:val="Normal"/>
    <w:next w:val="Normal"/>
    <w:qFormat/>
    <w:pPr>
      <w:keepNext/>
      <w:jc w:val="center"/>
      <w:outlineLvl w:val="1"/>
    </w:pPr>
    <w:rPr>
      <w:b/>
      <w:i/>
      <w:color w:val="008000"/>
      <w:sz w:val="20"/>
    </w:rPr>
  </w:style>
  <w:style w:type="paragraph" w:styleId="Heading3">
    <w:name w:val="heading 3"/>
    <w:basedOn w:val="Normal"/>
    <w:next w:val="Normal"/>
    <w:qFormat/>
    <w:pPr>
      <w:keepNext/>
      <w:jc w:val="center"/>
      <w:outlineLvl w:val="2"/>
    </w:pPr>
    <w:rPr>
      <w:i/>
      <w:color w:val="008000"/>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color w:val="008000"/>
      <w:sz w:val="20"/>
    </w:rPr>
  </w:style>
  <w:style w:type="paragraph" w:styleId="Subtitle">
    <w:name w:val="Subtitle"/>
    <w:basedOn w:val="Normal"/>
    <w:qFormat/>
    <w:pPr>
      <w:jc w:val="center"/>
    </w:pPr>
    <w:rPr>
      <w:color w:val="008000"/>
      <w:sz w:val="2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llowedHyperlink">
    <w:name w:val="FollowedHyperlink"/>
    <w:rPr>
      <w:color w:val="606420"/>
      <w:u w:val="single"/>
    </w:rPr>
  </w:style>
  <w:style w:type="character" w:styleId="UnresolvedMention">
    <w:name w:val="Unresolved Mention"/>
    <w:uiPriority w:val="99"/>
    <w:semiHidden/>
    <w:unhideWhenUsed/>
    <w:rsid w:val="003D0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959774">
      <w:bodyDiv w:val="1"/>
      <w:marLeft w:val="0"/>
      <w:marRight w:val="0"/>
      <w:marTop w:val="0"/>
      <w:marBottom w:val="0"/>
      <w:divBdr>
        <w:top w:val="none" w:sz="0" w:space="0" w:color="auto"/>
        <w:left w:val="none" w:sz="0" w:space="0" w:color="auto"/>
        <w:bottom w:val="none" w:sz="0" w:space="0" w:color="auto"/>
        <w:right w:val="none" w:sz="0" w:space="0" w:color="auto"/>
      </w:divBdr>
    </w:div>
    <w:div w:id="798962510">
      <w:bodyDiv w:val="1"/>
      <w:marLeft w:val="0"/>
      <w:marRight w:val="0"/>
      <w:marTop w:val="0"/>
      <w:marBottom w:val="0"/>
      <w:divBdr>
        <w:top w:val="none" w:sz="0" w:space="0" w:color="auto"/>
        <w:left w:val="none" w:sz="0" w:space="0" w:color="auto"/>
        <w:bottom w:val="none" w:sz="0" w:space="0" w:color="auto"/>
        <w:right w:val="none" w:sz="0" w:space="0" w:color="auto"/>
      </w:divBdr>
    </w:div>
    <w:div w:id="1393311609">
      <w:bodyDiv w:val="1"/>
      <w:marLeft w:val="0"/>
      <w:marRight w:val="0"/>
      <w:marTop w:val="0"/>
      <w:marBottom w:val="0"/>
      <w:divBdr>
        <w:top w:val="none" w:sz="0" w:space="0" w:color="auto"/>
        <w:left w:val="none" w:sz="0" w:space="0" w:color="auto"/>
        <w:bottom w:val="none" w:sz="0" w:space="0" w:color="auto"/>
        <w:right w:val="none" w:sz="0" w:space="0" w:color="auto"/>
      </w:divBdr>
    </w:div>
    <w:div w:id="1816797075">
      <w:bodyDiv w:val="1"/>
      <w:marLeft w:val="0"/>
      <w:marRight w:val="0"/>
      <w:marTop w:val="0"/>
      <w:marBottom w:val="0"/>
      <w:divBdr>
        <w:top w:val="none" w:sz="0" w:space="0" w:color="auto"/>
        <w:left w:val="none" w:sz="0" w:space="0" w:color="auto"/>
        <w:bottom w:val="none" w:sz="0" w:space="0" w:color="auto"/>
        <w:right w:val="none" w:sz="0" w:space="0" w:color="auto"/>
      </w:divBdr>
    </w:div>
    <w:div w:id="1866794221">
      <w:bodyDiv w:val="1"/>
      <w:marLeft w:val="0"/>
      <w:marRight w:val="0"/>
      <w:marTop w:val="0"/>
      <w:marBottom w:val="0"/>
      <w:divBdr>
        <w:top w:val="none" w:sz="0" w:space="0" w:color="auto"/>
        <w:left w:val="none" w:sz="0" w:space="0" w:color="auto"/>
        <w:bottom w:val="none" w:sz="0" w:space="0" w:color="auto"/>
        <w:right w:val="none" w:sz="0" w:space="0" w:color="auto"/>
      </w:divBdr>
    </w:div>
    <w:div w:id="214573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Brian.Keenan@parks.wa.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xwa.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Letter of Ad-Apprenticeship</vt:lpstr>
    </vt:vector>
  </TitlesOfParts>
  <Company>WA State Parks &amp; Recreation Commission</Company>
  <LinksUpToDate>false</LinksUpToDate>
  <CharactersWithSpaces>3960</CharactersWithSpaces>
  <SharedDoc>false</SharedDoc>
  <HLinks>
    <vt:vector size="12" baseType="variant">
      <vt:variant>
        <vt:i4>8126549</vt:i4>
      </vt:variant>
      <vt:variant>
        <vt:i4>3</vt:i4>
      </vt:variant>
      <vt:variant>
        <vt:i4>0</vt:i4>
      </vt:variant>
      <vt:variant>
        <vt:i4>5</vt:i4>
      </vt:variant>
      <vt:variant>
        <vt:lpwstr>mailto:Brian.Keenan@parks.wa.gov</vt:lpwstr>
      </vt:variant>
      <vt:variant>
        <vt:lpwstr/>
      </vt:variant>
      <vt:variant>
        <vt:i4>5242951</vt:i4>
      </vt:variant>
      <vt:variant>
        <vt:i4>0</vt:i4>
      </vt:variant>
      <vt:variant>
        <vt:i4>0</vt:i4>
      </vt:variant>
      <vt:variant>
        <vt:i4>5</vt:i4>
      </vt:variant>
      <vt:variant>
        <vt:lpwstr>http://www.bxwa.com/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Ad-Apprenticeship</dc:title>
  <dc:subject/>
  <dc:creator>Contracts Team</dc:creator>
  <cp:keywords/>
  <cp:lastModifiedBy>VanBlaricom, Kelly (OMWBE)</cp:lastModifiedBy>
  <cp:revision>2</cp:revision>
  <cp:lastPrinted>2005-06-15T17:10:00Z</cp:lastPrinted>
  <dcterms:created xsi:type="dcterms:W3CDTF">2022-06-23T00:52:00Z</dcterms:created>
  <dcterms:modified xsi:type="dcterms:W3CDTF">2022-06-23T00:52:00Z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2022-02-07T23:55:26Z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2736cebe-ed13-44cf-bc5b-bc7345c7823c</vt:lpwstr>
  </property>
  <property fmtid="{D5CDD505-2E9C-101B-9397-08002B2CF9AE}" pid="8" name="MSIP_Label_1520fa42-cf58-4c22-8b93-58cf1d3bd1cb_ContentBits">
    <vt:lpwstr>0</vt:lpwstr>
  </property>
</Properties>
</file>