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riple" w:sz="4" w:space="0" w:color="1F3864" w:themeColor="accent1" w:themeShade="80"/>
          <w:left w:val="triple" w:sz="4" w:space="0" w:color="1F3864" w:themeColor="accent1" w:themeShade="80"/>
          <w:bottom w:val="triple" w:sz="4" w:space="0" w:color="1F3864" w:themeColor="accent1" w:themeShade="80"/>
          <w:right w:val="trip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330"/>
      </w:tblGrid>
      <w:tr w:rsidR="004012ED" w:rsidRPr="000B06F4" w14:paraId="6F7243BD" w14:textId="77777777" w:rsidTr="004012ED">
        <w:trPr>
          <w:trHeight w:val="7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1D3620" w14:textId="62B234B4" w:rsidR="004012ED" w:rsidRDefault="004012ED" w:rsidP="004012E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757CB">
              <w:rPr>
                <w:rFonts w:ascii="Arial" w:hAnsi="Arial" w:cs="Arial"/>
                <w:b/>
                <w:sz w:val="28"/>
                <w:szCs w:val="20"/>
              </w:rPr>
              <w:t xml:space="preserve">REQUEST FOR </w:t>
            </w:r>
            <w:r>
              <w:rPr>
                <w:rFonts w:ascii="Arial" w:hAnsi="Arial" w:cs="Arial"/>
                <w:b/>
                <w:sz w:val="28"/>
                <w:szCs w:val="20"/>
              </w:rPr>
              <w:t>QUALIFICATIONS AND QUOTATIONS</w:t>
            </w:r>
            <w:r w:rsidRPr="009757CB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14:paraId="611B4D53" w14:textId="4FB14BB4" w:rsidR="004012ED" w:rsidRPr="004012ED" w:rsidRDefault="004012ED" w:rsidP="004012E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RFQQ</w:t>
            </w:r>
            <w:r w:rsidRPr="009757CB">
              <w:rPr>
                <w:rFonts w:ascii="Arial" w:hAnsi="Arial" w:cs="Arial"/>
                <w:b/>
                <w:szCs w:val="22"/>
              </w:rPr>
              <w:t xml:space="preserve"> #2022-</w:t>
            </w:r>
            <w:r>
              <w:rPr>
                <w:rFonts w:ascii="Arial" w:hAnsi="Arial" w:cs="Arial"/>
                <w:b/>
                <w:szCs w:val="22"/>
              </w:rPr>
              <w:t>13</w:t>
            </w:r>
          </w:p>
        </w:tc>
      </w:tr>
    </w:tbl>
    <w:p w14:paraId="06999BE9" w14:textId="77777777" w:rsidR="00691C12" w:rsidRDefault="00691C12" w:rsidP="00691C12">
      <w:pPr>
        <w:spacing w:after="120" w:line="276" w:lineRule="auto"/>
        <w:rPr>
          <w:rFonts w:ascii="Arial" w:hAnsi="Arial" w:cs="Arial"/>
          <w:b/>
          <w:sz w:val="28"/>
          <w:szCs w:val="20"/>
        </w:rPr>
      </w:pPr>
    </w:p>
    <w:p w14:paraId="782AC6B8" w14:textId="77777777" w:rsidR="004012ED" w:rsidRPr="009757CB" w:rsidRDefault="00691C12" w:rsidP="004012ED">
      <w:pPr>
        <w:rPr>
          <w:rFonts w:ascii="Arial" w:hAnsi="Arial" w:cs="Arial"/>
          <w:sz w:val="16"/>
          <w:szCs w:val="22"/>
        </w:rPr>
      </w:pPr>
      <w:r w:rsidRPr="008238C7">
        <w:rPr>
          <w:rFonts w:ascii="Arial" w:hAnsi="Arial" w:cs="Arial"/>
          <w:b/>
          <w:u w:val="single"/>
        </w:rPr>
        <w:t>PROJECT TITLE</w:t>
      </w:r>
      <w:r w:rsidRPr="008238C7">
        <w:rPr>
          <w:rFonts w:ascii="Arial" w:hAnsi="Arial" w:cs="Arial"/>
        </w:rPr>
        <w:t xml:space="preserve">: </w:t>
      </w:r>
      <w:r w:rsidR="004012ED">
        <w:rPr>
          <w:rFonts w:ascii="Arial" w:hAnsi="Arial" w:cs="Arial"/>
        </w:rPr>
        <w:t>Transcription Services</w:t>
      </w:r>
    </w:p>
    <w:p w14:paraId="22BF5124" w14:textId="1C16823F" w:rsidR="008B030D" w:rsidRDefault="008B030D"/>
    <w:p w14:paraId="3107B2E8" w14:textId="77777777" w:rsidR="00047DAC" w:rsidRDefault="00691C12" w:rsidP="00047DAC">
      <w:pPr>
        <w:overflowPunct/>
        <w:ind w:left="360" w:hanging="360"/>
        <w:jc w:val="both"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47DA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BRIEF DESCRIPTION: </w:t>
      </w:r>
    </w:p>
    <w:p w14:paraId="17A1C058" w14:textId="614F0F38" w:rsidR="006A7C41" w:rsidRPr="00047DAC" w:rsidRDefault="00691C12" w:rsidP="00047DAC">
      <w:pPr>
        <w:overflowPunct/>
        <w:ind w:left="360" w:hanging="360"/>
        <w:jc w:val="both"/>
        <w:textAlignment w:val="auto"/>
        <w:rPr>
          <w:rFonts w:ascii="Arial" w:hAnsi="Arial" w:cs="Arial"/>
          <w:b/>
          <w:bCs/>
          <w:sz w:val="22"/>
          <w:szCs w:val="20"/>
        </w:rPr>
      </w:pPr>
      <w:r w:rsidRPr="00047DA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4165F433" w14:textId="77777777" w:rsidR="00B145AC" w:rsidRDefault="00B145AC" w:rsidP="00047DAC">
      <w:pPr>
        <w:spacing w:before="120" w:after="240"/>
        <w:rPr>
          <w:rFonts w:ascii="Arial" w:hAnsi="Arial" w:cs="Arial"/>
          <w:color w:val="000000"/>
          <w:sz w:val="22"/>
          <w:szCs w:val="22"/>
        </w:rPr>
      </w:pPr>
      <w:bookmarkStart w:id="0" w:name="_Hlk102573821"/>
      <w:r>
        <w:rPr>
          <w:rFonts w:ascii="Arial" w:eastAsia="Calibri" w:hAnsi="Arial" w:cs="Arial"/>
          <w:color w:val="000000"/>
          <w:sz w:val="22"/>
          <w:szCs w:val="22"/>
        </w:rPr>
        <w:t xml:space="preserve">ESD has </w:t>
      </w:r>
      <w:r>
        <w:rPr>
          <w:rFonts w:ascii="Arial" w:hAnsi="Arial" w:cs="Arial"/>
          <w:color w:val="000000"/>
          <w:sz w:val="22"/>
          <w:szCs w:val="22"/>
        </w:rPr>
        <w:t xml:space="preserve">administrative hearings annually concerning unemployment insurance claims and related activities.  All hearings are digitally recorded.  When a determination from an administrative hearing is sought for review in the Superior Court, a certified transcription of the administrative hearing is required.  </w:t>
      </w:r>
      <w:bookmarkEnd w:id="0"/>
    </w:p>
    <w:p w14:paraId="6589FD61" w14:textId="58D368BD" w:rsidR="00691C12" w:rsidRPr="00691C12" w:rsidRDefault="00691C12" w:rsidP="00047DAC">
      <w:pPr>
        <w:spacing w:before="120" w:after="240"/>
        <w:rPr>
          <w:rFonts w:ascii="Arial" w:hAnsi="Arial" w:cs="Arial"/>
          <w:b/>
          <w:bCs/>
          <w:caps/>
          <w:sz w:val="22"/>
          <w:szCs w:val="22"/>
          <w:lang w:bidi="en-US"/>
        </w:rPr>
      </w:pPr>
      <w:r w:rsidRPr="00691C12">
        <w:rPr>
          <w:rFonts w:ascii="Arial" w:hAnsi="Arial" w:cs="Arial"/>
          <w:b/>
          <w:bCs/>
          <w:caps/>
          <w:sz w:val="22"/>
          <w:szCs w:val="22"/>
          <w:lang w:bidi="en-US"/>
        </w:rPr>
        <w:t>Background</w:t>
      </w:r>
    </w:p>
    <w:p w14:paraId="7CE834A3" w14:textId="77777777" w:rsidR="00B145AC" w:rsidRPr="00B145AC" w:rsidRDefault="00B145AC" w:rsidP="00B145AC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bookmarkStart w:id="1" w:name="_Hlk102573842"/>
      <w:r w:rsidRPr="00B145AC">
        <w:rPr>
          <w:rFonts w:ascii="Arial" w:hAnsi="Arial" w:cs="Arial"/>
          <w:sz w:val="22"/>
          <w:szCs w:val="22"/>
        </w:rPr>
        <w:t xml:space="preserve">The Washington State Employment Security Department (ESD), hereafter called "Department," is initiating this Request for </w:t>
      </w:r>
      <w:r w:rsidRPr="00B145AC">
        <w:rPr>
          <w:rFonts w:ascii="Arial" w:eastAsia="Calibri" w:hAnsi="Arial" w:cs="Arial"/>
          <w:sz w:val="22"/>
          <w:szCs w:val="20"/>
        </w:rPr>
        <w:t>Qualifications and Quotations</w:t>
      </w:r>
      <w:r w:rsidRPr="00B145AC">
        <w:rPr>
          <w:rFonts w:ascii="Arial" w:hAnsi="Arial" w:cs="Arial"/>
          <w:sz w:val="22"/>
          <w:szCs w:val="22"/>
        </w:rPr>
        <w:t xml:space="preserve"> (RFQQ) to solicit Proposals from vendors interested in providing Transcription Services as described herein.</w:t>
      </w:r>
    </w:p>
    <w:p w14:paraId="082B8998" w14:textId="036B7F75" w:rsidR="00B145AC" w:rsidRPr="00B145AC" w:rsidRDefault="00B145AC" w:rsidP="00B145AC">
      <w:pPr>
        <w:tabs>
          <w:tab w:val="left" w:leader="dot" w:pos="2898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B145AC">
        <w:rPr>
          <w:rFonts w:ascii="Arial" w:hAnsi="Arial" w:cs="Arial"/>
          <w:color w:val="000000"/>
          <w:sz w:val="22"/>
          <w:szCs w:val="22"/>
        </w:rPr>
        <w:t>ESD has thousands of administrative hearings annually concerning unemployment insurance</w:t>
      </w:r>
      <w:r w:rsidRPr="00B145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5AC">
        <w:rPr>
          <w:rFonts w:ascii="Arial" w:hAnsi="Arial" w:cs="Arial"/>
          <w:color w:val="000000"/>
          <w:sz w:val="22"/>
          <w:szCs w:val="22"/>
        </w:rPr>
        <w:t>claims and related activities.  All hearings are digitally recorded.  When a determination from an administrative hearing is sought for review in the Superior Court, a certified transcription of the administrative hearing is required.  ESD estimates a volume of approximately three (3) to four (4) review hearings per month, or 40 annually.  The average number of pages for a transcribed hearing is estimated to be 50 pages but may vary widely</w:t>
      </w:r>
      <w:bookmarkEnd w:id="1"/>
      <w:r w:rsidRPr="00B145A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F59BA25" w14:textId="76752C25" w:rsidR="004012ED" w:rsidRPr="00B145AC" w:rsidRDefault="004012ED" w:rsidP="00B145AC">
      <w:pPr>
        <w:tabs>
          <w:tab w:val="left" w:leader="dot" w:pos="2898"/>
        </w:tabs>
        <w:spacing w:after="240"/>
        <w:ind w:left="5040" w:hanging="5040"/>
        <w:rPr>
          <w:rFonts w:ascii="Arial" w:hAnsi="Arial" w:cs="Arial"/>
          <w:color w:val="C00000"/>
          <w:sz w:val="22"/>
          <w:szCs w:val="22"/>
        </w:rPr>
      </w:pPr>
      <w:r w:rsidRPr="00B145AC">
        <w:rPr>
          <w:rFonts w:ascii="Arial" w:hAnsi="Arial" w:cs="Arial"/>
          <w:b/>
          <w:color w:val="C00000"/>
          <w:szCs w:val="22"/>
        </w:rPr>
        <w:t>Due Date for Submission of Proposals</w:t>
      </w:r>
      <w:r w:rsidR="00691C12" w:rsidRPr="00B145AC">
        <w:rPr>
          <w:rFonts w:ascii="Arial" w:hAnsi="Arial" w:cs="Arial"/>
          <w:color w:val="C00000"/>
        </w:rPr>
        <w:tab/>
      </w:r>
      <w:bookmarkStart w:id="2" w:name="Due_Date"/>
      <w:bookmarkEnd w:id="2"/>
      <w:r w:rsidRPr="00B145AC">
        <w:rPr>
          <w:rFonts w:ascii="Arial" w:hAnsi="Arial" w:cs="Arial"/>
          <w:color w:val="C00000"/>
          <w:sz w:val="22"/>
          <w:szCs w:val="22"/>
        </w:rPr>
        <w:t xml:space="preserve">June 1, 2022 </w:t>
      </w:r>
      <w:r w:rsidRPr="00B145AC">
        <w:rPr>
          <w:rFonts w:ascii="Arial" w:hAnsi="Arial" w:cs="Arial"/>
          <w:color w:val="C00000"/>
          <w:szCs w:val="22"/>
        </w:rPr>
        <w:t>-</w:t>
      </w:r>
      <w:r w:rsidRPr="00B145AC">
        <w:rPr>
          <w:rFonts w:ascii="Arial" w:hAnsi="Arial" w:cs="Arial"/>
          <w:color w:val="C00000"/>
          <w:sz w:val="22"/>
          <w:szCs w:val="22"/>
        </w:rPr>
        <w:t xml:space="preserve"> 5:00 p.m.                       (Time is local to Washington State, U.S.A.)</w:t>
      </w:r>
    </w:p>
    <w:p w14:paraId="3C54F2D0" w14:textId="38F5DC8B" w:rsidR="00691C12" w:rsidRDefault="00691C12" w:rsidP="004012ED">
      <w:pPr>
        <w:tabs>
          <w:tab w:val="left" w:leader="dot" w:pos="2898"/>
        </w:tabs>
        <w:spacing w:after="240"/>
        <w:ind w:left="2966" w:hanging="2966"/>
        <w:rPr>
          <w:rStyle w:val="Hyperlink"/>
          <w:rFonts w:ascii="Arial" w:hAnsi="Arial" w:cs="Arial"/>
        </w:rPr>
      </w:pPr>
      <w:r w:rsidRPr="008238C7">
        <w:rPr>
          <w:rFonts w:ascii="Arial" w:hAnsi="Arial" w:cs="Arial"/>
          <w:b/>
        </w:rPr>
        <w:t>Procurement Coordinator</w:t>
      </w:r>
      <w:bookmarkStart w:id="3" w:name="Delivery_Location"/>
      <w:r>
        <w:rPr>
          <w:rFonts w:ascii="Arial" w:hAnsi="Arial" w:cs="Arial"/>
          <w:color w:val="FFFFFF" w:themeColor="background1"/>
        </w:rPr>
        <w:t xml:space="preserve">  </w:t>
      </w:r>
      <w:r w:rsidRPr="008238C7">
        <w:rPr>
          <w:rFonts w:ascii="Arial" w:hAnsi="Arial" w:cs="Arial"/>
        </w:rPr>
        <w:t xml:space="preserve">Andrea Goff – </w:t>
      </w:r>
      <w:hyperlink r:id="rId7" w:history="1">
        <w:r w:rsidR="004012ED" w:rsidRPr="00B652D1">
          <w:rPr>
            <w:rStyle w:val="Hyperlink"/>
            <w:rFonts w:ascii="Arial" w:hAnsi="Arial" w:cs="Arial"/>
            <w:sz w:val="22"/>
          </w:rPr>
          <w:t>esdgpbids@esd.wa.gov</w:t>
        </w:r>
      </w:hyperlink>
    </w:p>
    <w:p w14:paraId="21F3E18B" w14:textId="7325C01E" w:rsidR="00691C12" w:rsidRDefault="00691C12" w:rsidP="00691C12">
      <w:pPr>
        <w:pStyle w:val="BodyTextIndent"/>
        <w:ind w:left="0"/>
        <w:rPr>
          <w:rFonts w:ascii="Arial" w:eastAsiaTheme="minorHAnsi" w:hAnsi="Arial" w:cs="Arial"/>
          <w:sz w:val="22"/>
          <w:szCs w:val="22"/>
        </w:rPr>
      </w:pPr>
      <w:bookmarkStart w:id="4" w:name="_Hlk94608152"/>
      <w:r>
        <w:rPr>
          <w:rFonts w:ascii="Arial" w:hAnsi="Arial" w:cs="Arial"/>
          <w:sz w:val="22"/>
          <w:szCs w:val="22"/>
        </w:rPr>
        <w:t>The</w:t>
      </w:r>
      <w:r w:rsidR="004012ED">
        <w:rPr>
          <w:rFonts w:ascii="Arial" w:hAnsi="Arial" w:cs="Arial"/>
          <w:sz w:val="22"/>
          <w:szCs w:val="22"/>
        </w:rPr>
        <w:t xml:space="preserve"> Procurement</w:t>
      </w:r>
      <w:r>
        <w:rPr>
          <w:rFonts w:ascii="Arial" w:hAnsi="Arial" w:cs="Arial"/>
          <w:sz w:val="22"/>
          <w:szCs w:val="22"/>
        </w:rPr>
        <w:t xml:space="preserve"> Coordinator is the sole point of contact in ESD for all matters related to this procurement. </w:t>
      </w:r>
    </w:p>
    <w:bookmarkEnd w:id="4"/>
    <w:p w14:paraId="24204C04" w14:textId="77777777" w:rsidR="00691C12" w:rsidRPr="008238C7" w:rsidRDefault="00691C12" w:rsidP="00691C12">
      <w:pPr>
        <w:tabs>
          <w:tab w:val="left" w:leader="dot" w:pos="2898"/>
        </w:tabs>
        <w:spacing w:after="240"/>
        <w:rPr>
          <w:rStyle w:val="Hyperlink"/>
          <w:rFonts w:ascii="Arial" w:hAnsi="Arial" w:cs="Arial"/>
        </w:rPr>
      </w:pPr>
      <w:r w:rsidRPr="008238C7">
        <w:rPr>
          <w:rFonts w:ascii="Arial" w:hAnsi="Arial" w:cs="Arial"/>
          <w:b/>
        </w:rPr>
        <w:t xml:space="preserve">E-mail Bid </w:t>
      </w:r>
      <w:bookmarkEnd w:id="3"/>
      <w:r w:rsidRPr="008238C7">
        <w:rPr>
          <w:rFonts w:ascii="Arial" w:hAnsi="Arial" w:cs="Arial"/>
          <w:b/>
        </w:rPr>
        <w:t>Proposals to:</w:t>
      </w:r>
      <w:r w:rsidRPr="008238C7">
        <w:rPr>
          <w:rFonts w:ascii="Arial" w:hAnsi="Arial" w:cs="Arial"/>
        </w:rPr>
        <w:tab/>
      </w:r>
      <w:bookmarkStart w:id="5" w:name="_Hlk83975140"/>
      <w:r w:rsidRPr="008238C7">
        <w:fldChar w:fldCharType="begin"/>
      </w:r>
      <w:r w:rsidRPr="008238C7">
        <w:rPr>
          <w:rFonts w:ascii="Arial" w:hAnsi="Arial" w:cs="Arial"/>
        </w:rPr>
        <w:instrText xml:space="preserve"> HYPERLINK "mailto:esdgpbids@esd.wa.gov" </w:instrText>
      </w:r>
      <w:r w:rsidRPr="008238C7">
        <w:fldChar w:fldCharType="separate"/>
      </w:r>
      <w:r w:rsidRPr="008238C7">
        <w:rPr>
          <w:rStyle w:val="Hyperlink"/>
          <w:rFonts w:ascii="Arial" w:hAnsi="Arial" w:cs="Arial"/>
        </w:rPr>
        <w:t>esdgpbids@esd.wa.gov</w:t>
      </w:r>
      <w:r w:rsidRPr="008238C7">
        <w:rPr>
          <w:rStyle w:val="Hyperlink"/>
          <w:rFonts w:ascii="Arial" w:hAnsi="Arial" w:cs="Arial"/>
        </w:rPr>
        <w:fldChar w:fldCharType="end"/>
      </w:r>
      <w:bookmarkEnd w:id="5"/>
    </w:p>
    <w:p w14:paraId="5F5EDA94" w14:textId="77777777" w:rsidR="00691C12" w:rsidRPr="008238C7" w:rsidRDefault="00691C12" w:rsidP="00691C12">
      <w:pPr>
        <w:spacing w:before="120" w:after="240"/>
        <w:ind w:left="86"/>
        <w:rPr>
          <w:rFonts w:ascii="Arial" w:hAnsi="Arial" w:cs="Arial"/>
          <w:sz w:val="22"/>
          <w:szCs w:val="22"/>
        </w:rPr>
      </w:pPr>
    </w:p>
    <w:sectPr w:rsidR="00691C12" w:rsidRPr="008238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B3D8" w14:textId="77777777" w:rsidR="004012ED" w:rsidRDefault="004012ED" w:rsidP="004012ED">
      <w:r>
        <w:separator/>
      </w:r>
    </w:p>
  </w:endnote>
  <w:endnote w:type="continuationSeparator" w:id="0">
    <w:p w14:paraId="3EBB69B6" w14:textId="77777777" w:rsidR="004012ED" w:rsidRDefault="004012ED" w:rsidP="0040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5EAB" w14:textId="77777777" w:rsidR="004012ED" w:rsidRDefault="004012ED" w:rsidP="004012ED">
      <w:r>
        <w:separator/>
      </w:r>
    </w:p>
  </w:footnote>
  <w:footnote w:type="continuationSeparator" w:id="0">
    <w:p w14:paraId="75FEB60E" w14:textId="77777777" w:rsidR="004012ED" w:rsidRDefault="004012ED" w:rsidP="0040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553" w14:textId="77777777" w:rsidR="004012ED" w:rsidRDefault="004012ED" w:rsidP="004012ED">
    <w:pPr>
      <w:suppressAutoHyphens/>
      <w:rPr>
        <w:rFonts w:asciiTheme="minorHAnsi" w:hAnsiTheme="minorHAnsi" w:cstheme="minorHAnsi"/>
        <w:spacing w:val="-3"/>
      </w:rPr>
    </w:pPr>
    <w:r w:rsidRPr="00867E6F">
      <w:rPr>
        <w:rFonts w:ascii="Ubuntu" w:hAnsi="Ubuntu"/>
        <w:noProof/>
        <w:color w:val="333333"/>
        <w:sz w:val="21"/>
        <w:szCs w:val="21"/>
      </w:rPr>
      <w:drawing>
        <wp:inline distT="0" distB="0" distL="0" distR="0" wp14:anchorId="4CCC4239" wp14:editId="53156A02">
          <wp:extent cx="2783064" cy="243840"/>
          <wp:effectExtent l="0" t="0" r="0" b="3810"/>
          <wp:docPr id="15" name="Picture 15" descr="C:\Users\neckart\AppData\Local\Microsoft\Windows\Temporary Internet Files\Content.Outlook\JM2GYFB0\2color_on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kart\AppData\Local\Microsoft\Windows\Temporary Internet Files\Content.Outlook\JM2GYFB0\2color_one 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180" cy="253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A145E" w14:textId="77777777" w:rsidR="004012ED" w:rsidRDefault="004012ED" w:rsidP="004012ED">
    <w:r>
      <w:rPr>
        <w:rFonts w:asciiTheme="minorHAnsi" w:hAnsiTheme="minorHAnsi" w:cstheme="minorHAnsi"/>
        <w:color w:val="323E4F" w:themeColor="text2" w:themeShade="BF"/>
        <w:spacing w:val="-3"/>
        <w:sz w:val="18"/>
        <w:szCs w:val="18"/>
      </w:rPr>
      <w:t xml:space="preserve">  </w:t>
    </w:r>
    <w:r w:rsidRPr="00B57D6E">
      <w:rPr>
        <w:rFonts w:asciiTheme="minorHAnsi" w:hAnsiTheme="minorHAnsi" w:cstheme="minorHAnsi"/>
        <w:color w:val="323E4F" w:themeColor="text2" w:themeShade="BF"/>
        <w:spacing w:val="-3"/>
        <w:sz w:val="18"/>
        <w:szCs w:val="18"/>
      </w:rPr>
      <w:t>P.O. BOX</w:t>
    </w:r>
    <w:r>
      <w:rPr>
        <w:rFonts w:asciiTheme="minorHAnsi" w:hAnsiTheme="minorHAnsi" w:cstheme="minorHAnsi"/>
        <w:color w:val="323E4F" w:themeColor="text2" w:themeShade="BF"/>
        <w:spacing w:val="-3"/>
        <w:sz w:val="18"/>
        <w:szCs w:val="18"/>
      </w:rPr>
      <w:t xml:space="preserve"> 9046, OL</w:t>
    </w:r>
    <w:r w:rsidRPr="00B57D6E">
      <w:rPr>
        <w:rFonts w:asciiTheme="minorHAnsi" w:hAnsiTheme="minorHAnsi" w:cstheme="minorHAnsi"/>
        <w:color w:val="323E4F" w:themeColor="text2" w:themeShade="BF"/>
        <w:spacing w:val="-3"/>
        <w:sz w:val="18"/>
        <w:szCs w:val="18"/>
      </w:rPr>
      <w:t>YMPIA, WASHINGTON 98507-9046</w:t>
    </w:r>
  </w:p>
  <w:p w14:paraId="0ECA3920" w14:textId="77777777" w:rsidR="004012ED" w:rsidRDefault="00401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4EB6"/>
    <w:multiLevelType w:val="hybridMultilevel"/>
    <w:tmpl w:val="F2A2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7AC0"/>
    <w:multiLevelType w:val="multilevel"/>
    <w:tmpl w:val="0AB40CB8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3C774E"/>
    <w:multiLevelType w:val="multilevel"/>
    <w:tmpl w:val="9D60013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12"/>
    <w:rsid w:val="00047DAC"/>
    <w:rsid w:val="00223D79"/>
    <w:rsid w:val="004012ED"/>
    <w:rsid w:val="004E0829"/>
    <w:rsid w:val="00615023"/>
    <w:rsid w:val="00691C12"/>
    <w:rsid w:val="006A7C41"/>
    <w:rsid w:val="008B030D"/>
    <w:rsid w:val="00A74D0D"/>
    <w:rsid w:val="00AE22EC"/>
    <w:rsid w:val="00B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009E"/>
  <w15:chartTrackingRefBased/>
  <w15:docId w15:val="{36BD3053-9994-466E-8B7C-8E5A34F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012ED"/>
    <w:pPr>
      <w:keepNext/>
      <w:numPr>
        <w:numId w:val="4"/>
      </w:numPr>
      <w:pBdr>
        <w:top w:val="double" w:sz="4" w:space="1" w:color="A6A6A6" w:themeColor="background1" w:themeShade="A6"/>
        <w:left w:val="double" w:sz="4" w:space="4" w:color="A6A6A6" w:themeColor="background1" w:themeShade="A6"/>
        <w:bottom w:val="double" w:sz="4" w:space="1" w:color="A6A6A6" w:themeColor="background1" w:themeShade="A6"/>
        <w:right w:val="double" w:sz="4" w:space="4" w:color="A6A6A6" w:themeColor="background1" w:themeShade="A6"/>
      </w:pBdr>
      <w:shd w:val="clear" w:color="auto" w:fill="FFD1D1"/>
      <w:spacing w:before="240" w:after="120" w:line="276" w:lineRule="auto"/>
      <w:outlineLvl w:val="0"/>
    </w:pPr>
    <w:rPr>
      <w:rFonts w:ascii="Arial" w:hAnsi="Arial" w:cs="Arial"/>
      <w:b/>
      <w:bCs/>
      <w:kern w:val="28"/>
      <w:szCs w:val="22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"/>
    <w:uiPriority w:val="9"/>
    <w:qFormat/>
    <w:rsid w:val="004012ED"/>
    <w:pPr>
      <w:keepNext/>
      <w:numPr>
        <w:ilvl w:val="1"/>
        <w:numId w:val="4"/>
      </w:numPr>
      <w:spacing w:before="240" w:after="60"/>
      <w:outlineLvl w:val="1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4012ED"/>
    <w:pPr>
      <w:keepNext/>
      <w:numPr>
        <w:ilvl w:val="3"/>
        <w:numId w:val="4"/>
      </w:numPr>
      <w:tabs>
        <w:tab w:val="left" w:pos="0"/>
      </w:tabs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4012ED"/>
    <w:pPr>
      <w:numPr>
        <w:ilvl w:val="4"/>
        <w:numId w:val="4"/>
      </w:numPr>
      <w:tabs>
        <w:tab w:val="left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4012ED"/>
    <w:pPr>
      <w:numPr>
        <w:ilvl w:val="5"/>
        <w:numId w:val="4"/>
      </w:numPr>
      <w:tabs>
        <w:tab w:val="left" w:pos="0"/>
      </w:tabs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012ED"/>
    <w:pPr>
      <w:numPr>
        <w:ilvl w:val="6"/>
        <w:numId w:val="4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012ED"/>
    <w:pPr>
      <w:numPr>
        <w:ilvl w:val="7"/>
        <w:numId w:val="4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4012ED"/>
    <w:pPr>
      <w:numPr>
        <w:ilvl w:val="8"/>
        <w:numId w:val="4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1C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1C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1C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1,List Paragraph 1.,bullet list"/>
    <w:basedOn w:val="Normal"/>
    <w:link w:val="ListParagraphChar"/>
    <w:uiPriority w:val="34"/>
    <w:qFormat/>
    <w:rsid w:val="00691C12"/>
    <w:pPr>
      <w:numPr>
        <w:numId w:val="1"/>
      </w:numPr>
      <w:spacing w:before="240" w:after="60"/>
    </w:pPr>
    <w:rPr>
      <w:b/>
    </w:rPr>
  </w:style>
  <w:style w:type="character" w:customStyle="1" w:styleId="ListParagraphChar">
    <w:name w:val="List Paragraph Char"/>
    <w:aliases w:val="List Paragraph 1 Char,List Paragraph 1. Char,bullet list Char"/>
    <w:link w:val="ListParagraph"/>
    <w:uiPriority w:val="34"/>
    <w:rsid w:val="00691C12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12ED"/>
    <w:rPr>
      <w:rFonts w:ascii="Arial" w:eastAsia="Times New Roman" w:hAnsi="Arial" w:cs="Arial"/>
      <w:b/>
      <w:bCs/>
      <w:kern w:val="28"/>
      <w:sz w:val="24"/>
      <w:shd w:val="clear" w:color="auto" w:fill="FFD1D1"/>
    </w:rPr>
  </w:style>
  <w:style w:type="character" w:customStyle="1" w:styleId="Heading2Char">
    <w:name w:val="Heading 2 Char"/>
    <w:aliases w:val="Heading 2 Char1 Char Char,Heading 2 Char Char Char Char,Heading 2 Char1 Char Char Char Char,Heading 2 Char Char Char Char Char Char,Heading 2 Char1 Char Char Char Char Char Char,Heading 2 Char Char Char Char Char Char Char Char"/>
    <w:basedOn w:val="DefaultParagraphFont"/>
    <w:link w:val="Heading2"/>
    <w:uiPriority w:val="9"/>
    <w:rsid w:val="004012ED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2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12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12E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1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012E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012ED"/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dgpbids@esd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Andrea (ESD)</dc:creator>
  <cp:keywords/>
  <dc:description/>
  <cp:lastModifiedBy>Goff, Andrea (ESD)</cp:lastModifiedBy>
  <cp:revision>3</cp:revision>
  <dcterms:created xsi:type="dcterms:W3CDTF">2022-05-04T23:27:00Z</dcterms:created>
  <dcterms:modified xsi:type="dcterms:W3CDTF">2022-05-05T17:37:00Z</dcterms:modified>
</cp:coreProperties>
</file>