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FF04" w14:textId="4CB104B2" w:rsidR="00EF6E68" w:rsidRDefault="00624C7C" w:rsidP="00624C7C">
      <w:pPr>
        <w:pStyle w:val="Heading1"/>
        <w:ind w:left="2610"/>
      </w:pPr>
      <w:r>
        <w:rPr>
          <w:noProof/>
        </w:rPr>
        <w:drawing>
          <wp:inline distT="0" distB="0" distL="0" distR="0" wp14:anchorId="3E0DFE1A" wp14:editId="39D9F254">
            <wp:extent cx="2362200" cy="419100"/>
            <wp:effectExtent l="0" t="0" r="0" b="0"/>
            <wp:docPr id="1" name="Picture 22" descr="Graphical user interface&#10;&#10;Description automatically generated with low confidence">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22" descr="Graphical user interface&#10;&#10;Description automatically generated with low confidence">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419100"/>
                    </a:xfrm>
                    <a:prstGeom prst="rect">
                      <a:avLst/>
                    </a:prstGeom>
                    <a:noFill/>
                    <a:ln>
                      <a:noFill/>
                    </a:ln>
                  </pic:spPr>
                </pic:pic>
              </a:graphicData>
            </a:graphic>
          </wp:inline>
        </w:drawing>
      </w:r>
    </w:p>
    <w:p w14:paraId="7D891098" w14:textId="77777777" w:rsidR="00A26FED" w:rsidRDefault="00A26FED" w:rsidP="00EF6E68">
      <w:pPr>
        <w:pStyle w:val="Heading1"/>
        <w:ind w:left="0"/>
      </w:pPr>
    </w:p>
    <w:p w14:paraId="1F4818AE" w14:textId="77777777" w:rsidR="00624C7C" w:rsidRDefault="00624C7C" w:rsidP="00A26FED">
      <w:pPr>
        <w:pStyle w:val="Heading1"/>
        <w:ind w:left="0" w:right="0"/>
      </w:pPr>
    </w:p>
    <w:p w14:paraId="0E4E96C0" w14:textId="31E29266" w:rsidR="00A26FED" w:rsidRDefault="00BB7257" w:rsidP="00A26FED">
      <w:pPr>
        <w:pStyle w:val="Heading1"/>
        <w:ind w:left="0" w:right="0"/>
      </w:pPr>
      <w:r>
        <w:t xml:space="preserve">NOTICE OF </w:t>
      </w:r>
      <w:r w:rsidR="0018347E">
        <w:t xml:space="preserve">COMPETITIVE </w:t>
      </w:r>
      <w:r w:rsidR="00624C7C">
        <w:t>SOLICITATION</w:t>
      </w:r>
    </w:p>
    <w:p w14:paraId="77F9FD38" w14:textId="77777777" w:rsidR="00A26FED" w:rsidRDefault="00A26FED" w:rsidP="00A26FED">
      <w:pPr>
        <w:jc w:val="center"/>
        <w:rPr>
          <w:b/>
          <w:sz w:val="24"/>
        </w:rPr>
      </w:pPr>
    </w:p>
    <w:p w14:paraId="7BE12FB1" w14:textId="3EC0F1E6" w:rsidR="00CA7D5C" w:rsidRDefault="00275226" w:rsidP="002E3C8B">
      <w:pPr>
        <w:spacing w:after="720"/>
        <w:jc w:val="center"/>
        <w:rPr>
          <w:b/>
        </w:rPr>
      </w:pPr>
      <w:r>
        <w:rPr>
          <w:b/>
          <w:bCs/>
        </w:rPr>
        <w:t>HCA Solicitation #</w:t>
      </w:r>
      <w:r w:rsidR="00605499">
        <w:rPr>
          <w:b/>
          <w:bCs/>
        </w:rPr>
        <w:t xml:space="preserve"> 2021HCA30</w:t>
      </w:r>
    </w:p>
    <w:p w14:paraId="664B4953" w14:textId="5565A61E" w:rsidR="00FF7769" w:rsidRDefault="002E3C8B" w:rsidP="00FF7769">
      <w:pPr>
        <w:rPr>
          <w:b/>
          <w:bCs/>
        </w:rPr>
      </w:pPr>
      <w:r>
        <w:rPr>
          <w:b/>
        </w:rPr>
        <w:t>SOLICITATION</w:t>
      </w:r>
      <w:r w:rsidR="00FF7769" w:rsidRPr="00FF7769">
        <w:rPr>
          <w:b/>
        </w:rPr>
        <w:t xml:space="preserve"> TITLE:</w:t>
      </w:r>
      <w:r w:rsidR="00FF7769" w:rsidRPr="00FF7769">
        <w:rPr>
          <w:b/>
          <w:bCs/>
        </w:rPr>
        <w:t xml:space="preserve"> </w:t>
      </w:r>
      <w:r w:rsidR="00605499" w:rsidRPr="00605499">
        <w:rPr>
          <w:b/>
          <w:bCs/>
        </w:rPr>
        <w:t>Infant– Early Childhood Mental Health Workforce Collaborative (IECMH-WC)</w:t>
      </w:r>
    </w:p>
    <w:p w14:paraId="4B778BB9" w14:textId="31EA3C83" w:rsidR="002E3C8B" w:rsidRPr="00FF7769" w:rsidRDefault="002E3C8B" w:rsidP="002E3C8B">
      <w:pPr>
        <w:spacing w:before="120" w:after="120"/>
        <w:rPr>
          <w:b/>
        </w:rPr>
      </w:pPr>
      <w:r>
        <w:rPr>
          <w:b/>
        </w:rPr>
        <w:t xml:space="preserve">SOLICITATION </w:t>
      </w:r>
      <w:r w:rsidRPr="002E3C8B">
        <w:rPr>
          <w:b/>
        </w:rPr>
        <w:t>BUDGET:</w:t>
      </w:r>
      <w:r>
        <w:rPr>
          <w:b/>
        </w:rPr>
        <w:t xml:space="preserve"> </w:t>
      </w:r>
      <w:r w:rsidR="00605499">
        <w:rPr>
          <w:b/>
          <w:bCs/>
        </w:rPr>
        <w:t>$340,000</w:t>
      </w:r>
    </w:p>
    <w:p w14:paraId="28FDE7E0" w14:textId="2A0DE7E5" w:rsidR="00CA7D5C" w:rsidRPr="00FF7769" w:rsidRDefault="00FD31F6" w:rsidP="002903BE">
      <w:pPr>
        <w:spacing w:before="120" w:after="120" w:line="276" w:lineRule="auto"/>
        <w:ind w:right="2208"/>
      </w:pPr>
      <w:r w:rsidRPr="00FF7769">
        <w:rPr>
          <w:b/>
        </w:rPr>
        <w:t>SOLICITA</w:t>
      </w:r>
      <w:r w:rsidR="0018347E" w:rsidRPr="00FF7769">
        <w:rPr>
          <w:b/>
        </w:rPr>
        <w:t xml:space="preserve">TION </w:t>
      </w:r>
      <w:r w:rsidR="009E6B1F" w:rsidRPr="00FF7769">
        <w:rPr>
          <w:b/>
        </w:rPr>
        <w:t>POSTING</w:t>
      </w:r>
      <w:r w:rsidRPr="00FF7769">
        <w:rPr>
          <w:b/>
        </w:rPr>
        <w:t xml:space="preserve"> DATE</w:t>
      </w:r>
      <w:r w:rsidR="00CD4072" w:rsidRPr="00FF7769">
        <w:rPr>
          <w:b/>
        </w:rPr>
        <w:t>:</w:t>
      </w:r>
      <w:r w:rsidR="00991CF8" w:rsidRPr="00FF7769">
        <w:rPr>
          <w:b/>
        </w:rPr>
        <w:t xml:space="preserve"> </w:t>
      </w:r>
      <w:sdt>
        <w:sdtPr>
          <w:id w:val="-1396198575"/>
          <w:placeholder>
            <w:docPart w:val="DefaultPlaceholder_-1854013437"/>
          </w:placeholder>
          <w:date w:fullDate="2021-12-28T00:00:00Z">
            <w:dateFormat w:val="M/d/yyyy"/>
            <w:lid w:val="en-US"/>
            <w:storeMappedDataAs w:val="dateTime"/>
            <w:calendar w:val="gregorian"/>
          </w:date>
        </w:sdtPr>
        <w:sdtEndPr/>
        <w:sdtContent>
          <w:r w:rsidR="00605499">
            <w:t>12/28/2021</w:t>
          </w:r>
        </w:sdtContent>
      </w:sdt>
    </w:p>
    <w:p w14:paraId="5A7FD03D" w14:textId="1B19AFD4" w:rsidR="002A7514" w:rsidRPr="00FF7769" w:rsidRDefault="00FD31F6" w:rsidP="002E3C8B">
      <w:pPr>
        <w:spacing w:before="120" w:after="360" w:line="276" w:lineRule="auto"/>
        <w:ind w:right="2208"/>
        <w:rPr>
          <w:b/>
        </w:rPr>
      </w:pPr>
      <w:r w:rsidRPr="00FF7769">
        <w:rPr>
          <w:b/>
        </w:rPr>
        <w:t>RESPONSE DUE DATE</w:t>
      </w:r>
      <w:r w:rsidR="00F10783" w:rsidRPr="00FF7769">
        <w:rPr>
          <w:b/>
        </w:rPr>
        <w:t xml:space="preserve">: </w:t>
      </w:r>
      <w:sdt>
        <w:sdtPr>
          <w:id w:val="1519036241"/>
          <w:placeholder>
            <w:docPart w:val="AC34C14707974B90A7D7B706DB51D77E"/>
          </w:placeholder>
          <w:date w:fullDate="2022-02-02T00:00:00Z">
            <w:dateFormat w:val="M/d/yyyy"/>
            <w:lid w:val="en-US"/>
            <w:storeMappedDataAs w:val="dateTime"/>
            <w:calendar w:val="gregorian"/>
          </w:date>
        </w:sdtPr>
        <w:sdtEndPr/>
        <w:sdtContent>
          <w:r w:rsidR="00605499">
            <w:t>2/2/2022</w:t>
          </w:r>
        </w:sdtContent>
      </w:sdt>
    </w:p>
    <w:p w14:paraId="7464933E" w14:textId="0F29041D" w:rsidR="00CA7D5C" w:rsidRPr="00FF7769" w:rsidRDefault="00F10783" w:rsidP="002E3C8B">
      <w:pPr>
        <w:spacing w:after="120" w:line="276" w:lineRule="auto"/>
      </w:pPr>
      <w:r w:rsidRPr="00FF7769">
        <w:rPr>
          <w:b/>
        </w:rPr>
        <w:t>Fi</w:t>
      </w:r>
      <w:r w:rsidR="009E6B1F" w:rsidRPr="00FF7769">
        <w:rPr>
          <w:b/>
        </w:rPr>
        <w:t xml:space="preserve">nd the full solicitation on </w:t>
      </w:r>
      <w:hyperlink r:id="rId9" w:history="1">
        <w:r w:rsidRPr="00FF7769">
          <w:rPr>
            <w:rStyle w:val="Hyperlink"/>
          </w:rPr>
          <w:t>Washington</w:t>
        </w:r>
        <w:r w:rsidR="002903BE" w:rsidRPr="00FF7769">
          <w:rPr>
            <w:rStyle w:val="Hyperlink"/>
          </w:rPr>
          <w:t>’s</w:t>
        </w:r>
        <w:r w:rsidRPr="00FF7769">
          <w:rPr>
            <w:rStyle w:val="Hyperlink"/>
          </w:rPr>
          <w:t xml:space="preserve"> </w:t>
        </w:r>
        <w:r w:rsidR="00CD4072" w:rsidRPr="00FF7769">
          <w:rPr>
            <w:rStyle w:val="Hyperlink"/>
          </w:rPr>
          <w:t>Electronic Business Solution (WEBS)</w:t>
        </w:r>
      </w:hyperlink>
      <w:r w:rsidR="00991CF8" w:rsidRPr="00FF7769">
        <w:t xml:space="preserve">. </w:t>
      </w:r>
      <w:r w:rsidR="009E6B1F" w:rsidRPr="00FF7769">
        <w:t xml:space="preserve">Vendors not registered in WEBS will not receive </w:t>
      </w:r>
      <w:r w:rsidR="008F1076" w:rsidRPr="00FF7769">
        <w:t xml:space="preserve">updates or </w:t>
      </w:r>
      <w:r w:rsidR="006E6D9A" w:rsidRPr="00FF7769">
        <w:t>a</w:t>
      </w:r>
      <w:r w:rsidR="008F1076" w:rsidRPr="00FF7769">
        <w:t xml:space="preserve">mendments </w:t>
      </w:r>
      <w:r w:rsidR="001E231A" w:rsidRPr="00FF7769">
        <w:t>to the</w:t>
      </w:r>
      <w:r w:rsidR="008F1076" w:rsidRPr="00FF7769">
        <w:t xml:space="preserve"> solicitation, which </w:t>
      </w:r>
      <w:r w:rsidR="002E3C8B">
        <w:t>may</w:t>
      </w:r>
      <w:r w:rsidR="001E231A" w:rsidRPr="00FF7769">
        <w:t xml:space="preserve"> </w:t>
      </w:r>
      <w:r w:rsidR="009D1955" w:rsidRPr="00FF7769">
        <w:t>put them at a disadvantage</w:t>
      </w:r>
      <w:r w:rsidR="008F1076" w:rsidRPr="00FF7769">
        <w:t xml:space="preserve">. </w:t>
      </w:r>
    </w:p>
    <w:p w14:paraId="5C874093" w14:textId="25B60C1C" w:rsidR="005C2C0C" w:rsidRPr="00544B45" w:rsidRDefault="00544B45" w:rsidP="002E3C8B">
      <w:pPr>
        <w:spacing w:before="240" w:after="120" w:line="276" w:lineRule="auto"/>
        <w:rPr>
          <w:b/>
          <w:bCs/>
        </w:rPr>
      </w:pPr>
      <w:r w:rsidRPr="00544B45">
        <w:rPr>
          <w:b/>
          <w:bCs/>
        </w:rPr>
        <w:t>Estimated Schedule of Procurement Activities</w:t>
      </w:r>
    </w:p>
    <w:p w14:paraId="11A588C7" w14:textId="77777777" w:rsidR="00605499" w:rsidRPr="00E15B3B" w:rsidRDefault="00605499" w:rsidP="00605499"/>
    <w:tbl>
      <w:tblPr>
        <w:tblW w:w="918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4050"/>
      </w:tblGrid>
      <w:tr w:rsidR="00605499" w:rsidRPr="00E15B3B" w14:paraId="6CE8380F" w14:textId="77777777" w:rsidTr="00B228FC">
        <w:trPr>
          <w:trHeight w:val="288"/>
        </w:trPr>
        <w:tc>
          <w:tcPr>
            <w:tcW w:w="5130" w:type="dxa"/>
          </w:tcPr>
          <w:p w14:paraId="167CE275"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after="120"/>
              <w:ind w:left="72"/>
            </w:pPr>
            <w:bookmarkStart w:id="0" w:name="_Hlk86170153"/>
            <w:r w:rsidRPr="00E15B3B">
              <w:t>Issue Request for Proposals</w:t>
            </w:r>
          </w:p>
        </w:tc>
        <w:tc>
          <w:tcPr>
            <w:tcW w:w="4050" w:type="dxa"/>
          </w:tcPr>
          <w:p w14:paraId="500863C4"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ind w:left="72"/>
            </w:pPr>
            <w:r w:rsidRPr="00E15B3B">
              <w:t>December 28, 2021</w:t>
            </w:r>
          </w:p>
        </w:tc>
      </w:tr>
      <w:tr w:rsidR="00605499" w:rsidRPr="00E15B3B" w14:paraId="5A382961" w14:textId="77777777" w:rsidTr="00B228FC">
        <w:trPr>
          <w:trHeight w:val="288"/>
        </w:trPr>
        <w:tc>
          <w:tcPr>
            <w:tcW w:w="5130" w:type="dxa"/>
          </w:tcPr>
          <w:p w14:paraId="23BB79D5"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after="120"/>
              <w:ind w:left="72"/>
              <w:rPr>
                <w:u w:val="single"/>
              </w:rPr>
            </w:pPr>
            <w:r w:rsidRPr="00E15B3B">
              <w:t>Questions Due</w:t>
            </w:r>
          </w:p>
        </w:tc>
        <w:tc>
          <w:tcPr>
            <w:tcW w:w="4050" w:type="dxa"/>
          </w:tcPr>
          <w:p w14:paraId="6A3DA6E2"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ind w:left="72"/>
            </w:pPr>
            <w:r w:rsidRPr="00E15B3B">
              <w:t>December 28, 2021 – January 12, 2022</w:t>
            </w:r>
          </w:p>
        </w:tc>
      </w:tr>
      <w:tr w:rsidR="00605499" w:rsidRPr="00E15B3B" w14:paraId="278CD138" w14:textId="77777777" w:rsidTr="00B228FC">
        <w:trPr>
          <w:trHeight w:val="288"/>
        </w:trPr>
        <w:tc>
          <w:tcPr>
            <w:tcW w:w="5130" w:type="dxa"/>
          </w:tcPr>
          <w:p w14:paraId="3798630D"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after="120"/>
              <w:ind w:left="72"/>
            </w:pPr>
            <w:r w:rsidRPr="00E15B3B">
              <w:t>Answers Posted</w:t>
            </w:r>
            <w:r w:rsidRPr="00E15B3B">
              <w:rPr>
                <w:b/>
                <w:bCs/>
              </w:rPr>
              <w:t>*</w:t>
            </w:r>
          </w:p>
        </w:tc>
        <w:tc>
          <w:tcPr>
            <w:tcW w:w="4050" w:type="dxa"/>
          </w:tcPr>
          <w:p w14:paraId="6C1CCA61"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ind w:left="72"/>
            </w:pPr>
            <w:r w:rsidRPr="00E15B3B">
              <w:t>January 17, 2022</w:t>
            </w:r>
          </w:p>
        </w:tc>
      </w:tr>
      <w:tr w:rsidR="00605499" w:rsidRPr="00E15B3B" w14:paraId="79F1DFBA" w14:textId="77777777" w:rsidTr="00B228FC">
        <w:trPr>
          <w:trHeight w:val="288"/>
        </w:trPr>
        <w:tc>
          <w:tcPr>
            <w:tcW w:w="5130" w:type="dxa"/>
          </w:tcPr>
          <w:p w14:paraId="60430D0F"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after="120"/>
              <w:ind w:left="72"/>
            </w:pPr>
            <w:r w:rsidRPr="00E15B3B">
              <w:t>Pre-Proposal Conference</w:t>
            </w:r>
            <w:r>
              <w:t xml:space="preserve"> RSVP Due</w:t>
            </w:r>
          </w:p>
        </w:tc>
        <w:tc>
          <w:tcPr>
            <w:tcW w:w="4050" w:type="dxa"/>
          </w:tcPr>
          <w:p w14:paraId="0758EFBD"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ind w:left="72"/>
            </w:pPr>
            <w:r w:rsidRPr="00E15B3B">
              <w:t>January 2</w:t>
            </w:r>
            <w:r>
              <w:t>0</w:t>
            </w:r>
            <w:r w:rsidRPr="00E15B3B">
              <w:t xml:space="preserve">, </w:t>
            </w:r>
            <w:proofErr w:type="gramStart"/>
            <w:r w:rsidRPr="00E15B3B">
              <w:t>2022</w:t>
            </w:r>
            <w:proofErr w:type="gramEnd"/>
            <w:r w:rsidRPr="00E15B3B">
              <w:t xml:space="preserve"> at </w:t>
            </w:r>
            <w:r>
              <w:t>3</w:t>
            </w:r>
            <w:r w:rsidRPr="00E15B3B">
              <w:t>:</w:t>
            </w:r>
            <w:r>
              <w:t>0</w:t>
            </w:r>
            <w:r w:rsidRPr="00E15B3B">
              <w:t>0 p.m. PT</w:t>
            </w:r>
          </w:p>
        </w:tc>
      </w:tr>
      <w:tr w:rsidR="00605499" w:rsidRPr="00E15B3B" w14:paraId="67A422DE" w14:textId="77777777" w:rsidTr="00B228FC">
        <w:trPr>
          <w:trHeight w:val="288"/>
        </w:trPr>
        <w:tc>
          <w:tcPr>
            <w:tcW w:w="5130" w:type="dxa"/>
          </w:tcPr>
          <w:p w14:paraId="4F20DA01"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after="120"/>
              <w:ind w:left="72"/>
            </w:pPr>
            <w:r w:rsidRPr="00E15B3B">
              <w:t>Pre-Proposal Conference</w:t>
            </w:r>
          </w:p>
        </w:tc>
        <w:tc>
          <w:tcPr>
            <w:tcW w:w="4050" w:type="dxa"/>
          </w:tcPr>
          <w:p w14:paraId="3A5846E2"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ind w:left="72"/>
            </w:pPr>
            <w:r w:rsidRPr="00E15B3B">
              <w:t xml:space="preserve">January 21, </w:t>
            </w:r>
            <w:proofErr w:type="gramStart"/>
            <w:r w:rsidRPr="00E15B3B">
              <w:t>2022</w:t>
            </w:r>
            <w:proofErr w:type="gramEnd"/>
            <w:r w:rsidRPr="00E15B3B">
              <w:t xml:space="preserve"> at 1:30 p.m. PT</w:t>
            </w:r>
          </w:p>
        </w:tc>
      </w:tr>
      <w:tr w:rsidR="00605499" w:rsidRPr="00E15B3B" w14:paraId="247068FF" w14:textId="77777777" w:rsidTr="00B228FC">
        <w:trPr>
          <w:trHeight w:val="288"/>
        </w:trPr>
        <w:tc>
          <w:tcPr>
            <w:tcW w:w="5130" w:type="dxa"/>
          </w:tcPr>
          <w:p w14:paraId="1EDA8587"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after="120"/>
              <w:ind w:left="72"/>
            </w:pPr>
            <w:r w:rsidRPr="00E15B3B">
              <w:t xml:space="preserve">Complaints Due (if applicable) </w:t>
            </w:r>
          </w:p>
        </w:tc>
        <w:tc>
          <w:tcPr>
            <w:tcW w:w="4050" w:type="dxa"/>
          </w:tcPr>
          <w:p w14:paraId="40414E94"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ind w:left="72"/>
            </w:pPr>
            <w:r w:rsidRPr="00E15B3B">
              <w:t>January 26, 2022</w:t>
            </w:r>
          </w:p>
        </w:tc>
      </w:tr>
      <w:tr w:rsidR="00605499" w:rsidRPr="00E15B3B" w14:paraId="3590C673" w14:textId="77777777" w:rsidTr="00B228FC">
        <w:trPr>
          <w:trHeight w:val="288"/>
        </w:trPr>
        <w:tc>
          <w:tcPr>
            <w:tcW w:w="5130" w:type="dxa"/>
          </w:tcPr>
          <w:p w14:paraId="0778C154"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after="120"/>
              <w:ind w:left="72"/>
              <w:rPr>
                <w:u w:val="single"/>
              </w:rPr>
            </w:pPr>
            <w:r w:rsidRPr="00E15B3B">
              <w:t>Proposals Due</w:t>
            </w:r>
          </w:p>
        </w:tc>
        <w:tc>
          <w:tcPr>
            <w:tcW w:w="4050" w:type="dxa"/>
          </w:tcPr>
          <w:p w14:paraId="3E9D59F4"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ind w:left="72"/>
            </w:pPr>
            <w:r w:rsidRPr="00E15B3B">
              <w:t xml:space="preserve">February 2, </w:t>
            </w:r>
            <w:proofErr w:type="gramStart"/>
            <w:r w:rsidRPr="00E15B3B">
              <w:t>2022</w:t>
            </w:r>
            <w:proofErr w:type="gramEnd"/>
            <w:r w:rsidRPr="00E15B3B">
              <w:t xml:space="preserve"> by 3:00 p.m. PT</w:t>
            </w:r>
          </w:p>
        </w:tc>
      </w:tr>
      <w:tr w:rsidR="00605499" w:rsidRPr="00E15B3B" w14:paraId="40B333DC" w14:textId="77777777" w:rsidTr="00B228FC">
        <w:trPr>
          <w:trHeight w:val="323"/>
        </w:trPr>
        <w:tc>
          <w:tcPr>
            <w:tcW w:w="5130" w:type="dxa"/>
          </w:tcPr>
          <w:p w14:paraId="0E19F755"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after="120"/>
              <w:ind w:left="72"/>
              <w:rPr>
                <w:u w:val="single"/>
              </w:rPr>
            </w:pPr>
            <w:r w:rsidRPr="00E15B3B">
              <w:t>Evaluate Proposals</w:t>
            </w:r>
            <w:r w:rsidRPr="00E15B3B">
              <w:rPr>
                <w:b/>
                <w:bCs/>
              </w:rPr>
              <w:t>*</w:t>
            </w:r>
          </w:p>
        </w:tc>
        <w:tc>
          <w:tcPr>
            <w:tcW w:w="4050" w:type="dxa"/>
          </w:tcPr>
          <w:p w14:paraId="15322B48"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ind w:left="72"/>
            </w:pPr>
            <w:r w:rsidRPr="00E15B3B">
              <w:t>February 3, 2022 – February 8, 2022</w:t>
            </w:r>
          </w:p>
        </w:tc>
      </w:tr>
      <w:tr w:rsidR="00605499" w:rsidRPr="00E15B3B" w14:paraId="37FA799F" w14:textId="77777777" w:rsidTr="00B228FC">
        <w:trPr>
          <w:trHeight w:val="288"/>
        </w:trPr>
        <w:tc>
          <w:tcPr>
            <w:tcW w:w="5130" w:type="dxa"/>
          </w:tcPr>
          <w:p w14:paraId="35D95C6F"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after="120"/>
              <w:ind w:left="72"/>
            </w:pPr>
            <w:r w:rsidRPr="00E15B3B">
              <w:t>Conduct Oral Interviews with Finalists, if required</w:t>
            </w:r>
          </w:p>
        </w:tc>
        <w:tc>
          <w:tcPr>
            <w:tcW w:w="4050" w:type="dxa"/>
          </w:tcPr>
          <w:p w14:paraId="6EBBDC2C"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ind w:left="72"/>
            </w:pPr>
            <w:r w:rsidRPr="00E15B3B">
              <w:t>February 11, 2022</w:t>
            </w:r>
          </w:p>
        </w:tc>
      </w:tr>
      <w:tr w:rsidR="00605499" w:rsidRPr="00E15B3B" w14:paraId="646BF7BA" w14:textId="77777777" w:rsidTr="00B228FC">
        <w:trPr>
          <w:trHeight w:val="288"/>
        </w:trPr>
        <w:tc>
          <w:tcPr>
            <w:tcW w:w="5130" w:type="dxa"/>
          </w:tcPr>
          <w:p w14:paraId="1F18A97F"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after="120"/>
              <w:ind w:left="72"/>
            </w:pPr>
            <w:r w:rsidRPr="00E15B3B">
              <w:t xml:space="preserve">Announce “Apparent Successful Bidder” via WEBS* </w:t>
            </w:r>
          </w:p>
        </w:tc>
        <w:tc>
          <w:tcPr>
            <w:tcW w:w="4050" w:type="dxa"/>
          </w:tcPr>
          <w:p w14:paraId="102B33B9"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ind w:left="72"/>
            </w:pPr>
            <w:r w:rsidRPr="00E15B3B">
              <w:t>February 16, 2022</w:t>
            </w:r>
          </w:p>
        </w:tc>
      </w:tr>
      <w:tr w:rsidR="00605499" w:rsidRPr="00E15B3B" w14:paraId="61FFA0F7" w14:textId="77777777" w:rsidTr="00B228FC">
        <w:trPr>
          <w:trHeight w:val="288"/>
        </w:trPr>
        <w:tc>
          <w:tcPr>
            <w:tcW w:w="5130" w:type="dxa"/>
          </w:tcPr>
          <w:p w14:paraId="1D0B8B44"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after="120"/>
              <w:ind w:left="72"/>
            </w:pPr>
            <w:r w:rsidRPr="00E15B3B">
              <w:t xml:space="preserve">Debrief Request Deadline </w:t>
            </w:r>
          </w:p>
        </w:tc>
        <w:tc>
          <w:tcPr>
            <w:tcW w:w="4050" w:type="dxa"/>
          </w:tcPr>
          <w:p w14:paraId="5EEA6A5F"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ind w:left="72"/>
            </w:pPr>
            <w:r w:rsidRPr="00E15B3B">
              <w:t>February 17, 2022 – February 22, 2022</w:t>
            </w:r>
          </w:p>
        </w:tc>
      </w:tr>
      <w:tr w:rsidR="00605499" w:rsidRPr="00E15B3B" w14:paraId="34A78CAD" w14:textId="77777777" w:rsidTr="00B228FC">
        <w:trPr>
          <w:trHeight w:val="288"/>
        </w:trPr>
        <w:tc>
          <w:tcPr>
            <w:tcW w:w="5130" w:type="dxa"/>
          </w:tcPr>
          <w:p w14:paraId="26CF177F"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after="120"/>
              <w:ind w:left="72"/>
              <w:rPr>
                <w:u w:val="single"/>
              </w:rPr>
            </w:pPr>
            <w:r w:rsidRPr="00E15B3B">
              <w:t>Begin Contract Work</w:t>
            </w:r>
          </w:p>
        </w:tc>
        <w:tc>
          <w:tcPr>
            <w:tcW w:w="4050" w:type="dxa"/>
          </w:tcPr>
          <w:p w14:paraId="71C52EF6" w14:textId="77777777" w:rsidR="00605499" w:rsidRPr="00E15B3B" w:rsidRDefault="00605499" w:rsidP="00B228FC">
            <w:pPr>
              <w:tabs>
                <w:tab w:val="left" w:pos="-720"/>
                <w:tab w:val="left" w:pos="720"/>
                <w:tab w:val="left" w:pos="1080"/>
                <w:tab w:val="left" w:pos="1440"/>
                <w:tab w:val="left" w:pos="1800"/>
                <w:tab w:val="left" w:pos="2160"/>
                <w:tab w:val="left" w:pos="2520"/>
                <w:tab w:val="left" w:pos="2880"/>
              </w:tabs>
              <w:spacing w:before="120"/>
              <w:ind w:left="72"/>
            </w:pPr>
            <w:r w:rsidRPr="00E15B3B">
              <w:t>March 1, 2022</w:t>
            </w:r>
          </w:p>
        </w:tc>
      </w:tr>
    </w:tbl>
    <w:bookmarkEnd w:id="0"/>
    <w:p w14:paraId="1ACCA5B0" w14:textId="77777777" w:rsidR="00605499" w:rsidRPr="00E15B3B" w:rsidRDefault="00605499" w:rsidP="00605499">
      <w:pPr>
        <w:pStyle w:val="HdgP2"/>
        <w:spacing w:before="120"/>
        <w:ind w:left="720"/>
        <w:rPr>
          <w:i/>
          <w:iCs/>
        </w:rPr>
      </w:pPr>
      <w:r w:rsidRPr="00E15B3B">
        <w:rPr>
          <w:b/>
          <w:bCs/>
        </w:rPr>
        <w:t>*</w:t>
      </w:r>
      <w:r w:rsidRPr="00E15B3B">
        <w:rPr>
          <w:i/>
          <w:iCs/>
        </w:rPr>
        <w:t xml:space="preserve">Dates are anticipated and subject to change without an official amendment. </w:t>
      </w:r>
    </w:p>
    <w:p w14:paraId="37FD0670" w14:textId="77777777" w:rsidR="00605499" w:rsidRPr="00E15B3B" w:rsidRDefault="00605499" w:rsidP="00605499">
      <w:pPr>
        <w:pStyle w:val="HdgP2"/>
        <w:ind w:left="720"/>
      </w:pPr>
      <w:r w:rsidRPr="00E15B3B">
        <w:t>HCA reserves the right in its sole discretion to revise the above schedule at any time.</w:t>
      </w:r>
    </w:p>
    <w:p w14:paraId="45811BA0" w14:textId="5D23F845" w:rsidR="009D1955" w:rsidRPr="00544B45" w:rsidRDefault="00544B45" w:rsidP="006E26B4">
      <w:pPr>
        <w:spacing w:before="360" w:after="120" w:line="276" w:lineRule="auto"/>
        <w:rPr>
          <w:b/>
          <w:bCs/>
        </w:rPr>
      </w:pPr>
      <w:r w:rsidRPr="00544B45">
        <w:rPr>
          <w:b/>
          <w:bCs/>
        </w:rPr>
        <w:lastRenderedPageBreak/>
        <w:t>Purpose and Objectives</w:t>
      </w:r>
    </w:p>
    <w:p w14:paraId="742334D7" w14:textId="77777777" w:rsidR="00605499" w:rsidRPr="00E15B3B" w:rsidRDefault="00605499" w:rsidP="00605499">
      <w:pPr>
        <w:ind w:left="720"/>
        <w:rPr>
          <w:i/>
        </w:rPr>
      </w:pPr>
      <w:r w:rsidRPr="00E15B3B">
        <w:rPr>
          <w:b/>
          <w:bCs/>
          <w:u w:val="single"/>
        </w:rPr>
        <w:t>Purpose</w:t>
      </w:r>
    </w:p>
    <w:p w14:paraId="05AF0FF3" w14:textId="77777777" w:rsidR="00605499" w:rsidRPr="00E15B3B" w:rsidRDefault="00605499" w:rsidP="00605499">
      <w:pPr>
        <w:ind w:left="720"/>
        <w:jc w:val="both"/>
      </w:pPr>
    </w:p>
    <w:p w14:paraId="280389DD" w14:textId="77777777" w:rsidR="00605499" w:rsidRPr="00E15B3B" w:rsidRDefault="00605499" w:rsidP="00605499">
      <w:pPr>
        <w:ind w:left="720"/>
        <w:jc w:val="both"/>
      </w:pPr>
      <w:r w:rsidRPr="00E15B3B">
        <w:t>The purpose of the IECMH-WC is to partner with the HCA to support and expand the Washington Apple Health IECMH workforce. The Contractor will be responsible for managing a professional development program that provides DC:0-5™ trainings to mental health providers and allied professionals across the state. The Contractor will be responsible for all facilitation and coordination aspects of the professional development program, as well as data management, evaluation, and quality improvement. The Contractor will center principles of diversity, equity, and inclusion in all aspects of the professional development program.</w:t>
      </w:r>
    </w:p>
    <w:p w14:paraId="2ACC99AF" w14:textId="77777777" w:rsidR="00605499" w:rsidRPr="00E15B3B" w:rsidRDefault="00605499" w:rsidP="00605499">
      <w:pPr>
        <w:ind w:left="720"/>
      </w:pPr>
      <w:r w:rsidRPr="00E15B3B">
        <w:t xml:space="preserve">  </w:t>
      </w:r>
    </w:p>
    <w:p w14:paraId="0630A379" w14:textId="77777777" w:rsidR="00605499" w:rsidRPr="00E15B3B" w:rsidRDefault="00605499" w:rsidP="00605499">
      <w:pPr>
        <w:tabs>
          <w:tab w:val="left" w:pos="2340"/>
        </w:tabs>
        <w:ind w:left="720"/>
        <w:jc w:val="both"/>
        <w:rPr>
          <w:b/>
          <w:szCs w:val="16"/>
          <w:u w:val="single"/>
        </w:rPr>
      </w:pPr>
      <w:r w:rsidRPr="00E15B3B">
        <w:rPr>
          <w:b/>
          <w:szCs w:val="16"/>
          <w:u w:val="single"/>
        </w:rPr>
        <w:t>Background</w:t>
      </w:r>
    </w:p>
    <w:p w14:paraId="12FC04B8" w14:textId="77777777" w:rsidR="00605499" w:rsidRPr="00E15B3B" w:rsidRDefault="00605499" w:rsidP="00605499">
      <w:pPr>
        <w:ind w:left="720"/>
        <w:jc w:val="both"/>
      </w:pPr>
    </w:p>
    <w:p w14:paraId="694DBD50" w14:textId="77777777" w:rsidR="00605499" w:rsidRPr="00E15B3B" w:rsidRDefault="00605499" w:rsidP="00605499">
      <w:pPr>
        <w:ind w:left="720"/>
        <w:jc w:val="both"/>
      </w:pPr>
      <w:r w:rsidRPr="00E15B3B">
        <w:t>Washington’s youngest children and their families are identified as needing ongoing and increased quality and access to mental health services. Mental health professionals need access to training and other professional development opportunities to support their practice in implementing developmentally appropriate services for infants, young children, and their families. HB 1325 was signed into law in April 2021 to address this need by supporting use of the DC: 0-5 for the mental health assessment and diagnosis of children from birth through five years of age. Because providers may not receive training in the DC: 0–5 as a part of their education, a professional development enhancement is needed to support implementation.</w:t>
      </w:r>
    </w:p>
    <w:p w14:paraId="6664A849" w14:textId="77777777" w:rsidR="00605499" w:rsidRPr="00E15B3B" w:rsidRDefault="00605499" w:rsidP="00605499">
      <w:pPr>
        <w:ind w:left="720"/>
        <w:jc w:val="both"/>
      </w:pPr>
    </w:p>
    <w:p w14:paraId="3E98ECE2" w14:textId="77777777" w:rsidR="00605499" w:rsidRPr="00E15B3B" w:rsidRDefault="00605499" w:rsidP="00605499">
      <w:pPr>
        <w:ind w:left="720"/>
        <w:jc w:val="both"/>
      </w:pPr>
      <w:r w:rsidRPr="00E15B3B">
        <w:t>HCA is taking steps to build workforce knowledge and capacity through collaboration with external partners. Funds for this training have been directed to HCA to support HB 1325 through Section 215 Proviso 43; however, HCA does not have the capacity to manage an effort of this scope; nor the expertise or network to provide IECMH training in an effective way.</w:t>
      </w:r>
    </w:p>
    <w:p w14:paraId="0BC47751" w14:textId="77777777" w:rsidR="00605499" w:rsidRPr="00E15B3B" w:rsidRDefault="00605499" w:rsidP="00605499">
      <w:pPr>
        <w:ind w:left="720"/>
        <w:jc w:val="both"/>
      </w:pPr>
    </w:p>
    <w:p w14:paraId="0B221068" w14:textId="6EFECB8F" w:rsidR="00605499" w:rsidRDefault="00605499" w:rsidP="00605499">
      <w:pPr>
        <w:ind w:left="720"/>
        <w:jc w:val="both"/>
      </w:pPr>
      <w:r w:rsidRPr="00E15B3B">
        <w:t>For this reason, HCA is seeking to identify a Contractor to fully manage this IECMH-WC.</w:t>
      </w:r>
    </w:p>
    <w:p w14:paraId="3FD41BC5" w14:textId="77777777" w:rsidR="00605499" w:rsidRPr="00E15B3B" w:rsidRDefault="00605499" w:rsidP="00605499">
      <w:pPr>
        <w:ind w:left="720"/>
        <w:jc w:val="both"/>
      </w:pPr>
    </w:p>
    <w:p w14:paraId="35DB062C" w14:textId="77777777" w:rsidR="00605499" w:rsidRPr="00E15B3B" w:rsidRDefault="00605499" w:rsidP="00605499">
      <w:pPr>
        <w:ind w:left="720"/>
        <w:rPr>
          <w:b/>
          <w:bCs/>
          <w:u w:val="single"/>
        </w:rPr>
      </w:pPr>
      <w:r w:rsidRPr="00E15B3B">
        <w:rPr>
          <w:b/>
          <w:bCs/>
          <w:u w:val="single"/>
        </w:rPr>
        <w:t>Objectives</w:t>
      </w:r>
    </w:p>
    <w:p w14:paraId="2E888F6A" w14:textId="77777777" w:rsidR="00605499" w:rsidRPr="00E15B3B" w:rsidRDefault="00605499" w:rsidP="00605499">
      <w:pPr>
        <w:pStyle w:val="Instructions"/>
        <w:ind w:left="1080"/>
        <w:jc w:val="both"/>
        <w:rPr>
          <w:i w:val="0"/>
          <w:iCs/>
          <w:color w:val="auto"/>
        </w:rPr>
      </w:pPr>
    </w:p>
    <w:p w14:paraId="47F2AFA5" w14:textId="77777777" w:rsidR="00605499" w:rsidRPr="00E15B3B" w:rsidRDefault="00605499" w:rsidP="00605499">
      <w:pPr>
        <w:pStyle w:val="Instructions"/>
        <w:numPr>
          <w:ilvl w:val="0"/>
          <w:numId w:val="5"/>
        </w:numPr>
        <w:ind w:left="1800"/>
        <w:jc w:val="both"/>
        <w:rPr>
          <w:i w:val="0"/>
          <w:iCs/>
          <w:color w:val="auto"/>
        </w:rPr>
      </w:pPr>
      <w:r w:rsidRPr="00E15B3B">
        <w:rPr>
          <w:i w:val="0"/>
          <w:iCs/>
          <w:color w:val="auto"/>
        </w:rPr>
        <w:t>Partner with HCA to ensure alignment with vision, scope, and associated Apple Health policies to support and expand the IECMH workforce.</w:t>
      </w:r>
    </w:p>
    <w:p w14:paraId="44493A7D" w14:textId="77777777" w:rsidR="00605499" w:rsidRPr="00E15B3B" w:rsidRDefault="00605499" w:rsidP="00605499">
      <w:pPr>
        <w:pStyle w:val="Instructions"/>
        <w:numPr>
          <w:ilvl w:val="0"/>
          <w:numId w:val="5"/>
        </w:numPr>
        <w:ind w:left="1800"/>
        <w:jc w:val="both"/>
        <w:rPr>
          <w:i w:val="0"/>
          <w:iCs/>
          <w:color w:val="auto"/>
        </w:rPr>
      </w:pPr>
      <w:r w:rsidRPr="00E15B3B">
        <w:rPr>
          <w:i w:val="0"/>
          <w:iCs/>
          <w:color w:val="auto"/>
        </w:rPr>
        <w:t>Manage a customizable professional development program for IECMH mental health clinician participants, allied professional participants and other stakeholders serving the Medicaid population.</w:t>
      </w:r>
    </w:p>
    <w:p w14:paraId="48559651" w14:textId="77777777" w:rsidR="00605499" w:rsidRPr="00E15B3B" w:rsidRDefault="00605499" w:rsidP="00605499">
      <w:pPr>
        <w:pStyle w:val="Instructions"/>
        <w:numPr>
          <w:ilvl w:val="1"/>
          <w:numId w:val="5"/>
        </w:numPr>
        <w:ind w:left="2520"/>
        <w:jc w:val="both"/>
        <w:rPr>
          <w:i w:val="0"/>
          <w:iCs/>
          <w:color w:val="auto"/>
        </w:rPr>
      </w:pPr>
      <w:r w:rsidRPr="00E15B3B">
        <w:rPr>
          <w:i w:val="0"/>
          <w:iCs/>
          <w:color w:val="auto"/>
        </w:rPr>
        <w:t>Coordinate DC: 0-5™ Clinical and Overview trainings for diagnosing mental health clinicians and allied professionals serving the Medicaid population.</w:t>
      </w:r>
    </w:p>
    <w:p w14:paraId="16747127" w14:textId="77777777" w:rsidR="00605499" w:rsidRPr="00E15B3B" w:rsidRDefault="00605499" w:rsidP="00605499">
      <w:pPr>
        <w:pStyle w:val="Instructions"/>
        <w:numPr>
          <w:ilvl w:val="1"/>
          <w:numId w:val="5"/>
        </w:numPr>
        <w:ind w:left="2520"/>
        <w:jc w:val="both"/>
        <w:rPr>
          <w:i w:val="0"/>
          <w:iCs/>
          <w:color w:val="auto"/>
        </w:rPr>
      </w:pPr>
      <w:r w:rsidRPr="00E15B3B">
        <w:rPr>
          <w:i w:val="0"/>
          <w:iCs/>
          <w:color w:val="auto"/>
        </w:rPr>
        <w:t xml:space="preserve">Coordinate DC: 0-5™ Overview trainings for allied professionals. </w:t>
      </w:r>
    </w:p>
    <w:p w14:paraId="0C25A2D6" w14:textId="77777777" w:rsidR="00605499" w:rsidRPr="00E15B3B" w:rsidRDefault="00605499" w:rsidP="00605499">
      <w:pPr>
        <w:pStyle w:val="Instructions"/>
        <w:numPr>
          <w:ilvl w:val="1"/>
          <w:numId w:val="5"/>
        </w:numPr>
        <w:ind w:left="2520"/>
        <w:jc w:val="both"/>
        <w:rPr>
          <w:i w:val="0"/>
          <w:iCs/>
          <w:color w:val="auto"/>
        </w:rPr>
      </w:pPr>
      <w:r w:rsidRPr="00E15B3B">
        <w:rPr>
          <w:i w:val="0"/>
          <w:iCs/>
          <w:color w:val="auto"/>
        </w:rPr>
        <w:t>Coordinate DC: 0-5 Training-of-Trainer (TOT) process, including identification of qualified participants, offering TOT training, and supporting provisional trainers to reach certification.</w:t>
      </w:r>
    </w:p>
    <w:p w14:paraId="1AE4B207" w14:textId="77777777" w:rsidR="00605499" w:rsidRPr="00E15B3B" w:rsidRDefault="00605499" w:rsidP="00605499">
      <w:pPr>
        <w:pStyle w:val="Instructions"/>
        <w:numPr>
          <w:ilvl w:val="0"/>
          <w:numId w:val="5"/>
        </w:numPr>
        <w:ind w:left="1800"/>
        <w:jc w:val="both"/>
        <w:rPr>
          <w:i w:val="0"/>
          <w:iCs/>
          <w:color w:val="auto"/>
        </w:rPr>
      </w:pPr>
      <w:r w:rsidRPr="00E15B3B">
        <w:rPr>
          <w:i w:val="0"/>
          <w:iCs/>
          <w:color w:val="auto"/>
        </w:rPr>
        <w:t>Manage marketing and outreach efforts to build awareness, generate interest, and reach the target population.</w:t>
      </w:r>
    </w:p>
    <w:p w14:paraId="528E788E" w14:textId="77777777" w:rsidR="00605499" w:rsidRPr="00E15B3B" w:rsidRDefault="00605499" w:rsidP="00605499">
      <w:pPr>
        <w:pStyle w:val="Instructions"/>
        <w:numPr>
          <w:ilvl w:val="0"/>
          <w:numId w:val="5"/>
        </w:numPr>
        <w:ind w:left="1800"/>
        <w:jc w:val="both"/>
        <w:rPr>
          <w:i w:val="0"/>
          <w:iCs/>
          <w:strike/>
          <w:color w:val="auto"/>
        </w:rPr>
      </w:pPr>
      <w:r w:rsidRPr="00E15B3B">
        <w:rPr>
          <w:i w:val="0"/>
          <w:iCs/>
          <w:color w:val="auto"/>
        </w:rPr>
        <w:t>Manage a single registration process including ensuring registrants are Medicaid providers and allied professionals, managing and tracking participant data, and resolving barriers encountered by registrants.</w:t>
      </w:r>
    </w:p>
    <w:p w14:paraId="3EB3BA66" w14:textId="77777777" w:rsidR="00605499" w:rsidRPr="00E15B3B" w:rsidRDefault="00605499" w:rsidP="00605499">
      <w:pPr>
        <w:pStyle w:val="Instructions"/>
        <w:numPr>
          <w:ilvl w:val="0"/>
          <w:numId w:val="5"/>
        </w:numPr>
        <w:ind w:left="1800"/>
        <w:jc w:val="both"/>
        <w:rPr>
          <w:i w:val="0"/>
          <w:iCs/>
          <w:color w:val="auto"/>
        </w:rPr>
      </w:pPr>
      <w:r w:rsidRPr="00E15B3B">
        <w:rPr>
          <w:i w:val="0"/>
          <w:iCs/>
          <w:color w:val="auto"/>
        </w:rPr>
        <w:t>Award certificates of attendance and CEUs to participants.</w:t>
      </w:r>
    </w:p>
    <w:p w14:paraId="1002BA97" w14:textId="77777777" w:rsidR="00605499" w:rsidRPr="00E15B3B" w:rsidRDefault="00605499" w:rsidP="00605499">
      <w:pPr>
        <w:pStyle w:val="Instructions"/>
        <w:numPr>
          <w:ilvl w:val="0"/>
          <w:numId w:val="5"/>
        </w:numPr>
        <w:ind w:left="1800"/>
        <w:jc w:val="both"/>
        <w:rPr>
          <w:i w:val="0"/>
          <w:iCs/>
          <w:color w:val="auto"/>
        </w:rPr>
      </w:pPr>
      <w:r w:rsidRPr="00E15B3B">
        <w:rPr>
          <w:i w:val="0"/>
          <w:iCs/>
          <w:color w:val="auto"/>
        </w:rPr>
        <w:t>Provide evaluation of training program, including both qualitative and qualitative measures, and use evaluation data to continuously improve the training experience for participants.</w:t>
      </w:r>
    </w:p>
    <w:p w14:paraId="53BCFD09" w14:textId="77777777" w:rsidR="00605499" w:rsidRPr="00E15B3B" w:rsidRDefault="00605499" w:rsidP="00605499">
      <w:pPr>
        <w:pStyle w:val="Instructions"/>
        <w:numPr>
          <w:ilvl w:val="0"/>
          <w:numId w:val="5"/>
        </w:numPr>
        <w:ind w:left="1800"/>
        <w:jc w:val="both"/>
        <w:rPr>
          <w:i w:val="0"/>
          <w:iCs/>
          <w:color w:val="auto"/>
        </w:rPr>
      </w:pPr>
      <w:r w:rsidRPr="00E15B3B">
        <w:rPr>
          <w:i w:val="0"/>
          <w:iCs/>
          <w:color w:val="auto"/>
        </w:rPr>
        <w:t>Center principles of equity, diversity, and inclusion in the development and execution of all offerings.</w:t>
      </w:r>
    </w:p>
    <w:p w14:paraId="1444155E" w14:textId="77777777" w:rsidR="00605499" w:rsidRPr="00E15B3B" w:rsidRDefault="00605499" w:rsidP="00605499">
      <w:pPr>
        <w:pStyle w:val="Instructions"/>
        <w:numPr>
          <w:ilvl w:val="0"/>
          <w:numId w:val="5"/>
        </w:numPr>
        <w:ind w:left="1800"/>
        <w:jc w:val="both"/>
        <w:rPr>
          <w:i w:val="0"/>
          <w:iCs/>
          <w:color w:val="auto"/>
        </w:rPr>
      </w:pPr>
      <w:r w:rsidRPr="00E15B3B">
        <w:rPr>
          <w:i w:val="0"/>
          <w:iCs/>
          <w:color w:val="auto"/>
        </w:rPr>
        <w:t>Provide additional supports or services that help to support, develop, or expand the IECMH workforce serving the Medicaid population.</w:t>
      </w:r>
    </w:p>
    <w:p w14:paraId="6147FB6E" w14:textId="404B8C0D" w:rsidR="009D1955" w:rsidRDefault="00544B45" w:rsidP="006E26B4">
      <w:pPr>
        <w:spacing w:before="360" w:after="120" w:line="276" w:lineRule="auto"/>
        <w:rPr>
          <w:b/>
          <w:bCs/>
        </w:rPr>
      </w:pPr>
      <w:r w:rsidRPr="00544B45">
        <w:rPr>
          <w:b/>
          <w:bCs/>
        </w:rPr>
        <w:t>Minimum Qualifications</w:t>
      </w:r>
    </w:p>
    <w:p w14:paraId="53ACB97B" w14:textId="77777777" w:rsidR="00605499" w:rsidRPr="00605499" w:rsidRDefault="00605499" w:rsidP="00605499">
      <w:pPr>
        <w:spacing w:before="360" w:after="120" w:line="276" w:lineRule="auto"/>
        <w:ind w:left="720"/>
      </w:pPr>
      <w:r w:rsidRPr="00605499">
        <w:t>All bidders must meet the following minimum qualifications:</w:t>
      </w:r>
    </w:p>
    <w:p w14:paraId="5A06DC57" w14:textId="77777777" w:rsidR="00605499" w:rsidRPr="00605499" w:rsidRDefault="00605499" w:rsidP="00605499">
      <w:pPr>
        <w:spacing w:before="360" w:after="120" w:line="276" w:lineRule="auto"/>
        <w:ind w:left="720"/>
      </w:pPr>
      <w:r w:rsidRPr="00605499">
        <w:lastRenderedPageBreak/>
        <w:t>1.3.1.</w:t>
      </w:r>
      <w:r w:rsidRPr="00605499">
        <w:tab/>
        <w:t>Licensure</w:t>
      </w:r>
    </w:p>
    <w:p w14:paraId="543FD703" w14:textId="77777777" w:rsidR="00605499" w:rsidRPr="00605499" w:rsidRDefault="00605499" w:rsidP="00605499">
      <w:pPr>
        <w:spacing w:before="360" w:after="120" w:line="276" w:lineRule="auto"/>
        <w:ind w:left="2160" w:hanging="720"/>
      </w:pPr>
      <w:r w:rsidRPr="00605499">
        <w:t>1.3.1.1.</w:t>
      </w:r>
      <w:r w:rsidRPr="00605499">
        <w:tab/>
        <w:t>Licensed to do business in the State of Washington or provide a commitment that it will become licensed in Washington within 30 calendar days of being selected as the Apparent Successful Bidder.</w:t>
      </w:r>
    </w:p>
    <w:p w14:paraId="19EB5E57" w14:textId="77777777" w:rsidR="00605499" w:rsidRPr="00605499" w:rsidRDefault="00605499" w:rsidP="00605499">
      <w:pPr>
        <w:spacing w:before="360" w:after="120" w:line="276" w:lineRule="auto"/>
        <w:ind w:left="720"/>
      </w:pPr>
      <w:r w:rsidRPr="00605499">
        <w:t>1.3.2.</w:t>
      </w:r>
      <w:r w:rsidRPr="00605499">
        <w:tab/>
        <w:t>IECMH Experience</w:t>
      </w:r>
    </w:p>
    <w:p w14:paraId="0998810A" w14:textId="77777777" w:rsidR="00605499" w:rsidRPr="00605499" w:rsidRDefault="00605499" w:rsidP="00605499">
      <w:pPr>
        <w:spacing w:before="360" w:after="120" w:line="276" w:lineRule="auto"/>
        <w:ind w:left="2160" w:hanging="720"/>
      </w:pPr>
      <w:r w:rsidRPr="00605499">
        <w:t>1.3.2.1.</w:t>
      </w:r>
      <w:r w:rsidRPr="00605499">
        <w:tab/>
        <w:t>Must have experience with IECMH principles and practice, including but not limited to the DC 0-5™.</w:t>
      </w:r>
    </w:p>
    <w:p w14:paraId="3A9B1F18" w14:textId="77777777" w:rsidR="00605499" w:rsidRPr="00605499" w:rsidRDefault="00605499" w:rsidP="00605499">
      <w:pPr>
        <w:spacing w:before="360" w:after="120" w:line="276" w:lineRule="auto"/>
        <w:ind w:left="2160" w:hanging="720"/>
      </w:pPr>
      <w:r w:rsidRPr="00605499">
        <w:t>1.3.2.2.</w:t>
      </w:r>
      <w:r w:rsidRPr="00605499">
        <w:tab/>
        <w:t>Must have experience supporting mental health clinicians and/or key allied professionals in an infant-early childhood mental health system of care.</w:t>
      </w:r>
    </w:p>
    <w:p w14:paraId="6C04B9FA" w14:textId="77777777" w:rsidR="00605499" w:rsidRPr="00605499" w:rsidRDefault="00605499" w:rsidP="00605499">
      <w:pPr>
        <w:spacing w:before="360" w:after="120" w:line="276" w:lineRule="auto"/>
        <w:ind w:left="2160" w:hanging="720"/>
      </w:pPr>
      <w:r w:rsidRPr="00605499">
        <w:t>1.3.2.3.</w:t>
      </w:r>
      <w:r w:rsidRPr="00605499">
        <w:tab/>
        <w:t xml:space="preserve">Must have experience managing marketing and outreach efforts to the IECMH community, including multiple </w:t>
      </w:r>
      <w:proofErr w:type="gramStart"/>
      <w:r w:rsidRPr="00605499">
        <w:t>channels</w:t>
      </w:r>
      <w:proofErr w:type="gramEnd"/>
      <w:r w:rsidRPr="00605499">
        <w:t xml:space="preserve"> and targeting audiences.</w:t>
      </w:r>
    </w:p>
    <w:p w14:paraId="4A7D14C6" w14:textId="77777777" w:rsidR="00605499" w:rsidRPr="00605499" w:rsidRDefault="00605499" w:rsidP="00605499">
      <w:pPr>
        <w:spacing w:before="360" w:after="120" w:line="276" w:lineRule="auto"/>
        <w:ind w:left="720"/>
      </w:pPr>
      <w:r w:rsidRPr="00605499">
        <w:t>1.3.3.</w:t>
      </w:r>
      <w:r w:rsidRPr="00605499">
        <w:tab/>
        <w:t xml:space="preserve">Professional Development Coordination and Facilitation: </w:t>
      </w:r>
    </w:p>
    <w:p w14:paraId="3B92DB3A" w14:textId="77777777" w:rsidR="00605499" w:rsidRPr="00605499" w:rsidRDefault="00605499" w:rsidP="00605499">
      <w:pPr>
        <w:spacing w:before="360" w:after="120" w:line="276" w:lineRule="auto"/>
        <w:ind w:left="2160" w:hanging="720"/>
      </w:pPr>
      <w:r w:rsidRPr="00605499">
        <w:t>1.3.3.1.</w:t>
      </w:r>
      <w:r w:rsidRPr="00605499">
        <w:tab/>
        <w:t>Must have experience facilitating and/or coordinating professional development offerings.</w:t>
      </w:r>
    </w:p>
    <w:p w14:paraId="2D48978E" w14:textId="3C1CCA13" w:rsidR="00605499" w:rsidRPr="00544B45" w:rsidRDefault="00605499" w:rsidP="00605499">
      <w:pPr>
        <w:spacing w:before="360" w:after="120" w:line="276" w:lineRule="auto"/>
        <w:ind w:left="720"/>
        <w:rPr>
          <w:b/>
          <w:bCs/>
        </w:rPr>
      </w:pPr>
      <w:r w:rsidRPr="00605499">
        <w:t>Bidders failing to demonstrate in their Bids that they meet these minimum qualifications will be considered nonresponsive and will therefore be disqualified from further consideration.</w:t>
      </w:r>
    </w:p>
    <w:p w14:paraId="28DC4F1E" w14:textId="68155D05" w:rsidR="005C2C0C" w:rsidRPr="00544B45" w:rsidRDefault="00902809" w:rsidP="006E26B4">
      <w:pPr>
        <w:pStyle w:val="BodyText"/>
        <w:spacing w:before="360" w:after="120" w:line="276" w:lineRule="auto"/>
        <w:rPr>
          <w:b/>
          <w:sz w:val="22"/>
          <w:szCs w:val="22"/>
        </w:rPr>
      </w:pPr>
      <w:r>
        <w:rPr>
          <w:b/>
          <w:sz w:val="22"/>
          <w:szCs w:val="22"/>
        </w:rPr>
        <w:t>Solicitation Coordinator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902809" w:rsidRPr="004441E5" w14:paraId="2602E479" w14:textId="77777777" w:rsidTr="00902809">
        <w:tc>
          <w:tcPr>
            <w:tcW w:w="1980" w:type="dxa"/>
          </w:tcPr>
          <w:p w14:paraId="114F0813" w14:textId="77777777" w:rsidR="00902809" w:rsidRPr="008D643D" w:rsidRDefault="00902809" w:rsidP="007C2236">
            <w:pPr>
              <w:tabs>
                <w:tab w:val="left" w:pos="-1440"/>
                <w:tab w:val="left" w:pos="-720"/>
                <w:tab w:val="left" w:pos="720"/>
                <w:tab w:val="left" w:pos="1080"/>
                <w:tab w:val="left" w:pos="1440"/>
                <w:tab w:val="left" w:pos="1800"/>
                <w:tab w:val="left" w:pos="2160"/>
                <w:tab w:val="left" w:pos="2520"/>
                <w:tab w:val="left" w:pos="2880"/>
              </w:tabs>
              <w:spacing w:before="120" w:after="120"/>
              <w:ind w:left="49"/>
            </w:pPr>
            <w:bookmarkStart w:id="1" w:name="_Hlk86172219"/>
            <w:r w:rsidRPr="008D643D">
              <w:t>Name</w:t>
            </w:r>
          </w:p>
        </w:tc>
        <w:tc>
          <w:tcPr>
            <w:tcW w:w="6480" w:type="dxa"/>
          </w:tcPr>
          <w:p w14:paraId="1FF57129" w14:textId="0614DA4B" w:rsidR="00902809" w:rsidRPr="008D643D" w:rsidRDefault="00605499" w:rsidP="007C2236">
            <w:pPr>
              <w:tabs>
                <w:tab w:val="left" w:pos="-1440"/>
                <w:tab w:val="left" w:pos="-720"/>
                <w:tab w:val="left" w:pos="720"/>
                <w:tab w:val="left" w:pos="1080"/>
                <w:tab w:val="left" w:pos="1440"/>
                <w:tab w:val="left" w:pos="1800"/>
                <w:tab w:val="left" w:pos="2160"/>
                <w:tab w:val="left" w:pos="2520"/>
                <w:tab w:val="left" w:pos="2880"/>
              </w:tabs>
              <w:spacing w:before="120" w:after="120"/>
            </w:pPr>
            <w:r>
              <w:rPr>
                <w:b/>
                <w:bCs/>
              </w:rPr>
              <w:t>Briana Leach</w:t>
            </w:r>
          </w:p>
        </w:tc>
      </w:tr>
      <w:tr w:rsidR="00902809" w:rsidRPr="004441E5" w14:paraId="31272C06" w14:textId="77777777" w:rsidTr="00902809">
        <w:tc>
          <w:tcPr>
            <w:tcW w:w="1980" w:type="dxa"/>
          </w:tcPr>
          <w:p w14:paraId="5803C0BC" w14:textId="77777777" w:rsidR="00902809" w:rsidRPr="008D643D" w:rsidRDefault="00902809" w:rsidP="007C2236">
            <w:pPr>
              <w:tabs>
                <w:tab w:val="left" w:pos="-720"/>
                <w:tab w:val="left" w:pos="720"/>
                <w:tab w:val="left" w:pos="1080"/>
                <w:tab w:val="left" w:pos="1440"/>
                <w:tab w:val="left" w:pos="1800"/>
                <w:tab w:val="left" w:pos="2160"/>
                <w:tab w:val="left" w:pos="2520"/>
                <w:tab w:val="left" w:pos="2880"/>
              </w:tabs>
              <w:spacing w:before="120" w:after="120"/>
              <w:ind w:left="49"/>
            </w:pPr>
            <w:r w:rsidRPr="008D643D">
              <w:t>E-Mail Address</w:t>
            </w:r>
          </w:p>
        </w:tc>
        <w:tc>
          <w:tcPr>
            <w:tcW w:w="6480" w:type="dxa"/>
          </w:tcPr>
          <w:p w14:paraId="2305D0C7" w14:textId="77777777" w:rsidR="00902809" w:rsidRPr="008D643D" w:rsidRDefault="009E60FA" w:rsidP="007C2236">
            <w:pPr>
              <w:tabs>
                <w:tab w:val="left" w:pos="-1440"/>
                <w:tab w:val="left" w:pos="-720"/>
                <w:tab w:val="left" w:pos="720"/>
                <w:tab w:val="left" w:pos="1080"/>
                <w:tab w:val="left" w:pos="1440"/>
                <w:tab w:val="left" w:pos="1800"/>
                <w:tab w:val="left" w:pos="2160"/>
                <w:tab w:val="left" w:pos="2520"/>
                <w:tab w:val="left" w:pos="2880"/>
              </w:tabs>
              <w:spacing w:before="120" w:after="120"/>
            </w:pPr>
            <w:hyperlink r:id="rId10" w:history="1">
              <w:r w:rsidR="00902809" w:rsidRPr="00FC6210">
                <w:rPr>
                  <w:rStyle w:val="Hyperlink"/>
                </w:rPr>
                <w:t>HCAProcurements@hca.wa.gov</w:t>
              </w:r>
            </w:hyperlink>
            <w:r w:rsidR="00902809">
              <w:t xml:space="preserve"> </w:t>
            </w:r>
          </w:p>
        </w:tc>
      </w:tr>
      <w:bookmarkEnd w:id="1"/>
    </w:tbl>
    <w:p w14:paraId="1534E25A" w14:textId="77777777" w:rsidR="005C2C0C" w:rsidRPr="005C2C0C" w:rsidRDefault="005C2C0C" w:rsidP="002903BE">
      <w:pPr>
        <w:spacing w:before="120" w:after="120" w:line="276" w:lineRule="auto"/>
      </w:pPr>
    </w:p>
    <w:p w14:paraId="4DA47DAE" w14:textId="529164C6" w:rsidR="004E2298" w:rsidRDefault="006E26B4" w:rsidP="004E2298">
      <w:pPr>
        <w:spacing w:before="120" w:after="120" w:line="276" w:lineRule="auto"/>
      </w:pPr>
      <w:r>
        <w:rPr>
          <w:b/>
        </w:rPr>
        <w:t xml:space="preserve">WEBS </w:t>
      </w:r>
      <w:r w:rsidR="004E2298" w:rsidRPr="00FF7769">
        <w:rPr>
          <w:b/>
        </w:rPr>
        <w:t xml:space="preserve">Commodity </w:t>
      </w:r>
      <w:r>
        <w:rPr>
          <w:b/>
        </w:rPr>
        <w:t>C</w:t>
      </w:r>
      <w:r w:rsidR="00EF6E68" w:rsidRPr="00FF7769">
        <w:rPr>
          <w:b/>
        </w:rPr>
        <w:t>odes</w:t>
      </w:r>
      <w:r w:rsidR="00991CF8" w:rsidRPr="00FF7769">
        <w:t xml:space="preserve">: </w:t>
      </w:r>
    </w:p>
    <w:p w14:paraId="38918907" w14:textId="77777777" w:rsidR="00605499" w:rsidRDefault="00605499" w:rsidP="009E60FA">
      <w:pPr>
        <w:spacing w:before="120" w:after="120" w:line="276" w:lineRule="auto"/>
        <w:ind w:left="720"/>
        <w:rPr>
          <w:sz w:val="20"/>
          <w:szCs w:val="20"/>
        </w:rPr>
      </w:pPr>
      <w:r>
        <w:rPr>
          <w:sz w:val="20"/>
          <w:szCs w:val="20"/>
        </w:rPr>
        <w:t>924-04</w:t>
      </w:r>
      <w:r w:rsidR="005A4FC9" w:rsidRPr="00E51B62">
        <w:rPr>
          <w:sz w:val="20"/>
          <w:szCs w:val="20"/>
        </w:rPr>
        <w:t xml:space="preserve"> </w:t>
      </w:r>
      <w:r>
        <w:rPr>
          <w:sz w:val="20"/>
          <w:szCs w:val="20"/>
        </w:rPr>
        <w:t>–</w:t>
      </w:r>
      <w:r w:rsidR="005A4FC9" w:rsidRPr="00E51B62">
        <w:rPr>
          <w:sz w:val="20"/>
          <w:szCs w:val="20"/>
        </w:rPr>
        <w:t xml:space="preserve"> </w:t>
      </w:r>
      <w:r>
        <w:rPr>
          <w:sz w:val="20"/>
          <w:szCs w:val="20"/>
        </w:rPr>
        <w:t>Advisory Services, Educational</w:t>
      </w:r>
    </w:p>
    <w:p w14:paraId="31E2D0B7" w14:textId="1626565C" w:rsidR="00902809" w:rsidRDefault="00605499" w:rsidP="009E60FA">
      <w:pPr>
        <w:spacing w:before="120" w:after="120" w:line="276" w:lineRule="auto"/>
        <w:ind w:left="720"/>
        <w:rPr>
          <w:sz w:val="20"/>
          <w:szCs w:val="20"/>
        </w:rPr>
      </w:pPr>
      <w:r>
        <w:rPr>
          <w:sz w:val="20"/>
          <w:szCs w:val="20"/>
        </w:rPr>
        <w:t>924-05 – Course Development Services, Instructional/Training</w:t>
      </w:r>
    </w:p>
    <w:p w14:paraId="57CBCBE8" w14:textId="64408E4E" w:rsidR="00605499" w:rsidRDefault="00605499" w:rsidP="009E60FA">
      <w:pPr>
        <w:spacing w:before="120" w:after="120" w:line="276" w:lineRule="auto"/>
        <w:ind w:left="720"/>
        <w:rPr>
          <w:sz w:val="20"/>
          <w:szCs w:val="20"/>
        </w:rPr>
      </w:pPr>
      <w:r>
        <w:rPr>
          <w:sz w:val="20"/>
          <w:szCs w:val="20"/>
        </w:rPr>
        <w:t>924-18 – Educational Services, Alternative</w:t>
      </w:r>
    </w:p>
    <w:p w14:paraId="1BA0389B" w14:textId="6F782FDC" w:rsidR="00605499" w:rsidRDefault="00605499" w:rsidP="009E60FA">
      <w:pPr>
        <w:spacing w:before="120" w:after="120" w:line="276" w:lineRule="auto"/>
        <w:ind w:left="720"/>
        <w:rPr>
          <w:sz w:val="20"/>
          <w:szCs w:val="20"/>
        </w:rPr>
      </w:pPr>
      <w:r>
        <w:rPr>
          <w:sz w:val="20"/>
          <w:szCs w:val="20"/>
        </w:rPr>
        <w:t>924-41 – Instructor-led, Classroom Training (Non-Technical)</w:t>
      </w:r>
    </w:p>
    <w:p w14:paraId="5054D007" w14:textId="64F128F4" w:rsidR="00605499" w:rsidRDefault="00605499" w:rsidP="009E60FA">
      <w:pPr>
        <w:spacing w:before="120" w:after="120" w:line="276" w:lineRule="auto"/>
        <w:ind w:left="720"/>
        <w:rPr>
          <w:sz w:val="20"/>
          <w:szCs w:val="20"/>
        </w:rPr>
      </w:pPr>
      <w:r>
        <w:rPr>
          <w:sz w:val="20"/>
          <w:szCs w:val="20"/>
        </w:rPr>
        <w:t>924-40 – Instructor-led, Classroom Training (Technical)</w:t>
      </w:r>
    </w:p>
    <w:p w14:paraId="12BD1001" w14:textId="44D10931" w:rsidR="00605499" w:rsidRDefault="00605499" w:rsidP="009E60FA">
      <w:pPr>
        <w:spacing w:before="120" w:after="120" w:line="276" w:lineRule="auto"/>
        <w:ind w:left="720"/>
        <w:rPr>
          <w:sz w:val="20"/>
          <w:szCs w:val="20"/>
        </w:rPr>
      </w:pPr>
      <w:r>
        <w:rPr>
          <w:sz w:val="20"/>
          <w:szCs w:val="20"/>
        </w:rPr>
        <w:t>924-42 – Instructors, Classes for the Public</w:t>
      </w:r>
    </w:p>
    <w:p w14:paraId="225A6901" w14:textId="6520A53E" w:rsidR="00605499" w:rsidRDefault="00605499" w:rsidP="009E60FA">
      <w:pPr>
        <w:spacing w:before="120" w:after="120" w:line="276" w:lineRule="auto"/>
        <w:ind w:left="720"/>
        <w:rPr>
          <w:sz w:val="20"/>
          <w:szCs w:val="20"/>
        </w:rPr>
      </w:pPr>
      <w:r>
        <w:rPr>
          <w:sz w:val="20"/>
          <w:szCs w:val="20"/>
        </w:rPr>
        <w:t>715-47 – Manuals: Parts, Personnel, Policy, Purchasing, Training, etc., Not Otherwise Classified</w:t>
      </w:r>
    </w:p>
    <w:p w14:paraId="30702E2A" w14:textId="12217292" w:rsidR="00605499" w:rsidRDefault="00605499" w:rsidP="009E60FA">
      <w:pPr>
        <w:spacing w:before="120" w:after="120" w:line="276" w:lineRule="auto"/>
        <w:ind w:left="720"/>
        <w:rPr>
          <w:sz w:val="20"/>
          <w:szCs w:val="20"/>
        </w:rPr>
      </w:pPr>
      <w:r>
        <w:rPr>
          <w:sz w:val="20"/>
          <w:szCs w:val="20"/>
        </w:rPr>
        <w:t>924-60 – Not-for-Credit Classes, Seminars, Workshops, etc.</w:t>
      </w:r>
    </w:p>
    <w:p w14:paraId="30652794" w14:textId="77777777" w:rsidR="009E60FA" w:rsidRPr="009E60FA" w:rsidRDefault="009E60FA" w:rsidP="009E60FA">
      <w:pPr>
        <w:spacing w:before="120" w:after="120" w:line="276" w:lineRule="auto"/>
        <w:ind w:left="720"/>
        <w:rPr>
          <w:sz w:val="20"/>
          <w:szCs w:val="20"/>
        </w:rPr>
      </w:pPr>
      <w:r w:rsidRPr="009E60FA">
        <w:rPr>
          <w:sz w:val="20"/>
          <w:szCs w:val="20"/>
        </w:rPr>
        <w:t xml:space="preserve">924-64 Partnering Workshop Facilitation Services </w:t>
      </w:r>
    </w:p>
    <w:p w14:paraId="33AC15E8" w14:textId="77777777" w:rsidR="009E60FA" w:rsidRPr="009E60FA" w:rsidRDefault="009E60FA" w:rsidP="009E60FA">
      <w:pPr>
        <w:spacing w:before="120" w:after="120" w:line="276" w:lineRule="auto"/>
        <w:ind w:left="720"/>
        <w:rPr>
          <w:sz w:val="20"/>
          <w:szCs w:val="20"/>
        </w:rPr>
      </w:pPr>
      <w:r w:rsidRPr="009E60FA">
        <w:rPr>
          <w:sz w:val="20"/>
          <w:szCs w:val="20"/>
        </w:rPr>
        <w:t xml:space="preserve">924-77 Teacher Certification Services </w:t>
      </w:r>
    </w:p>
    <w:p w14:paraId="6BD14783" w14:textId="77777777" w:rsidR="009E60FA" w:rsidRPr="009E60FA" w:rsidRDefault="009E60FA" w:rsidP="009E60FA">
      <w:pPr>
        <w:spacing w:before="120" w:after="120" w:line="276" w:lineRule="auto"/>
        <w:ind w:left="720"/>
        <w:rPr>
          <w:sz w:val="20"/>
          <w:szCs w:val="20"/>
        </w:rPr>
      </w:pPr>
      <w:r w:rsidRPr="009E60FA">
        <w:rPr>
          <w:sz w:val="20"/>
          <w:szCs w:val="20"/>
        </w:rPr>
        <w:t xml:space="preserve">952-90 Training and Instruction (For Clients, Not Staff) </w:t>
      </w:r>
    </w:p>
    <w:p w14:paraId="28351239" w14:textId="6AA8531E" w:rsidR="009E60FA" w:rsidRDefault="009E60FA" w:rsidP="009E60FA">
      <w:pPr>
        <w:spacing w:before="120" w:after="120" w:line="276" w:lineRule="auto"/>
        <w:ind w:left="720"/>
        <w:rPr>
          <w:sz w:val="20"/>
          <w:szCs w:val="20"/>
        </w:rPr>
      </w:pPr>
      <w:r w:rsidRPr="009E60FA">
        <w:rPr>
          <w:sz w:val="20"/>
          <w:szCs w:val="20"/>
        </w:rPr>
        <w:lastRenderedPageBreak/>
        <w:t>924-86 Vocational Training, All Types (Including Vocational Rehabilitation and Technical Education)</w:t>
      </w:r>
    </w:p>
    <w:p w14:paraId="4F80D187" w14:textId="77777777" w:rsidR="009E60FA" w:rsidRPr="009E60FA" w:rsidRDefault="009E60FA" w:rsidP="009E60FA">
      <w:pPr>
        <w:spacing w:before="120" w:after="120" w:line="276" w:lineRule="auto"/>
        <w:ind w:left="720"/>
        <w:rPr>
          <w:sz w:val="20"/>
          <w:szCs w:val="20"/>
        </w:rPr>
      </w:pPr>
      <w:r w:rsidRPr="009E60FA">
        <w:rPr>
          <w:sz w:val="20"/>
          <w:szCs w:val="20"/>
        </w:rPr>
        <w:t xml:space="preserve">918-38 Education and Training Consulting </w:t>
      </w:r>
    </w:p>
    <w:p w14:paraId="1BF2F85E" w14:textId="77777777" w:rsidR="009E60FA" w:rsidRPr="009E60FA" w:rsidRDefault="009E60FA" w:rsidP="009E60FA">
      <w:pPr>
        <w:spacing w:before="120" w:after="120" w:line="276" w:lineRule="auto"/>
        <w:ind w:left="720"/>
        <w:rPr>
          <w:sz w:val="20"/>
          <w:szCs w:val="20"/>
        </w:rPr>
      </w:pPr>
      <w:r w:rsidRPr="009E60FA">
        <w:rPr>
          <w:sz w:val="20"/>
          <w:szCs w:val="20"/>
        </w:rPr>
        <w:t xml:space="preserve">924-25 For Credit Classes, Seminars, Workshops, etc. </w:t>
      </w:r>
    </w:p>
    <w:p w14:paraId="532EFD32" w14:textId="77777777" w:rsidR="009E60FA" w:rsidRPr="009E60FA" w:rsidRDefault="009E60FA" w:rsidP="009E60FA">
      <w:pPr>
        <w:spacing w:before="120" w:after="120" w:line="276" w:lineRule="auto"/>
        <w:ind w:left="720"/>
        <w:rPr>
          <w:sz w:val="20"/>
          <w:szCs w:val="20"/>
        </w:rPr>
      </w:pPr>
      <w:r w:rsidRPr="009E60FA">
        <w:rPr>
          <w:sz w:val="20"/>
          <w:szCs w:val="20"/>
        </w:rPr>
        <w:t xml:space="preserve">915-23 Conference Coordinating and Planning Services </w:t>
      </w:r>
    </w:p>
    <w:p w14:paraId="568985A8" w14:textId="3DCF0B43" w:rsidR="009E60FA" w:rsidRDefault="009E60FA" w:rsidP="009E60FA">
      <w:pPr>
        <w:spacing w:before="120" w:after="120" w:line="276" w:lineRule="auto"/>
        <w:ind w:left="720"/>
        <w:rPr>
          <w:sz w:val="20"/>
          <w:szCs w:val="20"/>
        </w:rPr>
      </w:pPr>
      <w:r w:rsidRPr="009E60FA">
        <w:rPr>
          <w:sz w:val="20"/>
          <w:szCs w:val="20"/>
        </w:rPr>
        <w:t>962-34 Event Planning Services</w:t>
      </w:r>
    </w:p>
    <w:p w14:paraId="0762B8E9" w14:textId="77777777" w:rsidR="009E60FA" w:rsidRPr="009E60FA" w:rsidRDefault="009E60FA" w:rsidP="009E60FA">
      <w:pPr>
        <w:spacing w:before="120" w:after="120" w:line="276" w:lineRule="auto"/>
        <w:ind w:left="720"/>
        <w:rPr>
          <w:sz w:val="20"/>
          <w:szCs w:val="20"/>
        </w:rPr>
      </w:pPr>
      <w:r w:rsidRPr="009E60FA">
        <w:rPr>
          <w:sz w:val="20"/>
          <w:szCs w:val="20"/>
        </w:rPr>
        <w:t xml:space="preserve">918-67 Human Services Consulting (To Include Mental Health Consulting Services) </w:t>
      </w:r>
    </w:p>
    <w:p w14:paraId="715C67F5" w14:textId="77777777" w:rsidR="009E60FA" w:rsidRPr="009E60FA" w:rsidRDefault="009E60FA" w:rsidP="009E60FA">
      <w:pPr>
        <w:spacing w:before="120" w:after="120" w:line="276" w:lineRule="auto"/>
        <w:ind w:left="720"/>
        <w:rPr>
          <w:sz w:val="20"/>
          <w:szCs w:val="20"/>
        </w:rPr>
      </w:pPr>
      <w:r w:rsidRPr="009E60FA">
        <w:rPr>
          <w:sz w:val="20"/>
          <w:szCs w:val="20"/>
        </w:rPr>
        <w:t xml:space="preserve">952-62 Mental Health Services: Vocational, Residential, Etc. </w:t>
      </w:r>
    </w:p>
    <w:p w14:paraId="010D0D61" w14:textId="77777777" w:rsidR="009E60FA" w:rsidRPr="009E60FA" w:rsidRDefault="009E60FA" w:rsidP="009E60FA">
      <w:pPr>
        <w:spacing w:before="120" w:after="120" w:line="276" w:lineRule="auto"/>
        <w:ind w:left="720"/>
        <w:rPr>
          <w:sz w:val="20"/>
          <w:szCs w:val="20"/>
        </w:rPr>
      </w:pPr>
      <w:r w:rsidRPr="009E60FA">
        <w:rPr>
          <w:sz w:val="20"/>
          <w:szCs w:val="20"/>
        </w:rPr>
        <w:t xml:space="preserve">924-35 In-Service Training (For Employees) </w:t>
      </w:r>
    </w:p>
    <w:p w14:paraId="4AEFEE58" w14:textId="6CC700F3" w:rsidR="009E60FA" w:rsidRPr="00E51B62" w:rsidRDefault="009E60FA" w:rsidP="009E60FA">
      <w:pPr>
        <w:spacing w:before="120" w:after="120" w:line="276" w:lineRule="auto"/>
        <w:ind w:left="720"/>
        <w:rPr>
          <w:sz w:val="20"/>
          <w:szCs w:val="20"/>
        </w:rPr>
      </w:pPr>
      <w:r w:rsidRPr="009E60FA">
        <w:rPr>
          <w:sz w:val="20"/>
          <w:szCs w:val="20"/>
        </w:rPr>
        <w:t>924-71 School Operation and Management Services</w:t>
      </w:r>
    </w:p>
    <w:p w14:paraId="57222478" w14:textId="0FE2A5AB" w:rsidR="00902809" w:rsidRDefault="009E60FA" w:rsidP="009E60FA">
      <w:pPr>
        <w:spacing w:before="120" w:after="120" w:line="276" w:lineRule="auto"/>
        <w:ind w:left="720"/>
        <w:rPr>
          <w:sz w:val="20"/>
          <w:szCs w:val="20"/>
        </w:rPr>
      </w:pPr>
      <w:r w:rsidRPr="009E60FA">
        <w:rPr>
          <w:sz w:val="20"/>
          <w:szCs w:val="20"/>
        </w:rPr>
        <w:t>924-78 Teaching and Instruction Services (Including Elementary and Secondary Education, Higher Education and Adult Education)</w:t>
      </w:r>
    </w:p>
    <w:p w14:paraId="04FA46B3" w14:textId="77777777" w:rsidR="009E60FA" w:rsidRPr="00E51B62" w:rsidRDefault="009E60FA" w:rsidP="00902809">
      <w:pPr>
        <w:spacing w:before="120" w:after="120" w:line="276" w:lineRule="auto"/>
        <w:rPr>
          <w:sz w:val="20"/>
          <w:szCs w:val="20"/>
        </w:rPr>
      </w:pPr>
    </w:p>
    <w:p w14:paraId="344CF0EC" w14:textId="062E8840" w:rsidR="00FF7769" w:rsidRPr="00FF7769" w:rsidRDefault="002E3C8B">
      <w:pPr>
        <w:pStyle w:val="BodyText"/>
        <w:spacing w:before="120" w:after="120" w:line="276" w:lineRule="auto"/>
        <w:rPr>
          <w:sz w:val="22"/>
          <w:szCs w:val="22"/>
        </w:rPr>
      </w:pPr>
      <w:r>
        <w:rPr>
          <w:sz w:val="22"/>
          <w:szCs w:val="22"/>
        </w:rPr>
        <w:t>S</w:t>
      </w:r>
      <w:r w:rsidR="009710D3">
        <w:rPr>
          <w:sz w:val="22"/>
          <w:szCs w:val="22"/>
        </w:rPr>
        <w:t xml:space="preserve">ubmit any questions or concerns regarding this solicitation to the Solicitation Coordinator shown above. </w:t>
      </w:r>
    </w:p>
    <w:sectPr w:rsidR="00FF7769" w:rsidRPr="00FF7769" w:rsidSect="00902809">
      <w:headerReference w:type="first" r:id="rId11"/>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DB57" w14:textId="77777777" w:rsidR="00EF6E68" w:rsidRDefault="00EF6E68" w:rsidP="00EF6E68">
      <w:r>
        <w:separator/>
      </w:r>
    </w:p>
  </w:endnote>
  <w:endnote w:type="continuationSeparator" w:id="0">
    <w:p w14:paraId="766A9A8B" w14:textId="77777777" w:rsidR="00EF6E68" w:rsidRDefault="00EF6E68" w:rsidP="00E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D428" w14:textId="77777777" w:rsidR="00EF6E68" w:rsidRDefault="00EF6E68" w:rsidP="00EF6E68">
      <w:r>
        <w:separator/>
      </w:r>
    </w:p>
  </w:footnote>
  <w:footnote w:type="continuationSeparator" w:id="0">
    <w:p w14:paraId="05AA9280" w14:textId="77777777" w:rsidR="00EF6E68" w:rsidRDefault="00EF6E68" w:rsidP="00EF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6106" w14:textId="77777777" w:rsidR="00A26FED" w:rsidRDefault="00A26FED" w:rsidP="00A26FED">
    <w:pPr>
      <w:pStyle w:val="Header"/>
      <w:jc w:val="center"/>
      <w:rPr>
        <w:noProof/>
      </w:rPr>
    </w:pPr>
  </w:p>
  <w:p w14:paraId="0C32CB45" w14:textId="77777777" w:rsidR="00194DBA" w:rsidRDefault="00194DBA" w:rsidP="00A26F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A1A"/>
    <w:multiLevelType w:val="hybridMultilevel"/>
    <w:tmpl w:val="17C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E5E1F"/>
    <w:multiLevelType w:val="hybridMultilevel"/>
    <w:tmpl w:val="CC6859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D385E"/>
    <w:multiLevelType w:val="hybridMultilevel"/>
    <w:tmpl w:val="7AA48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B3166D"/>
    <w:multiLevelType w:val="hybridMultilevel"/>
    <w:tmpl w:val="A3789FA2"/>
    <w:lvl w:ilvl="0" w:tplc="B2FACE62">
      <w:start w:val="1"/>
      <w:numFmt w:val="decimal"/>
      <w:lvlText w:val="2.%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5C"/>
    <w:rsid w:val="00131E66"/>
    <w:rsid w:val="001323C8"/>
    <w:rsid w:val="0018347E"/>
    <w:rsid w:val="00194DBA"/>
    <w:rsid w:val="001C3C69"/>
    <w:rsid w:val="001E231A"/>
    <w:rsid w:val="00275226"/>
    <w:rsid w:val="002903BE"/>
    <w:rsid w:val="00290D79"/>
    <w:rsid w:val="002A7514"/>
    <w:rsid w:val="002D5667"/>
    <w:rsid w:val="002E3C8B"/>
    <w:rsid w:val="003870B1"/>
    <w:rsid w:val="00392857"/>
    <w:rsid w:val="00395830"/>
    <w:rsid w:val="00477E60"/>
    <w:rsid w:val="004B293E"/>
    <w:rsid w:val="004B7FC1"/>
    <w:rsid w:val="004E2298"/>
    <w:rsid w:val="00544B45"/>
    <w:rsid w:val="005A4FC9"/>
    <w:rsid w:val="005C2C0C"/>
    <w:rsid w:val="00605499"/>
    <w:rsid w:val="00624C7C"/>
    <w:rsid w:val="00627997"/>
    <w:rsid w:val="006D38C3"/>
    <w:rsid w:val="006E26B4"/>
    <w:rsid w:val="006E6D9A"/>
    <w:rsid w:val="006F1C95"/>
    <w:rsid w:val="006F5E9C"/>
    <w:rsid w:val="007735E8"/>
    <w:rsid w:val="00782735"/>
    <w:rsid w:val="008F1076"/>
    <w:rsid w:val="00902809"/>
    <w:rsid w:val="009710D3"/>
    <w:rsid w:val="00991CF8"/>
    <w:rsid w:val="009D1955"/>
    <w:rsid w:val="009E60FA"/>
    <w:rsid w:val="009E6B1F"/>
    <w:rsid w:val="00A26FED"/>
    <w:rsid w:val="00A27DB4"/>
    <w:rsid w:val="00A321F3"/>
    <w:rsid w:val="00BB7257"/>
    <w:rsid w:val="00C61379"/>
    <w:rsid w:val="00CA7D5C"/>
    <w:rsid w:val="00CD4072"/>
    <w:rsid w:val="00CD6B3C"/>
    <w:rsid w:val="00D95D12"/>
    <w:rsid w:val="00E51B62"/>
    <w:rsid w:val="00EF56C3"/>
    <w:rsid w:val="00EF6E68"/>
    <w:rsid w:val="00F10783"/>
    <w:rsid w:val="00F1116E"/>
    <w:rsid w:val="00F358B9"/>
    <w:rsid w:val="00FD31F6"/>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B345C5"/>
  <w15:docId w15:val="{D2238B94-15BC-4A53-872E-61DAFDCA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14" w:right="2206"/>
      <w:jc w:val="center"/>
      <w:outlineLvl w:val="0"/>
    </w:pPr>
    <w:rPr>
      <w:b/>
      <w:bCs/>
      <w:sz w:val="24"/>
      <w:szCs w:val="24"/>
    </w:rPr>
  </w:style>
  <w:style w:type="paragraph" w:styleId="Heading3">
    <w:name w:val="heading 3"/>
    <w:basedOn w:val="Normal"/>
    <w:next w:val="Normal"/>
    <w:link w:val="Heading3Char"/>
    <w:uiPriority w:val="9"/>
    <w:semiHidden/>
    <w:unhideWhenUsed/>
    <w:qFormat/>
    <w:rsid w:val="0060549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549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F5E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4072"/>
    <w:rPr>
      <w:color w:val="0000FF" w:themeColor="hyperlink"/>
      <w:u w:val="single"/>
    </w:rPr>
  </w:style>
  <w:style w:type="table" w:styleId="TableGrid">
    <w:name w:val="Table Grid"/>
    <w:basedOn w:val="TableNormal"/>
    <w:uiPriority w:val="39"/>
    <w:rsid w:val="0029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293E"/>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B293E"/>
    <w:rPr>
      <w:rFonts w:ascii="Calibri" w:hAnsi="Calibri"/>
      <w:szCs w:val="21"/>
    </w:rPr>
  </w:style>
  <w:style w:type="paragraph" w:styleId="Revision">
    <w:name w:val="Revision"/>
    <w:hidden/>
    <w:uiPriority w:val="99"/>
    <w:semiHidden/>
    <w:rsid w:val="00C61379"/>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C61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79"/>
    <w:rPr>
      <w:rFonts w:ascii="Segoe UI" w:eastAsia="Arial" w:hAnsi="Segoe UI" w:cs="Segoe UI"/>
      <w:sz w:val="18"/>
      <w:szCs w:val="18"/>
    </w:rPr>
  </w:style>
  <w:style w:type="paragraph" w:styleId="Header">
    <w:name w:val="header"/>
    <w:basedOn w:val="Normal"/>
    <w:link w:val="HeaderChar"/>
    <w:uiPriority w:val="99"/>
    <w:unhideWhenUsed/>
    <w:rsid w:val="00EF6E68"/>
    <w:pPr>
      <w:tabs>
        <w:tab w:val="center" w:pos="4680"/>
        <w:tab w:val="right" w:pos="9360"/>
      </w:tabs>
    </w:pPr>
  </w:style>
  <w:style w:type="character" w:customStyle="1" w:styleId="HeaderChar">
    <w:name w:val="Header Char"/>
    <w:basedOn w:val="DefaultParagraphFont"/>
    <w:link w:val="Header"/>
    <w:uiPriority w:val="99"/>
    <w:rsid w:val="00EF6E68"/>
    <w:rPr>
      <w:rFonts w:ascii="Arial" w:eastAsia="Arial" w:hAnsi="Arial" w:cs="Arial"/>
    </w:rPr>
  </w:style>
  <w:style w:type="paragraph" w:styleId="Footer">
    <w:name w:val="footer"/>
    <w:basedOn w:val="Normal"/>
    <w:link w:val="FooterChar"/>
    <w:uiPriority w:val="99"/>
    <w:unhideWhenUsed/>
    <w:rsid w:val="00EF6E68"/>
    <w:pPr>
      <w:tabs>
        <w:tab w:val="center" w:pos="4680"/>
        <w:tab w:val="right" w:pos="9360"/>
      </w:tabs>
    </w:pPr>
  </w:style>
  <w:style w:type="character" w:customStyle="1" w:styleId="FooterChar">
    <w:name w:val="Footer Char"/>
    <w:basedOn w:val="DefaultParagraphFont"/>
    <w:link w:val="Footer"/>
    <w:uiPriority w:val="99"/>
    <w:rsid w:val="00EF6E68"/>
    <w:rPr>
      <w:rFonts w:ascii="Arial" w:eastAsia="Arial" w:hAnsi="Arial" w:cs="Arial"/>
    </w:rPr>
  </w:style>
  <w:style w:type="character" w:styleId="FollowedHyperlink">
    <w:name w:val="FollowedHyperlink"/>
    <w:basedOn w:val="DefaultParagraphFont"/>
    <w:uiPriority w:val="99"/>
    <w:semiHidden/>
    <w:unhideWhenUsed/>
    <w:rsid w:val="002903BE"/>
    <w:rPr>
      <w:color w:val="800080" w:themeColor="followedHyperlink"/>
      <w:u w:val="single"/>
    </w:rPr>
  </w:style>
  <w:style w:type="character" w:customStyle="1" w:styleId="Heading6Char">
    <w:name w:val="Heading 6 Char"/>
    <w:basedOn w:val="DefaultParagraphFont"/>
    <w:link w:val="Heading6"/>
    <w:uiPriority w:val="9"/>
    <w:rsid w:val="006F5E9C"/>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624C7C"/>
    <w:rPr>
      <w:color w:val="808080"/>
    </w:rPr>
  </w:style>
  <w:style w:type="character" w:styleId="CommentReference">
    <w:name w:val="annotation reference"/>
    <w:basedOn w:val="DefaultParagraphFont"/>
    <w:uiPriority w:val="99"/>
    <w:semiHidden/>
    <w:unhideWhenUsed/>
    <w:rsid w:val="00FF7769"/>
    <w:rPr>
      <w:sz w:val="16"/>
      <w:szCs w:val="16"/>
    </w:rPr>
  </w:style>
  <w:style w:type="paragraph" w:styleId="CommentText">
    <w:name w:val="annotation text"/>
    <w:basedOn w:val="Normal"/>
    <w:link w:val="CommentTextChar"/>
    <w:uiPriority w:val="99"/>
    <w:semiHidden/>
    <w:unhideWhenUsed/>
    <w:rsid w:val="00FF7769"/>
    <w:rPr>
      <w:sz w:val="20"/>
      <w:szCs w:val="20"/>
    </w:rPr>
  </w:style>
  <w:style w:type="character" w:customStyle="1" w:styleId="CommentTextChar">
    <w:name w:val="Comment Text Char"/>
    <w:basedOn w:val="DefaultParagraphFont"/>
    <w:link w:val="CommentText"/>
    <w:uiPriority w:val="99"/>
    <w:semiHidden/>
    <w:rsid w:val="00FF77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F7769"/>
    <w:rPr>
      <w:b/>
      <w:bCs/>
    </w:rPr>
  </w:style>
  <w:style w:type="character" w:customStyle="1" w:styleId="CommentSubjectChar">
    <w:name w:val="Comment Subject Char"/>
    <w:basedOn w:val="CommentTextChar"/>
    <w:link w:val="CommentSubject"/>
    <w:uiPriority w:val="99"/>
    <w:semiHidden/>
    <w:rsid w:val="00FF7769"/>
    <w:rPr>
      <w:rFonts w:ascii="Arial" w:eastAsia="Arial" w:hAnsi="Arial" w:cs="Arial"/>
      <w:b/>
      <w:bCs/>
      <w:sz w:val="20"/>
      <w:szCs w:val="20"/>
    </w:rPr>
  </w:style>
  <w:style w:type="paragraph" w:customStyle="1" w:styleId="HdgP2">
    <w:name w:val="Hdg P2"/>
    <w:basedOn w:val="Normal"/>
    <w:link w:val="HdgP2Char"/>
    <w:qFormat/>
    <w:rsid w:val="00605499"/>
    <w:pPr>
      <w:widowControl/>
      <w:autoSpaceDE/>
      <w:autoSpaceDN/>
      <w:spacing w:before="240" w:after="240"/>
      <w:ind w:left="360"/>
    </w:pPr>
    <w:rPr>
      <w:rFonts w:eastAsia="Times New Roman"/>
      <w:sz w:val="20"/>
      <w:szCs w:val="20"/>
    </w:rPr>
  </w:style>
  <w:style w:type="character" w:customStyle="1" w:styleId="HdgP2Char">
    <w:name w:val="Hdg P2 Char"/>
    <w:basedOn w:val="DefaultParagraphFont"/>
    <w:link w:val="HdgP2"/>
    <w:rsid w:val="00605499"/>
    <w:rPr>
      <w:rFonts w:ascii="Arial" w:eastAsia="Times New Roman" w:hAnsi="Arial" w:cs="Arial"/>
      <w:sz w:val="20"/>
      <w:szCs w:val="20"/>
    </w:rPr>
  </w:style>
  <w:style w:type="paragraph" w:customStyle="1" w:styleId="Instructions">
    <w:name w:val="Instructions"/>
    <w:basedOn w:val="Normal"/>
    <w:link w:val="InstructionsChar"/>
    <w:qFormat/>
    <w:rsid w:val="00605499"/>
    <w:pPr>
      <w:widowControl/>
      <w:autoSpaceDE/>
      <w:autoSpaceDN/>
      <w:ind w:left="360"/>
    </w:pPr>
    <w:rPr>
      <w:rFonts w:eastAsia="Times New Roman"/>
      <w:i/>
      <w:color w:val="C00000"/>
      <w:sz w:val="20"/>
      <w:szCs w:val="20"/>
    </w:rPr>
  </w:style>
  <w:style w:type="character" w:customStyle="1" w:styleId="InstructionsChar">
    <w:name w:val="Instructions Char"/>
    <w:basedOn w:val="DefaultParagraphFont"/>
    <w:link w:val="Instructions"/>
    <w:rsid w:val="00605499"/>
    <w:rPr>
      <w:rFonts w:ascii="Arial" w:eastAsia="Times New Roman" w:hAnsi="Arial" w:cs="Arial"/>
      <w:i/>
      <w:color w:val="C00000"/>
      <w:sz w:val="20"/>
      <w:szCs w:val="20"/>
    </w:rPr>
  </w:style>
  <w:style w:type="character" w:customStyle="1" w:styleId="Heading3Char">
    <w:name w:val="Heading 3 Char"/>
    <w:basedOn w:val="DefaultParagraphFont"/>
    <w:link w:val="Heading3"/>
    <w:uiPriority w:val="9"/>
    <w:semiHidden/>
    <w:rsid w:val="0060549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0549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hca.w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CAProcurements@hca.wa.gov" TargetMode="External"/><Relationship Id="rId4" Type="http://schemas.openxmlformats.org/officeDocument/2006/relationships/webSettings" Target="webSettings.xml"/><Relationship Id="rId9" Type="http://schemas.openxmlformats.org/officeDocument/2006/relationships/hyperlink" Target="https://pr-webs-vendor.des.wa.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6DF7018-A9C6-42A1-8D05-5F321462F281}"/>
      </w:docPartPr>
      <w:docPartBody>
        <w:p w:rsidR="00560913" w:rsidRDefault="007310C9">
          <w:r w:rsidRPr="003F66B6">
            <w:rPr>
              <w:rStyle w:val="PlaceholderText"/>
            </w:rPr>
            <w:t>Click or tap to enter a date.</w:t>
          </w:r>
        </w:p>
      </w:docPartBody>
    </w:docPart>
    <w:docPart>
      <w:docPartPr>
        <w:name w:val="AC34C14707974B90A7D7B706DB51D77E"/>
        <w:category>
          <w:name w:val="General"/>
          <w:gallery w:val="placeholder"/>
        </w:category>
        <w:types>
          <w:type w:val="bbPlcHdr"/>
        </w:types>
        <w:behaviors>
          <w:behavior w:val="content"/>
        </w:behaviors>
        <w:guid w:val="{E056FF46-3E70-453B-8DEF-BF67D7733C6E}"/>
      </w:docPartPr>
      <w:docPartBody>
        <w:p w:rsidR="00560913" w:rsidRDefault="007310C9" w:rsidP="007310C9">
          <w:pPr>
            <w:pStyle w:val="AC34C14707974B90A7D7B706DB51D77E"/>
          </w:pPr>
          <w:r w:rsidRPr="003F66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C9"/>
    <w:rsid w:val="004B58AE"/>
    <w:rsid w:val="00560913"/>
    <w:rsid w:val="0073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0C9"/>
    <w:rPr>
      <w:color w:val="808080"/>
    </w:rPr>
  </w:style>
  <w:style w:type="paragraph" w:customStyle="1" w:styleId="AC34C14707974B90A7D7B706DB51D77E">
    <w:name w:val="AC34C14707974B90A7D7B706DB51D77E"/>
    <w:rsid w:val="00731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1109</Words>
  <Characters>6282</Characters>
  <Application>Microsoft Office Word</Application>
  <DocSecurity>0</DocSecurity>
  <Lines>142</Lines>
  <Paragraphs>83</Paragraphs>
  <ScaleCrop>false</ScaleCrop>
  <HeadingPairs>
    <vt:vector size="2" baseType="variant">
      <vt:variant>
        <vt:lpstr>Title</vt:lpstr>
      </vt:variant>
      <vt:variant>
        <vt:i4>1</vt:i4>
      </vt:variant>
    </vt:vector>
  </HeadingPairs>
  <TitlesOfParts>
    <vt:vector size="1" baseType="lpstr">
      <vt:lpstr>City of Seattle</vt:lpstr>
    </vt:vector>
  </TitlesOfParts>
  <Company>Department of Enterprise Services</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Seattle</dc:title>
  <dc:creator>City of Seattle Employee</dc:creator>
  <cp:lastModifiedBy>Leach, Briana (HCA)</cp:lastModifiedBy>
  <cp:revision>3</cp:revision>
  <dcterms:created xsi:type="dcterms:W3CDTF">2021-12-29T00:24:00Z</dcterms:created>
  <dcterms:modified xsi:type="dcterms:W3CDTF">2021-12-29T00:34:00Z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Acrobat PDFMaker 20 for Word</vt:lpwstr>
  </property>
  <property fmtid="{D5CDD505-2E9C-101B-9397-08002B2CF9AE}" pid="4" name="LastSaved">
    <vt:filetime>2021-04-02T00:00:00Z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2021-11-02T16:56:10Z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68355c47-f2f9-4af8-9c8b-3e52dc1706d0</vt:lpwstr>
  </property>
  <property fmtid="{D5CDD505-2E9C-101B-9397-08002B2CF9AE}" pid="11" name="MSIP_Label_1520fa42-cf58-4c22-8b93-58cf1d3bd1cb_ContentBits">
    <vt:lpwstr>0</vt:lpwstr>
  </property>
</Properties>
</file>