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66A6" w14:textId="479C6055" w:rsidR="001257ED" w:rsidRPr="00BE0666" w:rsidRDefault="001257ED" w:rsidP="00063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val="0"/>
          <w:sz w:val="20"/>
        </w:rPr>
      </w:pPr>
    </w:p>
    <w:p w14:paraId="18586761" w14:textId="77777777" w:rsidR="00432C20" w:rsidRPr="00BE0666" w:rsidRDefault="00696D8B" w:rsidP="00D8291A">
      <w:pPr>
        <w:pBdr>
          <w:top w:val="single" w:sz="6" w:space="15" w:color="auto"/>
          <w:left w:val="single" w:sz="6" w:space="15" w:color="auto"/>
          <w:bottom w:val="single" w:sz="6" w:space="15" w:color="auto"/>
          <w:right w:val="single" w:sz="6" w:space="15" w:color="auto"/>
        </w:pBd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Times New Roman" w:hAnsi="Times New Roman"/>
          <w:b w:val="0"/>
          <w:sz w:val="20"/>
        </w:rPr>
      </w:pPr>
      <w:r w:rsidRPr="00BE0666">
        <w:rPr>
          <w:rFonts w:ascii="Times New Roman" w:hAnsi="Times New Roman"/>
          <w:noProof/>
        </w:rPr>
        <w:drawing>
          <wp:inline distT="0" distB="0" distL="0" distR="0" wp14:anchorId="4B41CA03" wp14:editId="35EFB539">
            <wp:extent cx="1180465" cy="1100867"/>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4986" cy="1105084"/>
                    </a:xfrm>
                    <a:prstGeom prst="rect">
                      <a:avLst/>
                    </a:prstGeom>
                    <a:noFill/>
                    <a:ln w="9525">
                      <a:noFill/>
                      <a:miter lim="800000"/>
                      <a:headEnd/>
                      <a:tailEnd/>
                    </a:ln>
                  </pic:spPr>
                </pic:pic>
              </a:graphicData>
            </a:graphic>
          </wp:inline>
        </w:drawing>
      </w:r>
    </w:p>
    <w:p w14:paraId="1282B5CE" w14:textId="77777777" w:rsidR="009D2687" w:rsidRPr="00BE0666" w:rsidRDefault="009D2687" w:rsidP="00D8291A">
      <w:pPr>
        <w:pBdr>
          <w:top w:val="single" w:sz="6" w:space="15" w:color="auto"/>
          <w:left w:val="single" w:sz="6" w:space="15" w:color="auto"/>
          <w:bottom w:val="single" w:sz="6" w:space="15" w:color="auto"/>
          <w:right w:val="single" w:sz="6" w:space="15" w:color="auto"/>
        </w:pBdr>
        <w:tabs>
          <w:tab w:val="center" w:pos="4320"/>
        </w:tabs>
        <w:ind w:left="360" w:right="360"/>
        <w:jc w:val="center"/>
        <w:rPr>
          <w:rFonts w:ascii="Times New Roman" w:hAnsi="Times New Roman"/>
          <w:b w:val="0"/>
          <w:color w:val="00B0F0"/>
          <w:sz w:val="20"/>
        </w:rPr>
      </w:pPr>
    </w:p>
    <w:p w14:paraId="3B8550D7" w14:textId="77777777" w:rsidR="002623A0" w:rsidRPr="00BE0666" w:rsidRDefault="002623A0" w:rsidP="00D8291A">
      <w:pPr>
        <w:pBdr>
          <w:top w:val="single" w:sz="6" w:space="15" w:color="auto"/>
          <w:left w:val="single" w:sz="6" w:space="15" w:color="auto"/>
          <w:bottom w:val="single" w:sz="6" w:space="15" w:color="auto"/>
          <w:right w:val="single" w:sz="6" w:space="15" w:color="auto"/>
        </w:pBdr>
        <w:tabs>
          <w:tab w:val="center" w:pos="4320"/>
        </w:tabs>
        <w:ind w:left="360" w:right="360"/>
        <w:jc w:val="center"/>
        <w:rPr>
          <w:rFonts w:ascii="Times New Roman" w:hAnsi="Times New Roman"/>
          <w:sz w:val="20"/>
        </w:rPr>
      </w:pPr>
      <w:r w:rsidRPr="00BE0666">
        <w:rPr>
          <w:rFonts w:ascii="Times New Roman" w:hAnsi="Times New Roman"/>
          <w:sz w:val="20"/>
        </w:rPr>
        <w:t>STATE OF WASHINGTON</w:t>
      </w:r>
    </w:p>
    <w:p w14:paraId="047B1A02" w14:textId="77777777" w:rsidR="002623A0" w:rsidRPr="00BE0666" w:rsidRDefault="002623A0" w:rsidP="00D8291A">
      <w:pPr>
        <w:pBdr>
          <w:top w:val="single" w:sz="6" w:space="15" w:color="auto"/>
          <w:left w:val="single" w:sz="6" w:space="15" w:color="auto"/>
          <w:bottom w:val="single" w:sz="6" w:space="15" w:color="auto"/>
          <w:right w:val="single" w:sz="6" w:space="15" w:color="auto"/>
        </w:pBdr>
        <w:tabs>
          <w:tab w:val="center" w:pos="4320"/>
        </w:tabs>
        <w:ind w:left="360" w:right="360"/>
        <w:jc w:val="center"/>
        <w:rPr>
          <w:rFonts w:ascii="Times New Roman" w:hAnsi="Times New Roman"/>
          <w:sz w:val="20"/>
        </w:rPr>
      </w:pPr>
      <w:r w:rsidRPr="00BE0666">
        <w:rPr>
          <w:rFonts w:ascii="Times New Roman" w:hAnsi="Times New Roman"/>
          <w:sz w:val="20"/>
        </w:rPr>
        <w:t xml:space="preserve">OFFICE OF </w:t>
      </w:r>
      <w:r w:rsidR="009F64C8" w:rsidRPr="00BE0666">
        <w:rPr>
          <w:rFonts w:ascii="Times New Roman" w:hAnsi="Times New Roman"/>
          <w:sz w:val="20"/>
        </w:rPr>
        <w:t>THE ATTORNEY GENERAL</w:t>
      </w:r>
    </w:p>
    <w:p w14:paraId="01A1604C" w14:textId="77777777" w:rsidR="002623A0" w:rsidRPr="00BE0666" w:rsidRDefault="002623A0" w:rsidP="00D8291A">
      <w:pPr>
        <w:pBdr>
          <w:top w:val="single" w:sz="6" w:space="15" w:color="auto"/>
          <w:left w:val="single" w:sz="6" w:space="15" w:color="auto"/>
          <w:bottom w:val="single" w:sz="6" w:space="15" w:color="auto"/>
          <w:right w:val="single" w:sz="6" w:space="15" w:color="auto"/>
        </w:pBdr>
        <w:tabs>
          <w:tab w:val="center" w:pos="4320"/>
        </w:tabs>
        <w:ind w:left="360" w:right="360"/>
        <w:jc w:val="center"/>
        <w:rPr>
          <w:rFonts w:ascii="Times New Roman" w:hAnsi="Times New Roman"/>
          <w:sz w:val="20"/>
        </w:rPr>
      </w:pPr>
      <w:r w:rsidRPr="00BE0666">
        <w:rPr>
          <w:rFonts w:ascii="Times New Roman" w:hAnsi="Times New Roman"/>
          <w:sz w:val="20"/>
        </w:rPr>
        <w:t>OLYMPIA, WASHINGTON</w:t>
      </w:r>
    </w:p>
    <w:p w14:paraId="26F80579"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13F6BFD6"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7C2A41A7" w14:textId="77777777" w:rsidR="00A93212" w:rsidRPr="00BE0666" w:rsidRDefault="00A93212" w:rsidP="00063EAC">
      <w:pPr>
        <w:pBdr>
          <w:top w:val="single" w:sz="6" w:space="15" w:color="auto"/>
          <w:left w:val="single" w:sz="6" w:space="15" w:color="auto"/>
          <w:bottom w:val="single" w:sz="6" w:space="15" w:color="auto"/>
          <w:right w:val="single" w:sz="6" w:space="15" w:color="auto"/>
        </w:pBdr>
        <w:tabs>
          <w:tab w:val="center" w:pos="4320"/>
        </w:tabs>
        <w:ind w:left="360" w:right="360"/>
        <w:jc w:val="both"/>
        <w:rPr>
          <w:rFonts w:ascii="Times New Roman" w:hAnsi="Times New Roman"/>
          <w:sz w:val="20"/>
        </w:rPr>
      </w:pPr>
    </w:p>
    <w:p w14:paraId="7C25A21B" w14:textId="1EAC5F32" w:rsidR="00432C20" w:rsidRPr="00BE0666" w:rsidRDefault="009F64C8" w:rsidP="000D60AD">
      <w:pPr>
        <w:pBdr>
          <w:top w:val="single" w:sz="6" w:space="15" w:color="auto"/>
          <w:left w:val="single" w:sz="6" w:space="15" w:color="auto"/>
          <w:bottom w:val="single" w:sz="6" w:space="15" w:color="auto"/>
          <w:right w:val="single" w:sz="6" w:space="15" w:color="auto"/>
        </w:pBdr>
        <w:tabs>
          <w:tab w:val="center" w:pos="4320"/>
        </w:tabs>
        <w:ind w:left="360" w:right="360"/>
        <w:jc w:val="center"/>
        <w:rPr>
          <w:rFonts w:ascii="Times New Roman" w:hAnsi="Times New Roman"/>
          <w:sz w:val="20"/>
        </w:rPr>
      </w:pPr>
      <w:r w:rsidRPr="00BE0666">
        <w:rPr>
          <w:rFonts w:ascii="Times New Roman" w:hAnsi="Times New Roman"/>
          <w:sz w:val="20"/>
        </w:rPr>
        <w:t xml:space="preserve">REQUEST FOR </w:t>
      </w:r>
      <w:r w:rsidR="002A60F1">
        <w:rPr>
          <w:rFonts w:ascii="Times New Roman" w:hAnsi="Times New Roman"/>
          <w:sz w:val="20"/>
        </w:rPr>
        <w:t>PROPOSAL</w:t>
      </w:r>
    </w:p>
    <w:p w14:paraId="4AC8E6C3" w14:textId="77777777" w:rsidR="00432C20" w:rsidRPr="00BE0666" w:rsidRDefault="00432C20" w:rsidP="000D60A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Times New Roman" w:hAnsi="Times New Roman"/>
          <w:sz w:val="20"/>
        </w:rPr>
      </w:pPr>
    </w:p>
    <w:p w14:paraId="1849918C" w14:textId="0CAFA504" w:rsidR="00432C20" w:rsidRPr="000D60AD" w:rsidRDefault="00BE2995" w:rsidP="000D60AD">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Times New Roman" w:hAnsi="Times New Roman"/>
          <w:i/>
          <w:sz w:val="20"/>
        </w:rPr>
      </w:pPr>
      <w:r w:rsidRPr="000D60AD">
        <w:rPr>
          <w:rFonts w:ascii="Times New Roman" w:hAnsi="Times New Roman"/>
          <w:i/>
          <w:sz w:val="20"/>
        </w:rPr>
        <w:t>Health Equity Enforcement</w:t>
      </w:r>
      <w:r w:rsidR="00A260F0">
        <w:rPr>
          <w:rFonts w:ascii="Times New Roman" w:hAnsi="Times New Roman"/>
          <w:i/>
          <w:sz w:val="20"/>
        </w:rPr>
        <w:t xml:space="preserve"> – </w:t>
      </w:r>
      <w:r w:rsidR="00A260F0" w:rsidRPr="00EB4C7E">
        <w:rPr>
          <w:rFonts w:ascii="Times New Roman" w:hAnsi="Times New Roman"/>
          <w:i/>
          <w:sz w:val="20"/>
        </w:rPr>
        <w:t>Public</w:t>
      </w:r>
      <w:r w:rsidR="00A260F0">
        <w:rPr>
          <w:rFonts w:ascii="Times New Roman" w:hAnsi="Times New Roman"/>
          <w:i/>
          <w:sz w:val="20"/>
        </w:rPr>
        <w:t xml:space="preserve"> </w:t>
      </w:r>
      <w:r w:rsidR="00A260F0" w:rsidRPr="00EB4C7E">
        <w:rPr>
          <w:rFonts w:ascii="Times New Roman" w:hAnsi="Times New Roman"/>
          <w:i/>
          <w:sz w:val="20"/>
        </w:rPr>
        <w:t xml:space="preserve">Service </w:t>
      </w:r>
      <w:r w:rsidR="00296554" w:rsidRPr="00EB4C7E">
        <w:rPr>
          <w:rFonts w:ascii="Times New Roman" w:hAnsi="Times New Roman"/>
          <w:i/>
          <w:sz w:val="20"/>
        </w:rPr>
        <w:t>Announcement</w:t>
      </w:r>
      <w:r w:rsidR="00A260F0" w:rsidRPr="00EB4C7E">
        <w:rPr>
          <w:rFonts w:ascii="Times New Roman" w:hAnsi="Times New Roman"/>
          <w:i/>
          <w:sz w:val="20"/>
        </w:rPr>
        <w:t xml:space="preserve"> (PSA) </w:t>
      </w:r>
      <w:r w:rsidR="00296554" w:rsidRPr="00EB4C7E">
        <w:rPr>
          <w:rFonts w:ascii="Times New Roman" w:hAnsi="Times New Roman"/>
          <w:i/>
          <w:sz w:val="20"/>
        </w:rPr>
        <w:t>Campaign</w:t>
      </w:r>
      <w:r w:rsidR="00A260F0" w:rsidRPr="00EB4C7E">
        <w:rPr>
          <w:rFonts w:ascii="Times New Roman" w:hAnsi="Times New Roman"/>
          <w:i/>
          <w:sz w:val="20"/>
        </w:rPr>
        <w:t xml:space="preserve"> </w:t>
      </w:r>
    </w:p>
    <w:p w14:paraId="59615F01"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07869D95" w14:textId="49A72E5A" w:rsidR="00696D8B" w:rsidRPr="00BE0666" w:rsidRDefault="002A60F1" w:rsidP="000D60AD">
      <w:pPr>
        <w:pBdr>
          <w:top w:val="single" w:sz="6" w:space="15" w:color="auto"/>
          <w:left w:val="single" w:sz="6" w:space="15" w:color="auto"/>
          <w:bottom w:val="single" w:sz="6" w:space="15" w:color="auto"/>
          <w:right w:val="single" w:sz="6" w:space="15" w:color="auto"/>
        </w:pBdr>
        <w:ind w:left="360" w:right="360"/>
        <w:jc w:val="center"/>
        <w:rPr>
          <w:rFonts w:ascii="Times New Roman" w:hAnsi="Times New Roman"/>
          <w:color w:val="00B0F0"/>
          <w:sz w:val="20"/>
          <w:u w:val="single"/>
        </w:rPr>
      </w:pPr>
      <w:r>
        <w:rPr>
          <w:rFonts w:ascii="Times New Roman" w:hAnsi="Times New Roman"/>
          <w:sz w:val="20"/>
        </w:rPr>
        <w:t>RFP</w:t>
      </w:r>
      <w:r w:rsidR="002C2724" w:rsidRPr="00BE0666">
        <w:rPr>
          <w:rFonts w:ascii="Times New Roman" w:hAnsi="Times New Roman"/>
          <w:sz w:val="20"/>
        </w:rPr>
        <w:t xml:space="preserve"> NO</w:t>
      </w:r>
      <w:r w:rsidR="00F83F18">
        <w:rPr>
          <w:rFonts w:ascii="Times New Roman" w:hAnsi="Times New Roman"/>
          <w:sz w:val="20"/>
        </w:rPr>
        <w:t xml:space="preserve">. </w:t>
      </w:r>
      <w:r w:rsidR="00BE2995">
        <w:rPr>
          <w:rFonts w:ascii="Times New Roman" w:hAnsi="Times New Roman"/>
          <w:sz w:val="20"/>
          <w:u w:val="single"/>
        </w:rPr>
        <w:t>#22-03</w:t>
      </w:r>
    </w:p>
    <w:p w14:paraId="5258060A"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15EC8E38"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2F18B2FE" w14:textId="77777777" w:rsidR="00696D8B" w:rsidRPr="00BE0666" w:rsidRDefault="00696D8B"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61977A09" w14:textId="661E7DBD"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PROPOSAL DUE DATE:</w:t>
      </w:r>
      <w:r w:rsidR="00784006" w:rsidRPr="00BE0666">
        <w:rPr>
          <w:rFonts w:ascii="Times New Roman" w:hAnsi="Times New Roman"/>
          <w:sz w:val="20"/>
        </w:rPr>
        <w:tab/>
      </w:r>
      <w:sdt>
        <w:sdtPr>
          <w:rPr>
            <w:rFonts w:ascii="Times New Roman" w:hAnsi="Times New Roman"/>
            <w:sz w:val="20"/>
          </w:rPr>
          <w:id w:val="-1058076785"/>
          <w:placeholder>
            <w:docPart w:val="DefaultPlaceholder_-1854013438"/>
          </w:placeholder>
          <w:date w:fullDate="2022-07-08T00:00:00Z">
            <w:dateFormat w:val="dddd, MMMM d, yyyy"/>
            <w:lid w:val="en-US"/>
            <w:storeMappedDataAs w:val="dateTime"/>
            <w:calendar w:val="gregorian"/>
          </w:date>
        </w:sdtPr>
        <w:sdtContent>
          <w:r w:rsidR="00E03437">
            <w:rPr>
              <w:rFonts w:ascii="Times New Roman" w:hAnsi="Times New Roman"/>
              <w:sz w:val="20"/>
            </w:rPr>
            <w:t>Friday, July 8, 2022</w:t>
          </w:r>
        </w:sdtContent>
      </w:sdt>
      <w:r w:rsidR="004E7D99" w:rsidRPr="00BE0666">
        <w:rPr>
          <w:rFonts w:ascii="Times New Roman" w:hAnsi="Times New Roman"/>
          <w:sz w:val="20"/>
        </w:rPr>
        <w:t xml:space="preserve"> </w:t>
      </w:r>
    </w:p>
    <w:p w14:paraId="0B319B37"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091C4EB2"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1E03C19B"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112720F7" w14:textId="61E8426B"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EXPECTED TIME PERIOD FOR CONTRACT:</w:t>
      </w:r>
      <w:r w:rsidR="00696D8B" w:rsidRPr="00BE0666">
        <w:rPr>
          <w:rFonts w:ascii="Times New Roman" w:hAnsi="Times New Roman"/>
          <w:sz w:val="20"/>
        </w:rPr>
        <w:t xml:space="preserve">     </w:t>
      </w:r>
      <w:r w:rsidR="00E03437">
        <w:rPr>
          <w:rFonts w:ascii="Times New Roman" w:hAnsi="Times New Roman"/>
          <w:sz w:val="20"/>
        </w:rPr>
        <w:t>September 1, 2022 – December 31, 2022</w:t>
      </w:r>
    </w:p>
    <w:p w14:paraId="25286C6A"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1AD3D954"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4C45358B"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16240105" w14:textId="68DEDA46" w:rsidR="00432C20" w:rsidRPr="00BE0666" w:rsidRDefault="00A61B8C"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Pr>
          <w:rFonts w:ascii="Times New Roman" w:hAnsi="Times New Roman"/>
          <w:sz w:val="20"/>
        </w:rPr>
        <w:t>BIDDER</w:t>
      </w:r>
      <w:r w:rsidR="00432C20" w:rsidRPr="00BE0666">
        <w:rPr>
          <w:rFonts w:ascii="Times New Roman" w:hAnsi="Times New Roman"/>
          <w:sz w:val="20"/>
        </w:rPr>
        <w:t xml:space="preserve"> ELIGIBILITY:  This procurement is open to those</w:t>
      </w:r>
      <w:r w:rsidR="00963603" w:rsidRPr="00BE0666">
        <w:rPr>
          <w:rFonts w:ascii="Times New Roman" w:hAnsi="Times New Roman"/>
          <w:sz w:val="20"/>
        </w:rPr>
        <w:t xml:space="preserve"> </w:t>
      </w:r>
      <w:r>
        <w:rPr>
          <w:rFonts w:ascii="Times New Roman" w:hAnsi="Times New Roman"/>
          <w:sz w:val="20"/>
        </w:rPr>
        <w:t>Bidder</w:t>
      </w:r>
      <w:r w:rsidR="00963603" w:rsidRPr="00BE0666">
        <w:rPr>
          <w:rFonts w:ascii="Times New Roman" w:hAnsi="Times New Roman"/>
          <w:sz w:val="20"/>
        </w:rPr>
        <w:t>s</w:t>
      </w:r>
      <w:r w:rsidR="00432C20" w:rsidRPr="00BE0666">
        <w:rPr>
          <w:rFonts w:ascii="Times New Roman" w:hAnsi="Times New Roman"/>
          <w:sz w:val="20"/>
        </w:rPr>
        <w:t xml:space="preserve"> that satisfy the minimum qualifications stated herein and that are available for work in Washington State. </w:t>
      </w:r>
    </w:p>
    <w:p w14:paraId="7E47E964"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27D19398"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2E180836"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Prepared By:</w:t>
      </w:r>
    </w:p>
    <w:p w14:paraId="6AFFB8DC"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6F63C76E"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Office of the Attorney General</w:t>
      </w:r>
    </w:p>
    <w:p w14:paraId="61E6BC5F"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 xml:space="preserve">7141 </w:t>
      </w:r>
      <w:proofErr w:type="spellStart"/>
      <w:r w:rsidRPr="00BE0666">
        <w:rPr>
          <w:rFonts w:ascii="Times New Roman" w:hAnsi="Times New Roman"/>
          <w:sz w:val="20"/>
        </w:rPr>
        <w:t>Cleanwater</w:t>
      </w:r>
      <w:proofErr w:type="spellEnd"/>
      <w:r w:rsidRPr="00BE0666">
        <w:rPr>
          <w:rFonts w:ascii="Times New Roman" w:hAnsi="Times New Roman"/>
          <w:sz w:val="20"/>
        </w:rPr>
        <w:t xml:space="preserve"> Drive SW</w:t>
      </w:r>
    </w:p>
    <w:p w14:paraId="6BD57AA0"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PO Box 40107</w:t>
      </w:r>
    </w:p>
    <w:p w14:paraId="77CE3E76" w14:textId="77777777"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Olympia, WA 98504-0107</w:t>
      </w:r>
    </w:p>
    <w:p w14:paraId="1AF7B8E0" w14:textId="74E9C0E9" w:rsidR="00271652" w:rsidRPr="00BE0666" w:rsidRDefault="00271652"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r w:rsidRPr="00BE0666">
        <w:rPr>
          <w:rFonts w:ascii="Times New Roman" w:hAnsi="Times New Roman"/>
          <w:sz w:val="20"/>
        </w:rPr>
        <w:t xml:space="preserve">Email:  </w:t>
      </w:r>
      <w:sdt>
        <w:sdtPr>
          <w:rPr>
            <w:rFonts w:ascii="Times New Roman" w:hAnsi="Times New Roman"/>
            <w:sz w:val="20"/>
          </w:rPr>
          <w:id w:val="499015893"/>
          <w:placeholder>
            <w:docPart w:val="DefaultPlaceholder_-1854013439"/>
          </w:placeholder>
          <w:dropDownList>
            <w:listItem w:value="Choose an item."/>
            <w:listItem w:displayText="Contracts@atg.wa.gov" w:value="Contracts@atg.wa.gov"/>
            <w:listItem w:displayText="FISGrants@atg.wa.gov" w:value="FISGrants@atg.wa.gov"/>
          </w:dropDownList>
        </w:sdtPr>
        <w:sdtContent>
          <w:r w:rsidR="00631B9E">
            <w:rPr>
              <w:rFonts w:ascii="Times New Roman" w:hAnsi="Times New Roman"/>
              <w:sz w:val="20"/>
            </w:rPr>
            <w:t>Contracts@atg.wa.gov</w:t>
          </w:r>
        </w:sdtContent>
      </w:sdt>
    </w:p>
    <w:p w14:paraId="2C7C1762"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0"/>
        </w:rPr>
      </w:pPr>
    </w:p>
    <w:p w14:paraId="2F99D24F" w14:textId="77777777" w:rsidR="00432C20" w:rsidRPr="00BE0666" w:rsidRDefault="00432C20" w:rsidP="00063EAC">
      <w:pPr>
        <w:pBdr>
          <w:top w:val="single" w:sz="6" w:space="15" w:color="auto"/>
          <w:left w:val="single" w:sz="6" w:space="15" w:color="auto"/>
          <w:bottom w:val="single" w:sz="6" w:space="15" w:color="auto"/>
          <w:right w:val="single" w:sz="6" w:space="15" w:color="auto"/>
        </w:pBd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b w:val="0"/>
          <w:sz w:val="20"/>
        </w:rPr>
      </w:pPr>
    </w:p>
    <w:p w14:paraId="3B25F405" w14:textId="77777777" w:rsidR="00432C20" w:rsidRPr="00BE0666" w:rsidRDefault="00432C20" w:rsidP="00063EA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Times New Roman" w:hAnsi="Times New Roman"/>
          <w:sz w:val="28"/>
        </w:rPr>
        <w:sectPr w:rsidR="00432C20" w:rsidRPr="00BE0666" w:rsidSect="008520E7">
          <w:headerReference w:type="even" r:id="rId9"/>
          <w:headerReference w:type="default" r:id="rId10"/>
          <w:footerReference w:type="default" r:id="rId11"/>
          <w:headerReference w:type="first" r:id="rId12"/>
          <w:footerReference w:type="first" r:id="rId13"/>
          <w:pgSz w:w="12240" w:h="15840" w:code="1"/>
          <w:pgMar w:top="1440" w:right="1440" w:bottom="1008" w:left="1440" w:header="576" w:footer="576" w:gutter="0"/>
          <w:cols w:space="720"/>
          <w:noEndnote/>
          <w:titlePg/>
          <w:docGrid w:linePitch="326"/>
        </w:sectPr>
      </w:pPr>
      <w:r w:rsidRPr="00BE0666">
        <w:rPr>
          <w:rFonts w:ascii="Times New Roman" w:hAnsi="Times New Roman"/>
          <w:sz w:val="22"/>
        </w:rPr>
        <w:br w:type="page"/>
      </w:r>
    </w:p>
    <w:p w14:paraId="75A628BC" w14:textId="0610D2D7" w:rsidR="00432C20" w:rsidRPr="00340C82" w:rsidRDefault="004A2B19" w:rsidP="000D60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jc w:val="center"/>
        <w:rPr>
          <w:rFonts w:ascii="Times New Roman" w:hAnsi="Times New Roman"/>
          <w:sz w:val="22"/>
          <w:szCs w:val="22"/>
        </w:rPr>
      </w:pPr>
      <w:bookmarkStart w:id="0" w:name="_Toc103598325"/>
      <w:r>
        <w:rPr>
          <w:rFonts w:ascii="Times New Roman" w:hAnsi="Times New Roman"/>
          <w:sz w:val="22"/>
          <w:szCs w:val="22"/>
        </w:rPr>
        <w:lastRenderedPageBreak/>
        <w:t xml:space="preserve">SECTION 1 – </w:t>
      </w:r>
      <w:r w:rsidR="00432C20" w:rsidRPr="00340C82">
        <w:rPr>
          <w:rFonts w:ascii="Times New Roman" w:hAnsi="Times New Roman"/>
          <w:sz w:val="22"/>
          <w:szCs w:val="22"/>
        </w:rPr>
        <w:t>INTRODUCTION</w:t>
      </w:r>
      <w:bookmarkEnd w:id="0"/>
      <w:r>
        <w:rPr>
          <w:rFonts w:ascii="Times New Roman" w:hAnsi="Times New Roman"/>
          <w:sz w:val="22"/>
          <w:szCs w:val="22"/>
        </w:rPr>
        <w:t xml:space="preserve"> </w:t>
      </w:r>
    </w:p>
    <w:p w14:paraId="77BA2E55" w14:textId="363C80D3" w:rsidR="00432C20" w:rsidRPr="00340C82" w:rsidRDefault="008C3315" w:rsidP="0071578A">
      <w:pPr>
        <w:pStyle w:val="Heading2"/>
        <w:spacing w:after="0"/>
        <w:rPr>
          <w:rFonts w:ascii="Times New Roman" w:hAnsi="Times New Roman"/>
          <w:sz w:val="22"/>
          <w:szCs w:val="22"/>
        </w:rPr>
      </w:pPr>
      <w:bookmarkStart w:id="1" w:name="_Toc103598326"/>
      <w:r w:rsidRPr="00340C82">
        <w:rPr>
          <w:rFonts w:ascii="Times New Roman" w:hAnsi="Times New Roman"/>
          <w:i w:val="0"/>
          <w:sz w:val="22"/>
          <w:szCs w:val="22"/>
        </w:rPr>
        <w:t>1.1</w:t>
      </w:r>
      <w:r w:rsidRPr="00340C82">
        <w:rPr>
          <w:rFonts w:ascii="Times New Roman" w:hAnsi="Times New Roman"/>
          <w:i w:val="0"/>
          <w:sz w:val="22"/>
          <w:szCs w:val="22"/>
        </w:rPr>
        <w:tab/>
      </w:r>
      <w:r w:rsidR="004A2B19">
        <w:rPr>
          <w:rFonts w:ascii="Times New Roman" w:hAnsi="Times New Roman"/>
          <w:i w:val="0"/>
          <w:sz w:val="22"/>
          <w:szCs w:val="22"/>
        </w:rPr>
        <w:tab/>
      </w:r>
      <w:r w:rsidR="00432C20" w:rsidRPr="00340C82">
        <w:rPr>
          <w:rFonts w:ascii="Times New Roman" w:hAnsi="Times New Roman"/>
          <w:i w:val="0"/>
          <w:sz w:val="22"/>
          <w:szCs w:val="22"/>
        </w:rPr>
        <w:t>BACKGROUND</w:t>
      </w:r>
      <w:bookmarkEnd w:id="1"/>
    </w:p>
    <w:p w14:paraId="6811EA7E" w14:textId="0BCEBBAE" w:rsidR="00432C20" w:rsidRPr="00340C82" w:rsidRDefault="001A4806"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1A4806">
        <w:rPr>
          <w:rFonts w:ascii="Times New Roman" w:hAnsi="Times New Roman"/>
          <w:b w:val="0"/>
          <w:sz w:val="22"/>
          <w:szCs w:val="22"/>
        </w:rPr>
        <w:t xml:space="preserve">The </w:t>
      </w:r>
      <w:r w:rsidR="00C60873">
        <w:rPr>
          <w:rFonts w:ascii="Times New Roman" w:hAnsi="Times New Roman"/>
          <w:b w:val="0"/>
          <w:sz w:val="22"/>
          <w:szCs w:val="22"/>
        </w:rPr>
        <w:t>Washington State Office of the Attorney General (“</w:t>
      </w:r>
      <w:r>
        <w:rPr>
          <w:rFonts w:ascii="Times New Roman" w:hAnsi="Times New Roman"/>
          <w:b w:val="0"/>
          <w:sz w:val="22"/>
          <w:szCs w:val="22"/>
        </w:rPr>
        <w:t>AGO</w:t>
      </w:r>
      <w:r w:rsidR="00C60873">
        <w:rPr>
          <w:rFonts w:ascii="Times New Roman" w:hAnsi="Times New Roman"/>
          <w:b w:val="0"/>
          <w:sz w:val="22"/>
          <w:szCs w:val="22"/>
        </w:rPr>
        <w:t>”)</w:t>
      </w:r>
      <w:r w:rsidRPr="001A4806">
        <w:rPr>
          <w:rFonts w:ascii="Times New Roman" w:hAnsi="Times New Roman"/>
          <w:b w:val="0"/>
          <w:sz w:val="22"/>
          <w:szCs w:val="22"/>
        </w:rPr>
        <w:t xml:space="preserve"> is an independent constitutional office</w:t>
      </w:r>
      <w:r>
        <w:rPr>
          <w:rFonts w:ascii="Times New Roman" w:hAnsi="Times New Roman"/>
          <w:b w:val="0"/>
          <w:sz w:val="22"/>
          <w:szCs w:val="22"/>
        </w:rPr>
        <w:t>,</w:t>
      </w:r>
      <w:r w:rsidRPr="001A4806">
        <w:rPr>
          <w:rFonts w:ascii="Times New Roman" w:hAnsi="Times New Roman"/>
          <w:b w:val="0"/>
          <w:sz w:val="22"/>
          <w:szCs w:val="22"/>
        </w:rPr>
        <w:t xml:space="preserve"> and legal counsel to the State of Washington. Its mission is to provide excellent, independent, and ethical legal services to the State of Washington and protect the rights of its people. The AGO is comprised of more than 1</w:t>
      </w:r>
      <w:r w:rsidR="00F062EC">
        <w:rPr>
          <w:rFonts w:ascii="Times New Roman" w:hAnsi="Times New Roman"/>
          <w:b w:val="0"/>
          <w:sz w:val="22"/>
          <w:szCs w:val="22"/>
        </w:rPr>
        <w:t>6</w:t>
      </w:r>
      <w:r w:rsidRPr="001A4806">
        <w:rPr>
          <w:rFonts w:ascii="Times New Roman" w:hAnsi="Times New Roman"/>
          <w:b w:val="0"/>
          <w:sz w:val="22"/>
          <w:szCs w:val="22"/>
        </w:rPr>
        <w:t>00 attorneys and professional staff who work in 27 separate legal divisions located in twelve different cities across the State, and who provide legal services to more than 230 state agencies, boards and commissions.</w:t>
      </w:r>
    </w:p>
    <w:p w14:paraId="57660F9F" w14:textId="079E1604" w:rsidR="00F062EC" w:rsidRDefault="00F062EC"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F062EC">
        <w:rPr>
          <w:rFonts w:ascii="Times New Roman" w:hAnsi="Times New Roman"/>
          <w:b w:val="0"/>
          <w:sz w:val="22"/>
          <w:szCs w:val="22"/>
        </w:rPr>
        <w:t xml:space="preserve">The </w:t>
      </w:r>
      <w:r>
        <w:rPr>
          <w:rFonts w:ascii="Times New Roman" w:hAnsi="Times New Roman"/>
          <w:b w:val="0"/>
          <w:sz w:val="22"/>
          <w:szCs w:val="22"/>
        </w:rPr>
        <w:t xml:space="preserve">AGO is establishing </w:t>
      </w:r>
      <w:r w:rsidRPr="00F062EC">
        <w:rPr>
          <w:rFonts w:ascii="Times New Roman" w:hAnsi="Times New Roman"/>
          <w:b w:val="0"/>
          <w:sz w:val="22"/>
          <w:szCs w:val="22"/>
        </w:rPr>
        <w:t xml:space="preserve">a new Health Equity unit </w:t>
      </w:r>
      <w:r>
        <w:rPr>
          <w:rFonts w:ascii="Times New Roman" w:hAnsi="Times New Roman"/>
          <w:b w:val="0"/>
          <w:sz w:val="22"/>
          <w:szCs w:val="22"/>
        </w:rPr>
        <w:t xml:space="preserve">that </w:t>
      </w:r>
      <w:r w:rsidRPr="00F062EC">
        <w:rPr>
          <w:rFonts w:ascii="Times New Roman" w:hAnsi="Times New Roman"/>
          <w:b w:val="0"/>
          <w:sz w:val="22"/>
          <w:szCs w:val="22"/>
        </w:rPr>
        <w:t>will work at the intersection of multiple legal divisions in the</w:t>
      </w:r>
      <w:r>
        <w:rPr>
          <w:rFonts w:ascii="Times New Roman" w:hAnsi="Times New Roman"/>
          <w:b w:val="0"/>
          <w:sz w:val="22"/>
          <w:szCs w:val="22"/>
        </w:rPr>
        <w:t xml:space="preserve"> AGO</w:t>
      </w:r>
      <w:r w:rsidRPr="00F062EC">
        <w:rPr>
          <w:rFonts w:ascii="Times New Roman" w:hAnsi="Times New Roman"/>
          <w:b w:val="0"/>
          <w:sz w:val="22"/>
          <w:szCs w:val="22"/>
        </w:rPr>
        <w:t>, including Civil Rights, Consumer Protection, and Complex Litigation, and respond to deceptive and discriminatory health care practices that disproportionately impact vulnerable communities and communities of color</w:t>
      </w:r>
      <w:r w:rsidR="00F83F18">
        <w:rPr>
          <w:rFonts w:ascii="Times New Roman" w:hAnsi="Times New Roman"/>
          <w:b w:val="0"/>
          <w:sz w:val="22"/>
          <w:szCs w:val="22"/>
        </w:rPr>
        <w:t xml:space="preserve">. </w:t>
      </w:r>
      <w:r>
        <w:rPr>
          <w:rFonts w:ascii="Times New Roman" w:hAnsi="Times New Roman"/>
          <w:b w:val="0"/>
          <w:sz w:val="22"/>
          <w:szCs w:val="22"/>
        </w:rPr>
        <w:t>T</w:t>
      </w:r>
      <w:r w:rsidRPr="00F062EC">
        <w:rPr>
          <w:rFonts w:ascii="Times New Roman" w:hAnsi="Times New Roman"/>
          <w:b w:val="0"/>
          <w:sz w:val="22"/>
          <w:szCs w:val="22"/>
        </w:rPr>
        <w:t xml:space="preserve">he unit will focus on enforcement, outreach and education. </w:t>
      </w:r>
    </w:p>
    <w:p w14:paraId="1CD0BE85" w14:textId="77777777" w:rsidR="00B1127B" w:rsidRPr="000D60AD" w:rsidRDefault="00B1127B" w:rsidP="00B1127B">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340C82">
        <w:rPr>
          <w:rFonts w:ascii="Times New Roman" w:hAnsi="Times New Roman"/>
          <w:b w:val="0"/>
          <w:sz w:val="22"/>
          <w:szCs w:val="22"/>
        </w:rPr>
        <w:t xml:space="preserve">The AGO </w:t>
      </w:r>
      <w:r>
        <w:rPr>
          <w:rFonts w:ascii="Times New Roman" w:hAnsi="Times New Roman"/>
          <w:b w:val="0"/>
          <w:sz w:val="22"/>
          <w:szCs w:val="22"/>
        </w:rPr>
        <w:t>is issuing</w:t>
      </w:r>
      <w:r w:rsidRPr="00340C82">
        <w:rPr>
          <w:rFonts w:ascii="Times New Roman" w:hAnsi="Times New Roman"/>
          <w:b w:val="0"/>
          <w:sz w:val="22"/>
          <w:szCs w:val="22"/>
        </w:rPr>
        <w:t xml:space="preserve"> this </w:t>
      </w:r>
      <w:r>
        <w:rPr>
          <w:rFonts w:ascii="Times New Roman" w:hAnsi="Times New Roman"/>
          <w:b w:val="0"/>
          <w:sz w:val="22"/>
          <w:szCs w:val="22"/>
        </w:rPr>
        <w:t xml:space="preserve">Request for Proposal </w:t>
      </w:r>
      <w:r w:rsidRPr="00340C82">
        <w:rPr>
          <w:rFonts w:ascii="Times New Roman" w:hAnsi="Times New Roman"/>
          <w:b w:val="0"/>
          <w:sz w:val="22"/>
          <w:szCs w:val="22"/>
        </w:rPr>
        <w:t>(</w:t>
      </w:r>
      <w:r>
        <w:rPr>
          <w:rFonts w:ascii="Times New Roman" w:hAnsi="Times New Roman"/>
          <w:b w:val="0"/>
          <w:sz w:val="22"/>
          <w:szCs w:val="22"/>
        </w:rPr>
        <w:t>RFP</w:t>
      </w:r>
      <w:r w:rsidRPr="00340C82">
        <w:rPr>
          <w:rFonts w:ascii="Times New Roman" w:hAnsi="Times New Roman"/>
          <w:b w:val="0"/>
          <w:sz w:val="22"/>
          <w:szCs w:val="22"/>
        </w:rPr>
        <w:t xml:space="preserve">) to solicit responses from service providers interested in and qualified to </w:t>
      </w:r>
      <w:r w:rsidRPr="000D60AD">
        <w:rPr>
          <w:rFonts w:ascii="Times New Roman" w:hAnsi="Times New Roman"/>
          <w:b w:val="0"/>
          <w:sz w:val="22"/>
          <w:szCs w:val="22"/>
        </w:rPr>
        <w:t xml:space="preserve">develop a multimedia public service announcement (PSA) campaign regarding </w:t>
      </w:r>
      <w:r>
        <w:rPr>
          <w:rFonts w:ascii="Times New Roman" w:hAnsi="Times New Roman"/>
          <w:b w:val="0"/>
          <w:sz w:val="22"/>
          <w:szCs w:val="22"/>
        </w:rPr>
        <w:t xml:space="preserve">the passing of </w:t>
      </w:r>
      <w:r w:rsidRPr="000D60AD">
        <w:rPr>
          <w:rFonts w:ascii="Times New Roman" w:hAnsi="Times New Roman"/>
          <w:b w:val="0"/>
          <w:sz w:val="22"/>
          <w:szCs w:val="22"/>
        </w:rPr>
        <w:t xml:space="preserve">Washington state’s charity care law </w:t>
      </w:r>
      <w:r>
        <w:rPr>
          <w:rFonts w:ascii="Times New Roman" w:hAnsi="Times New Roman"/>
          <w:b w:val="0"/>
          <w:sz w:val="22"/>
          <w:szCs w:val="22"/>
        </w:rPr>
        <w:t>(</w:t>
      </w:r>
      <w:hyperlink r:id="rId14" w:history="1">
        <w:r w:rsidRPr="007E1A92">
          <w:rPr>
            <w:rStyle w:val="Hyperlink"/>
            <w:rFonts w:ascii="Times New Roman" w:hAnsi="Times New Roman"/>
            <w:b w:val="0"/>
            <w:sz w:val="22"/>
            <w:szCs w:val="22"/>
          </w:rPr>
          <w:t>SHB 1616</w:t>
        </w:r>
      </w:hyperlink>
      <w:r>
        <w:rPr>
          <w:rFonts w:ascii="Times New Roman" w:hAnsi="Times New Roman"/>
          <w:b w:val="0"/>
          <w:sz w:val="22"/>
          <w:szCs w:val="22"/>
        </w:rPr>
        <w:t>) taking e</w:t>
      </w:r>
      <w:r w:rsidRPr="000D60AD">
        <w:rPr>
          <w:rFonts w:ascii="Times New Roman" w:hAnsi="Times New Roman"/>
          <w:b w:val="0"/>
          <w:sz w:val="22"/>
          <w:szCs w:val="22"/>
        </w:rPr>
        <w:t xml:space="preserve">ffect July 1, 2022, which provides access to free and reduced hospital care for </w:t>
      </w:r>
      <w:r>
        <w:rPr>
          <w:rFonts w:ascii="Times New Roman" w:hAnsi="Times New Roman"/>
          <w:b w:val="0"/>
          <w:sz w:val="22"/>
          <w:szCs w:val="22"/>
        </w:rPr>
        <w:t xml:space="preserve">millions of </w:t>
      </w:r>
      <w:r w:rsidRPr="000D60AD">
        <w:rPr>
          <w:rFonts w:ascii="Times New Roman" w:hAnsi="Times New Roman"/>
          <w:b w:val="0"/>
          <w:sz w:val="22"/>
          <w:szCs w:val="22"/>
        </w:rPr>
        <w:t xml:space="preserve">Washingtonians. </w:t>
      </w:r>
    </w:p>
    <w:p w14:paraId="0F29B369" w14:textId="04BE67EC" w:rsidR="00B1127B" w:rsidRDefault="00B1127B" w:rsidP="00B1127B">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0D60AD">
        <w:rPr>
          <w:rFonts w:ascii="Times New Roman" w:hAnsi="Times New Roman"/>
          <w:b w:val="0"/>
          <w:sz w:val="22"/>
          <w:szCs w:val="22"/>
        </w:rPr>
        <w:t xml:space="preserve">The goal of this </w:t>
      </w:r>
      <w:r>
        <w:rPr>
          <w:rFonts w:ascii="Times New Roman" w:hAnsi="Times New Roman"/>
          <w:b w:val="0"/>
          <w:sz w:val="22"/>
          <w:szCs w:val="22"/>
        </w:rPr>
        <w:t xml:space="preserve">RFP is to enter into </w:t>
      </w:r>
      <w:r w:rsidR="002B3D5C">
        <w:rPr>
          <w:rFonts w:ascii="Times New Roman" w:hAnsi="Times New Roman"/>
          <w:b w:val="0"/>
          <w:sz w:val="22"/>
          <w:szCs w:val="22"/>
        </w:rPr>
        <w:t>one or more</w:t>
      </w:r>
      <w:r>
        <w:rPr>
          <w:rFonts w:ascii="Times New Roman" w:hAnsi="Times New Roman"/>
          <w:b w:val="0"/>
          <w:sz w:val="22"/>
          <w:szCs w:val="22"/>
        </w:rPr>
        <w:t xml:space="preserve"> contract</w:t>
      </w:r>
      <w:r w:rsidR="002B3D5C">
        <w:rPr>
          <w:rFonts w:ascii="Times New Roman" w:hAnsi="Times New Roman"/>
          <w:b w:val="0"/>
          <w:sz w:val="22"/>
          <w:szCs w:val="22"/>
        </w:rPr>
        <w:t>s</w:t>
      </w:r>
      <w:r>
        <w:rPr>
          <w:rFonts w:ascii="Times New Roman" w:hAnsi="Times New Roman"/>
          <w:b w:val="0"/>
          <w:sz w:val="22"/>
          <w:szCs w:val="22"/>
        </w:rPr>
        <w:t xml:space="preserve"> with </w:t>
      </w:r>
      <w:r w:rsidR="002B3D5C">
        <w:rPr>
          <w:rFonts w:ascii="Times New Roman" w:hAnsi="Times New Roman"/>
          <w:b w:val="0"/>
          <w:sz w:val="22"/>
          <w:szCs w:val="22"/>
        </w:rPr>
        <w:t>an</w:t>
      </w:r>
      <w:r>
        <w:rPr>
          <w:rFonts w:ascii="Times New Roman" w:hAnsi="Times New Roman"/>
          <w:b w:val="0"/>
          <w:sz w:val="22"/>
          <w:szCs w:val="22"/>
        </w:rPr>
        <w:t xml:space="preserve"> Apparent Successful Bidder</w:t>
      </w:r>
      <w:r w:rsidR="002B3D5C">
        <w:rPr>
          <w:rFonts w:ascii="Times New Roman" w:hAnsi="Times New Roman"/>
          <w:b w:val="0"/>
          <w:sz w:val="22"/>
          <w:szCs w:val="22"/>
        </w:rPr>
        <w:t>(s)</w:t>
      </w:r>
      <w:r>
        <w:rPr>
          <w:rFonts w:ascii="Times New Roman" w:hAnsi="Times New Roman"/>
          <w:b w:val="0"/>
          <w:sz w:val="22"/>
          <w:szCs w:val="22"/>
        </w:rPr>
        <w:t xml:space="preserve"> to develop a multimedia public service announcement (PSA) campaign that will inform</w:t>
      </w:r>
      <w:r w:rsidRPr="000D60AD">
        <w:rPr>
          <w:rFonts w:ascii="Times New Roman" w:hAnsi="Times New Roman"/>
          <w:b w:val="0"/>
          <w:sz w:val="22"/>
          <w:szCs w:val="22"/>
        </w:rPr>
        <w:t xml:space="preserve"> the public about Washington’s new charity care law</w:t>
      </w:r>
      <w:r>
        <w:rPr>
          <w:rFonts w:ascii="Times New Roman" w:hAnsi="Times New Roman"/>
          <w:b w:val="0"/>
          <w:sz w:val="22"/>
          <w:szCs w:val="22"/>
        </w:rPr>
        <w:t xml:space="preserve"> and encourage Washingtonians who receive care at hospitals to ask about opportunities for financial assistance. The new law, which was written and proposed by the Attorney General’s Office,</w:t>
      </w:r>
      <w:r w:rsidRPr="000D60AD">
        <w:rPr>
          <w:rFonts w:ascii="Times New Roman" w:hAnsi="Times New Roman"/>
          <w:b w:val="0"/>
          <w:sz w:val="22"/>
          <w:szCs w:val="22"/>
        </w:rPr>
        <w:t xml:space="preserve"> expands eligibility for financial assistance with hospital bills for Washington families (insured or uninsured) who make up to 400% </w:t>
      </w:r>
      <w:r>
        <w:rPr>
          <w:rFonts w:ascii="Times New Roman" w:hAnsi="Times New Roman"/>
          <w:b w:val="0"/>
          <w:sz w:val="22"/>
          <w:szCs w:val="22"/>
        </w:rPr>
        <w:t>o</w:t>
      </w:r>
      <w:r w:rsidRPr="000D60AD">
        <w:rPr>
          <w:rFonts w:ascii="Times New Roman" w:hAnsi="Times New Roman"/>
          <w:b w:val="0"/>
          <w:sz w:val="22"/>
          <w:szCs w:val="22"/>
        </w:rPr>
        <w:t>f the federal poverty level, or approximately the Washington state median income</w:t>
      </w:r>
      <w:r>
        <w:rPr>
          <w:rFonts w:ascii="Times New Roman" w:hAnsi="Times New Roman"/>
          <w:b w:val="0"/>
          <w:sz w:val="22"/>
          <w:szCs w:val="22"/>
        </w:rPr>
        <w:t>. It also requires hospitals in the State of Washington to educate and inform patients about the availability of financial assistance.</w:t>
      </w:r>
    </w:p>
    <w:p w14:paraId="4DD4745F" w14:textId="77777777" w:rsidR="00B1127B" w:rsidRDefault="00B1127B" w:rsidP="00B1127B">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Details of charity care eligibility following SHB 1616’s effective date:</w:t>
      </w:r>
    </w:p>
    <w:p w14:paraId="6A814750" w14:textId="77777777" w:rsidR="00B1127B" w:rsidRPr="000D60AD" w:rsidRDefault="00B1127B" w:rsidP="00B1127B">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noProof/>
        </w:rPr>
        <w:drawing>
          <wp:inline distT="0" distB="0" distL="0" distR="0" wp14:anchorId="2E1B5EA0" wp14:editId="6B09E296">
            <wp:extent cx="6515100" cy="3033698"/>
            <wp:effectExtent l="0" t="0" r="0" b="0"/>
            <wp:docPr id="3" name="Picture 3" descr="https://agportal-s3bucket.s3.amazonaws.com/uploadedImages/Another/News/Press_Releases/Affordable%20Hospital%20Care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portal-s3bucket.s3.amazonaws.com/uploadedImages/Another/News/Press_Releases/Affordable%20Hospital%20CareUPDA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00" cy="3033698"/>
                    </a:xfrm>
                    <a:prstGeom prst="rect">
                      <a:avLst/>
                    </a:prstGeom>
                    <a:noFill/>
                    <a:ln>
                      <a:noFill/>
                    </a:ln>
                  </pic:spPr>
                </pic:pic>
              </a:graphicData>
            </a:graphic>
          </wp:inline>
        </w:drawing>
      </w:r>
    </w:p>
    <w:p w14:paraId="56BF3D24" w14:textId="02378698" w:rsidR="00B1127B" w:rsidRDefault="00B1127B"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B1127B">
        <w:rPr>
          <w:rFonts w:ascii="Times New Roman" w:hAnsi="Times New Roman"/>
          <w:b w:val="0"/>
          <w:sz w:val="22"/>
          <w:szCs w:val="22"/>
        </w:rPr>
        <w:t xml:space="preserve">In addition, the PSA campaign will encourage Washingtonians to submit complaints to the Consumer Protection Division of the AGO if they believe hospitals in the State of Washington are not complying with the new charity </w:t>
      </w:r>
      <w:r w:rsidRPr="00B1127B">
        <w:rPr>
          <w:rFonts w:ascii="Times New Roman" w:hAnsi="Times New Roman"/>
          <w:b w:val="0"/>
          <w:sz w:val="22"/>
          <w:szCs w:val="22"/>
        </w:rPr>
        <w:lastRenderedPageBreak/>
        <w:t>care law. The PSA campaign will also inform Washingtonians about lawsuits filed by the AGO against hospitals that illegally denied charity care to qualified individuals</w:t>
      </w:r>
      <w:r>
        <w:rPr>
          <w:rFonts w:ascii="Times New Roman" w:hAnsi="Times New Roman"/>
          <w:sz w:val="22"/>
          <w:szCs w:val="22"/>
        </w:rPr>
        <w:t xml:space="preserve">. </w:t>
      </w:r>
      <w:r w:rsidRPr="00B1127B">
        <w:rPr>
          <w:rFonts w:ascii="Times New Roman" w:hAnsi="Times New Roman"/>
          <w:b w:val="0"/>
          <w:sz w:val="22"/>
          <w:szCs w:val="22"/>
        </w:rPr>
        <w:t>This</w:t>
      </w:r>
      <w:r>
        <w:rPr>
          <w:rFonts w:ascii="Times New Roman" w:hAnsi="Times New Roman"/>
          <w:sz w:val="22"/>
          <w:szCs w:val="22"/>
        </w:rPr>
        <w:t xml:space="preserve"> </w:t>
      </w:r>
      <w:r w:rsidRPr="000D60AD">
        <w:rPr>
          <w:rFonts w:ascii="Times New Roman" w:hAnsi="Times New Roman"/>
          <w:b w:val="0"/>
          <w:sz w:val="22"/>
          <w:szCs w:val="22"/>
        </w:rPr>
        <w:t>includes educating and informing patients about the availability of financial assistance.</w:t>
      </w:r>
    </w:p>
    <w:p w14:paraId="7E0182C3" w14:textId="77777777" w:rsidR="00FC6EF2" w:rsidRDefault="00C60873" w:rsidP="00FC6EF2">
      <w:pPr>
        <w:pStyle w:val="Heading2"/>
        <w:tabs>
          <w:tab w:val="left" w:pos="900"/>
        </w:tabs>
        <w:rPr>
          <w:rFonts w:ascii="Times New Roman" w:hAnsi="Times New Roman"/>
          <w:i w:val="0"/>
          <w:sz w:val="22"/>
          <w:szCs w:val="22"/>
        </w:rPr>
      </w:pPr>
      <w:bookmarkStart w:id="2" w:name="_Toc103598327"/>
      <w:r>
        <w:rPr>
          <w:rFonts w:ascii="Times New Roman" w:hAnsi="Times New Roman"/>
          <w:i w:val="0"/>
          <w:sz w:val="22"/>
          <w:szCs w:val="22"/>
        </w:rPr>
        <w:t>1.2</w:t>
      </w:r>
      <w:r>
        <w:rPr>
          <w:rFonts w:ascii="Times New Roman" w:hAnsi="Times New Roman"/>
          <w:i w:val="0"/>
          <w:sz w:val="22"/>
          <w:szCs w:val="22"/>
        </w:rPr>
        <w:tab/>
      </w:r>
      <w:r w:rsidR="00FC6EF2">
        <w:rPr>
          <w:rFonts w:ascii="Times New Roman" w:hAnsi="Times New Roman"/>
          <w:i w:val="0"/>
          <w:sz w:val="22"/>
          <w:szCs w:val="22"/>
        </w:rPr>
        <w:t>DEFINITIONS</w:t>
      </w:r>
    </w:p>
    <w:p w14:paraId="2EAB8E3F" w14:textId="55488BFF" w:rsidR="00FC6EF2" w:rsidRDefault="00FC6EF2" w:rsidP="00FC6EF2">
      <w:pPr>
        <w:pStyle w:val="BodyTextIndent"/>
        <w:tabs>
          <w:tab w:val="clear" w:pos="-720"/>
          <w:tab w:val="clear" w:pos="0"/>
          <w:tab w:val="clear" w:pos="720"/>
          <w:tab w:val="clear" w:pos="3240"/>
          <w:tab w:val="clear" w:pos="3600"/>
          <w:tab w:val="clear" w:pos="4320"/>
          <w:tab w:val="clear" w:pos="5040"/>
          <w:tab w:val="clear" w:pos="5760"/>
          <w:tab w:val="clear" w:pos="6480"/>
          <w:tab w:val="clear" w:pos="7200"/>
        </w:tabs>
        <w:spacing w:before="240"/>
        <w:ind w:left="0"/>
        <w:rPr>
          <w:rFonts w:ascii="Times New Roman" w:hAnsi="Times New Roman"/>
          <w:sz w:val="22"/>
          <w:szCs w:val="22"/>
        </w:rPr>
      </w:pPr>
      <w:r>
        <w:rPr>
          <w:rFonts w:ascii="Times New Roman" w:hAnsi="Times New Roman"/>
          <w:sz w:val="22"/>
          <w:szCs w:val="22"/>
        </w:rPr>
        <w:t xml:space="preserve">Any terms not defined within this RFP, or the attached Sample Contract, can be found defined within this section. </w:t>
      </w:r>
    </w:p>
    <w:p w14:paraId="5B2F9F6F" w14:textId="77777777" w:rsidR="00FC6EF2" w:rsidRDefault="00FC6EF2" w:rsidP="00FC6EF2">
      <w:pPr>
        <w:pStyle w:val="BodyTextIndent"/>
        <w:tabs>
          <w:tab w:val="clear" w:pos="-720"/>
          <w:tab w:val="clear" w:pos="0"/>
          <w:tab w:val="clear" w:pos="720"/>
          <w:tab w:val="clear" w:pos="3240"/>
          <w:tab w:val="clear" w:pos="3600"/>
          <w:tab w:val="clear" w:pos="4320"/>
          <w:tab w:val="clear" w:pos="5040"/>
          <w:tab w:val="clear" w:pos="5760"/>
          <w:tab w:val="clear" w:pos="6480"/>
          <w:tab w:val="clear" w:pos="7200"/>
        </w:tabs>
        <w:ind w:left="0"/>
        <w:rPr>
          <w:rFonts w:ascii="Times New Roman" w:hAnsi="Times New Roman"/>
          <w:sz w:val="22"/>
          <w:szCs w:val="22"/>
        </w:rPr>
      </w:pPr>
    </w:p>
    <w:p w14:paraId="7E44E291" w14:textId="77777777" w:rsidR="00FC6EF2" w:rsidRPr="001C7EC3" w:rsidRDefault="00FC6EF2" w:rsidP="00FC6EF2">
      <w:pPr>
        <w:pStyle w:val="BodyTextIndent"/>
        <w:spacing w:after="240"/>
        <w:rPr>
          <w:rFonts w:ascii="Times New Roman" w:hAnsi="Times New Roman"/>
          <w:sz w:val="22"/>
          <w:szCs w:val="22"/>
        </w:rPr>
      </w:pPr>
      <w:r w:rsidRPr="000D60AD">
        <w:rPr>
          <w:rFonts w:ascii="Times New Roman" w:hAnsi="Times New Roman"/>
          <w:b/>
          <w:i/>
          <w:sz w:val="22"/>
          <w:szCs w:val="22"/>
        </w:rPr>
        <w:t>AGO</w:t>
      </w:r>
      <w:r>
        <w:rPr>
          <w:rFonts w:ascii="Times New Roman" w:hAnsi="Times New Roman"/>
          <w:sz w:val="22"/>
          <w:szCs w:val="22"/>
        </w:rPr>
        <w:t xml:space="preserve"> – </w:t>
      </w:r>
      <w:r w:rsidRPr="001C7EC3">
        <w:rPr>
          <w:rFonts w:ascii="Times New Roman" w:hAnsi="Times New Roman"/>
          <w:sz w:val="22"/>
          <w:szCs w:val="22"/>
        </w:rPr>
        <w:t xml:space="preserve">The Washington State Office of the Attorney General, the office of the state of Washington that is issuing this </w:t>
      </w:r>
      <w:r>
        <w:rPr>
          <w:rFonts w:ascii="Times New Roman" w:hAnsi="Times New Roman"/>
          <w:sz w:val="22"/>
          <w:szCs w:val="22"/>
        </w:rPr>
        <w:t>RFP</w:t>
      </w:r>
      <w:r w:rsidRPr="001C7EC3">
        <w:rPr>
          <w:rFonts w:ascii="Times New Roman" w:hAnsi="Times New Roman"/>
          <w:sz w:val="22"/>
          <w:szCs w:val="22"/>
        </w:rPr>
        <w:t>.</w:t>
      </w:r>
    </w:p>
    <w:p w14:paraId="33B4E391" w14:textId="4F2929F6" w:rsidR="00FC6EF2" w:rsidRDefault="00FC6EF2" w:rsidP="00FC6EF2">
      <w:pPr>
        <w:pStyle w:val="BodyTextIndent"/>
        <w:rPr>
          <w:rFonts w:ascii="Times New Roman" w:hAnsi="Times New Roman"/>
          <w:sz w:val="22"/>
          <w:szCs w:val="22"/>
        </w:rPr>
      </w:pPr>
      <w:r>
        <w:rPr>
          <w:rFonts w:ascii="Times New Roman" w:hAnsi="Times New Roman"/>
          <w:b/>
          <w:i/>
          <w:sz w:val="22"/>
          <w:szCs w:val="22"/>
        </w:rPr>
        <w:t>Apparent Successful Bidder</w:t>
      </w:r>
      <w:r>
        <w:rPr>
          <w:rFonts w:ascii="Times New Roman" w:hAnsi="Times New Roman"/>
          <w:sz w:val="22"/>
          <w:szCs w:val="22"/>
        </w:rPr>
        <w:t xml:space="preserve"> – </w:t>
      </w:r>
      <w:r w:rsidRPr="001C7EC3">
        <w:rPr>
          <w:rFonts w:ascii="Times New Roman" w:hAnsi="Times New Roman"/>
          <w:sz w:val="22"/>
          <w:szCs w:val="22"/>
        </w:rPr>
        <w:t>The</w:t>
      </w:r>
      <w:r>
        <w:rPr>
          <w:rFonts w:ascii="Times New Roman" w:hAnsi="Times New Roman"/>
          <w:sz w:val="22"/>
          <w:szCs w:val="22"/>
        </w:rPr>
        <w:t xml:space="preserve"> Bidder</w:t>
      </w:r>
      <w:r w:rsidRPr="001C7EC3">
        <w:rPr>
          <w:rFonts w:ascii="Times New Roman" w:hAnsi="Times New Roman"/>
          <w:sz w:val="22"/>
          <w:szCs w:val="22"/>
        </w:rPr>
        <w:t xml:space="preserve">(s) whose proposal submission </w:t>
      </w:r>
      <w:r>
        <w:rPr>
          <w:rFonts w:ascii="Times New Roman" w:hAnsi="Times New Roman"/>
          <w:sz w:val="22"/>
          <w:szCs w:val="22"/>
        </w:rPr>
        <w:t>has been accepted by AGO and executes a resulting contract with the AGO pursuant to this competitive solicitation</w:t>
      </w:r>
      <w:r w:rsidRPr="001C7EC3">
        <w:rPr>
          <w:rFonts w:ascii="Times New Roman" w:hAnsi="Times New Roman"/>
          <w:sz w:val="22"/>
          <w:szCs w:val="22"/>
        </w:rPr>
        <w:t>.</w:t>
      </w:r>
    </w:p>
    <w:p w14:paraId="793BAA5D" w14:textId="77777777" w:rsidR="00FC6EF2" w:rsidRDefault="00FC6EF2" w:rsidP="00FC6EF2">
      <w:pPr>
        <w:pStyle w:val="BodyTextIndent"/>
        <w:rPr>
          <w:rFonts w:ascii="Times New Roman" w:hAnsi="Times New Roman"/>
          <w:sz w:val="22"/>
          <w:szCs w:val="22"/>
        </w:rPr>
      </w:pPr>
    </w:p>
    <w:p w14:paraId="16C4C0FA" w14:textId="538D6C5A"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ASB</w:t>
      </w:r>
      <w:r>
        <w:rPr>
          <w:rFonts w:ascii="Times New Roman" w:hAnsi="Times New Roman"/>
          <w:sz w:val="22"/>
          <w:szCs w:val="22"/>
        </w:rPr>
        <w:t xml:space="preserve"> – </w:t>
      </w:r>
      <w:r w:rsidRPr="001C7EC3">
        <w:rPr>
          <w:rFonts w:ascii="Times New Roman" w:hAnsi="Times New Roman"/>
          <w:sz w:val="22"/>
          <w:szCs w:val="22"/>
        </w:rPr>
        <w:t>Apparent</w:t>
      </w:r>
      <w:r>
        <w:rPr>
          <w:rFonts w:ascii="Times New Roman" w:hAnsi="Times New Roman"/>
          <w:sz w:val="22"/>
          <w:szCs w:val="22"/>
        </w:rPr>
        <w:t xml:space="preserve"> </w:t>
      </w:r>
      <w:r w:rsidRPr="001C7EC3">
        <w:rPr>
          <w:rFonts w:ascii="Times New Roman" w:hAnsi="Times New Roman"/>
          <w:sz w:val="22"/>
          <w:szCs w:val="22"/>
        </w:rPr>
        <w:t>Successful Bidder is a bidder who is recommended for Award after evaluation of Responses.</w:t>
      </w:r>
    </w:p>
    <w:p w14:paraId="7382AD48" w14:textId="77777777" w:rsidR="00FC6EF2" w:rsidRDefault="00FC6EF2" w:rsidP="00FC6EF2">
      <w:pPr>
        <w:pStyle w:val="BodyTextIndent"/>
        <w:rPr>
          <w:rFonts w:ascii="Times New Roman" w:hAnsi="Times New Roman"/>
          <w:sz w:val="22"/>
          <w:szCs w:val="22"/>
        </w:rPr>
      </w:pPr>
    </w:p>
    <w:p w14:paraId="53ADD5EA" w14:textId="77777777"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Award</w:t>
      </w:r>
      <w:r>
        <w:rPr>
          <w:rFonts w:ascii="Times New Roman" w:hAnsi="Times New Roman"/>
          <w:b/>
          <w:i/>
          <w:sz w:val="22"/>
          <w:szCs w:val="22"/>
        </w:rPr>
        <w:t xml:space="preserve"> </w:t>
      </w:r>
      <w:r>
        <w:rPr>
          <w:rFonts w:ascii="Times New Roman" w:hAnsi="Times New Roman"/>
          <w:sz w:val="22"/>
          <w:szCs w:val="22"/>
        </w:rPr>
        <w:t xml:space="preserve">– </w:t>
      </w:r>
      <w:r w:rsidRPr="001C7EC3">
        <w:rPr>
          <w:rFonts w:ascii="Times New Roman" w:hAnsi="Times New Roman"/>
          <w:sz w:val="22"/>
          <w:szCs w:val="22"/>
        </w:rPr>
        <w:t>AGO’s</w:t>
      </w:r>
      <w:r>
        <w:rPr>
          <w:rFonts w:ascii="Times New Roman" w:hAnsi="Times New Roman"/>
          <w:sz w:val="22"/>
          <w:szCs w:val="22"/>
        </w:rPr>
        <w:t xml:space="preserve"> </w:t>
      </w:r>
      <w:r w:rsidRPr="001C7EC3">
        <w:rPr>
          <w:rFonts w:ascii="Times New Roman" w:hAnsi="Times New Roman"/>
          <w:sz w:val="22"/>
          <w:szCs w:val="22"/>
        </w:rPr>
        <w:t>acceptance of a Bidder’s offer to enter into a Contract.</w:t>
      </w:r>
    </w:p>
    <w:p w14:paraId="7AA70362" w14:textId="77777777" w:rsidR="00FC6EF2" w:rsidRPr="001C7EC3" w:rsidRDefault="00FC6EF2" w:rsidP="00FC6EF2">
      <w:pPr>
        <w:pStyle w:val="BodyTextIndent"/>
        <w:rPr>
          <w:rFonts w:ascii="Times New Roman" w:hAnsi="Times New Roman"/>
          <w:sz w:val="22"/>
          <w:szCs w:val="22"/>
        </w:rPr>
      </w:pPr>
    </w:p>
    <w:p w14:paraId="0EA10367" w14:textId="0E751D5E"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Bidder</w:t>
      </w:r>
      <w:r>
        <w:rPr>
          <w:rFonts w:ascii="Times New Roman" w:hAnsi="Times New Roman"/>
          <w:sz w:val="22"/>
          <w:szCs w:val="22"/>
        </w:rPr>
        <w:t xml:space="preserve"> – </w:t>
      </w:r>
      <w:r w:rsidRPr="001C7EC3">
        <w:rPr>
          <w:rFonts w:ascii="Times New Roman" w:hAnsi="Times New Roman"/>
          <w:sz w:val="22"/>
          <w:szCs w:val="22"/>
        </w:rPr>
        <w:t>Individual, company, organization, public or private agency, or other entity submitting a proposal/response in order to attain a contract with the AGO.</w:t>
      </w:r>
    </w:p>
    <w:p w14:paraId="3DF455EC" w14:textId="77777777" w:rsidR="00FC6EF2" w:rsidRDefault="00FC6EF2" w:rsidP="00FC6EF2">
      <w:pPr>
        <w:pStyle w:val="BodyTextIndent"/>
        <w:rPr>
          <w:rFonts w:ascii="Times New Roman" w:hAnsi="Times New Roman"/>
          <w:sz w:val="22"/>
          <w:szCs w:val="22"/>
        </w:rPr>
      </w:pPr>
    </w:p>
    <w:p w14:paraId="39CB1B3A" w14:textId="7033C78F"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Bidder Pool</w:t>
      </w:r>
      <w:r>
        <w:rPr>
          <w:rFonts w:ascii="Times New Roman" w:hAnsi="Times New Roman"/>
          <w:sz w:val="22"/>
          <w:szCs w:val="22"/>
        </w:rPr>
        <w:t xml:space="preserve"> – </w:t>
      </w:r>
      <w:r w:rsidRPr="001C7EC3">
        <w:rPr>
          <w:rFonts w:ascii="Times New Roman" w:hAnsi="Times New Roman"/>
          <w:sz w:val="22"/>
          <w:szCs w:val="22"/>
        </w:rPr>
        <w:t>Bidders</w:t>
      </w:r>
      <w:r>
        <w:rPr>
          <w:rFonts w:ascii="Times New Roman" w:hAnsi="Times New Roman"/>
          <w:sz w:val="22"/>
          <w:szCs w:val="22"/>
        </w:rPr>
        <w:t xml:space="preserve"> </w:t>
      </w:r>
      <w:r w:rsidRPr="001C7EC3">
        <w:rPr>
          <w:rFonts w:ascii="Times New Roman" w:hAnsi="Times New Roman"/>
          <w:sz w:val="22"/>
          <w:szCs w:val="22"/>
        </w:rPr>
        <w:t>who have been vetted and selected through a competitive qualification process.</w:t>
      </w:r>
    </w:p>
    <w:p w14:paraId="0D7BAFF0" w14:textId="77777777" w:rsidR="00FC6EF2" w:rsidRPr="001C7EC3" w:rsidRDefault="00FC6EF2" w:rsidP="00FC6EF2">
      <w:pPr>
        <w:pStyle w:val="BodyTextIndent"/>
        <w:rPr>
          <w:rFonts w:ascii="Times New Roman" w:hAnsi="Times New Roman"/>
          <w:sz w:val="22"/>
          <w:szCs w:val="22"/>
        </w:rPr>
      </w:pPr>
    </w:p>
    <w:p w14:paraId="1BA41FCE" w14:textId="09B626E5"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Contract</w:t>
      </w:r>
      <w:r>
        <w:rPr>
          <w:rFonts w:ascii="Times New Roman" w:hAnsi="Times New Roman"/>
          <w:sz w:val="22"/>
          <w:szCs w:val="22"/>
        </w:rPr>
        <w:t xml:space="preserve">  - </w:t>
      </w:r>
      <w:r w:rsidRPr="001C7EC3">
        <w:rPr>
          <w:rFonts w:ascii="Times New Roman" w:hAnsi="Times New Roman"/>
          <w:sz w:val="22"/>
          <w:szCs w:val="22"/>
        </w:rPr>
        <w:t>The</w:t>
      </w:r>
      <w:r>
        <w:rPr>
          <w:rFonts w:ascii="Times New Roman" w:hAnsi="Times New Roman"/>
          <w:sz w:val="22"/>
          <w:szCs w:val="22"/>
        </w:rPr>
        <w:t xml:space="preserve"> </w:t>
      </w:r>
      <w:r w:rsidRPr="001C7EC3">
        <w:rPr>
          <w:rFonts w:ascii="Times New Roman" w:hAnsi="Times New Roman"/>
          <w:sz w:val="22"/>
          <w:szCs w:val="22"/>
        </w:rPr>
        <w:t xml:space="preserve">document formalizing the agreement between the parties pursuant to this </w:t>
      </w:r>
      <w:r>
        <w:rPr>
          <w:rFonts w:ascii="Times New Roman" w:hAnsi="Times New Roman"/>
          <w:sz w:val="22"/>
          <w:szCs w:val="22"/>
        </w:rPr>
        <w:t>RFP</w:t>
      </w:r>
      <w:r w:rsidRPr="001C7EC3">
        <w:rPr>
          <w:rFonts w:ascii="Times New Roman" w:hAnsi="Times New Roman"/>
          <w:sz w:val="22"/>
          <w:szCs w:val="22"/>
        </w:rPr>
        <w:t xml:space="preserve"> together with all incorporated schedules and exhibits, including the </w:t>
      </w:r>
      <w:r>
        <w:rPr>
          <w:rFonts w:ascii="Times New Roman" w:hAnsi="Times New Roman"/>
          <w:sz w:val="22"/>
          <w:szCs w:val="22"/>
        </w:rPr>
        <w:t>RFP</w:t>
      </w:r>
      <w:r w:rsidRPr="001C7EC3">
        <w:rPr>
          <w:rFonts w:ascii="Times New Roman" w:hAnsi="Times New Roman"/>
          <w:sz w:val="22"/>
          <w:szCs w:val="22"/>
        </w:rPr>
        <w:t>, the Response, all Services requests or Statements of Work, and all amendments.</w:t>
      </w:r>
    </w:p>
    <w:p w14:paraId="2BFECA47" w14:textId="77777777" w:rsidR="00FC6EF2" w:rsidRPr="001C7EC3" w:rsidRDefault="00FC6EF2" w:rsidP="00FC6EF2">
      <w:pPr>
        <w:pStyle w:val="BodyTextIndent"/>
        <w:rPr>
          <w:rFonts w:ascii="Times New Roman" w:hAnsi="Times New Roman"/>
          <w:sz w:val="22"/>
          <w:szCs w:val="22"/>
        </w:rPr>
      </w:pPr>
    </w:p>
    <w:p w14:paraId="7174EE70" w14:textId="13B68DAC"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Contractor</w:t>
      </w:r>
      <w:r>
        <w:rPr>
          <w:rFonts w:ascii="Times New Roman" w:hAnsi="Times New Roman"/>
          <w:sz w:val="22"/>
          <w:szCs w:val="22"/>
        </w:rPr>
        <w:t xml:space="preserve"> - </w:t>
      </w:r>
      <w:r w:rsidRPr="001C7EC3">
        <w:rPr>
          <w:rFonts w:ascii="Times New Roman" w:hAnsi="Times New Roman"/>
          <w:sz w:val="22"/>
          <w:szCs w:val="22"/>
        </w:rPr>
        <w:t>Individual</w:t>
      </w:r>
      <w:r>
        <w:rPr>
          <w:rFonts w:ascii="Times New Roman" w:hAnsi="Times New Roman"/>
          <w:sz w:val="22"/>
          <w:szCs w:val="22"/>
        </w:rPr>
        <w:t xml:space="preserve"> </w:t>
      </w:r>
      <w:r w:rsidRPr="001C7EC3">
        <w:rPr>
          <w:rFonts w:ascii="Times New Roman" w:hAnsi="Times New Roman"/>
          <w:sz w:val="22"/>
          <w:szCs w:val="22"/>
        </w:rPr>
        <w:t>or company whose proposal has been accepted by the AGO</w:t>
      </w:r>
      <w:r>
        <w:rPr>
          <w:rFonts w:ascii="Times New Roman" w:hAnsi="Times New Roman"/>
          <w:sz w:val="22"/>
          <w:szCs w:val="22"/>
        </w:rPr>
        <w:t>.</w:t>
      </w:r>
      <w:r w:rsidRPr="001C7EC3">
        <w:rPr>
          <w:rFonts w:ascii="Times New Roman" w:hAnsi="Times New Roman"/>
          <w:sz w:val="22"/>
          <w:szCs w:val="22"/>
        </w:rPr>
        <w:t xml:space="preserve"> </w:t>
      </w:r>
    </w:p>
    <w:p w14:paraId="5D65BE59" w14:textId="77777777" w:rsidR="00FC6EF2" w:rsidRDefault="00FC6EF2" w:rsidP="00FC6EF2">
      <w:pPr>
        <w:pStyle w:val="BodyTextIndent"/>
        <w:rPr>
          <w:rFonts w:ascii="Times New Roman" w:hAnsi="Times New Roman"/>
          <w:sz w:val="22"/>
          <w:szCs w:val="22"/>
        </w:rPr>
      </w:pPr>
    </w:p>
    <w:p w14:paraId="5AB71F31" w14:textId="2DD01E8F"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Effective Date</w:t>
      </w:r>
      <w:r>
        <w:rPr>
          <w:rFonts w:ascii="Times New Roman" w:hAnsi="Times New Roman"/>
          <w:b/>
          <w:i/>
          <w:sz w:val="22"/>
          <w:szCs w:val="22"/>
        </w:rPr>
        <w:t xml:space="preserve"> </w:t>
      </w:r>
      <w:r>
        <w:rPr>
          <w:rFonts w:ascii="Times New Roman" w:hAnsi="Times New Roman"/>
          <w:sz w:val="22"/>
          <w:szCs w:val="22"/>
        </w:rPr>
        <w:t xml:space="preserve">– </w:t>
      </w:r>
      <w:r w:rsidRPr="001C7EC3">
        <w:rPr>
          <w:rFonts w:ascii="Times New Roman" w:hAnsi="Times New Roman"/>
          <w:sz w:val="22"/>
          <w:szCs w:val="22"/>
        </w:rPr>
        <w:t>The</w:t>
      </w:r>
      <w:r>
        <w:rPr>
          <w:rFonts w:ascii="Times New Roman" w:hAnsi="Times New Roman"/>
          <w:sz w:val="22"/>
          <w:szCs w:val="22"/>
        </w:rPr>
        <w:t xml:space="preserve"> </w:t>
      </w:r>
      <w:r w:rsidRPr="001C7EC3">
        <w:rPr>
          <w:rFonts w:ascii="Times New Roman" w:hAnsi="Times New Roman"/>
          <w:sz w:val="22"/>
          <w:szCs w:val="22"/>
        </w:rPr>
        <w:t>date a Contract is in full force and effect. It may be a specific date agreed to by the parties; or, if not so specified, the date of the last signature of a party to the Contract.</w:t>
      </w:r>
    </w:p>
    <w:p w14:paraId="243122A0" w14:textId="77777777" w:rsidR="00FC6EF2" w:rsidRPr="001C7EC3" w:rsidRDefault="00FC6EF2" w:rsidP="00FC6EF2">
      <w:pPr>
        <w:pStyle w:val="BodyTextIndent"/>
        <w:rPr>
          <w:rFonts w:ascii="Times New Roman" w:hAnsi="Times New Roman"/>
          <w:sz w:val="22"/>
          <w:szCs w:val="22"/>
        </w:rPr>
      </w:pPr>
    </w:p>
    <w:p w14:paraId="002BC992" w14:textId="1833A0AE"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Letter of Interest</w:t>
      </w:r>
      <w:r>
        <w:rPr>
          <w:rFonts w:ascii="Times New Roman" w:hAnsi="Times New Roman"/>
          <w:sz w:val="22"/>
          <w:szCs w:val="22"/>
        </w:rPr>
        <w:t xml:space="preserve"> – </w:t>
      </w:r>
      <w:r w:rsidRPr="001C7EC3">
        <w:rPr>
          <w:rFonts w:ascii="Times New Roman" w:hAnsi="Times New Roman"/>
          <w:sz w:val="22"/>
          <w:szCs w:val="22"/>
        </w:rPr>
        <w:t>A</w:t>
      </w:r>
      <w:r>
        <w:rPr>
          <w:rFonts w:ascii="Times New Roman" w:hAnsi="Times New Roman"/>
          <w:sz w:val="22"/>
          <w:szCs w:val="22"/>
        </w:rPr>
        <w:t xml:space="preserve"> </w:t>
      </w:r>
      <w:r w:rsidRPr="001C7EC3">
        <w:rPr>
          <w:rFonts w:ascii="Times New Roman" w:hAnsi="Times New Roman"/>
          <w:sz w:val="22"/>
          <w:szCs w:val="22"/>
        </w:rPr>
        <w:t xml:space="preserve">letter created by the bidder to address the items in the Letter of Interest section to include a statement of understanding &amp; compliance. </w:t>
      </w:r>
    </w:p>
    <w:p w14:paraId="0FA7FAB2" w14:textId="77777777" w:rsidR="00FC6EF2" w:rsidRDefault="00FC6EF2" w:rsidP="00FC6EF2">
      <w:pPr>
        <w:pStyle w:val="BodyTextIndent"/>
        <w:rPr>
          <w:rFonts w:ascii="Times New Roman" w:hAnsi="Times New Roman"/>
          <w:sz w:val="22"/>
          <w:szCs w:val="22"/>
        </w:rPr>
      </w:pPr>
    </w:p>
    <w:p w14:paraId="0388647D" w14:textId="47861753"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Proposal/Response</w:t>
      </w:r>
      <w:r>
        <w:rPr>
          <w:rFonts w:ascii="Times New Roman" w:hAnsi="Times New Roman"/>
          <w:b/>
          <w:i/>
          <w:sz w:val="22"/>
          <w:szCs w:val="22"/>
        </w:rPr>
        <w:t xml:space="preserve"> </w:t>
      </w:r>
      <w:r>
        <w:rPr>
          <w:rFonts w:ascii="Times New Roman" w:hAnsi="Times New Roman"/>
          <w:sz w:val="22"/>
          <w:szCs w:val="22"/>
        </w:rPr>
        <w:t xml:space="preserve">– The </w:t>
      </w:r>
      <w:r w:rsidRPr="001C7EC3">
        <w:rPr>
          <w:rFonts w:ascii="Times New Roman" w:hAnsi="Times New Roman"/>
          <w:sz w:val="22"/>
          <w:szCs w:val="22"/>
        </w:rPr>
        <w:t>formal offer submitted in response to this solicitation.</w:t>
      </w:r>
    </w:p>
    <w:p w14:paraId="7E3995B4" w14:textId="77777777" w:rsidR="00FC6EF2" w:rsidRDefault="00FC6EF2" w:rsidP="00FC6EF2">
      <w:pPr>
        <w:pStyle w:val="BodyTextIndent"/>
        <w:rPr>
          <w:rFonts w:ascii="Times New Roman" w:hAnsi="Times New Roman"/>
          <w:sz w:val="22"/>
          <w:szCs w:val="22"/>
        </w:rPr>
      </w:pPr>
    </w:p>
    <w:p w14:paraId="31125015" w14:textId="04F7A31C"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 xml:space="preserve">RCW or the Revised Code of Washington </w:t>
      </w:r>
      <w:r>
        <w:rPr>
          <w:rFonts w:ascii="Times New Roman" w:hAnsi="Times New Roman"/>
          <w:sz w:val="22"/>
          <w:szCs w:val="22"/>
        </w:rPr>
        <w:t xml:space="preserve">– </w:t>
      </w:r>
      <w:r w:rsidRPr="001C7EC3">
        <w:rPr>
          <w:rFonts w:ascii="Times New Roman" w:hAnsi="Times New Roman"/>
          <w:sz w:val="22"/>
          <w:szCs w:val="22"/>
        </w:rPr>
        <w:t>The</w:t>
      </w:r>
      <w:r>
        <w:rPr>
          <w:rFonts w:ascii="Times New Roman" w:hAnsi="Times New Roman"/>
          <w:sz w:val="22"/>
          <w:szCs w:val="22"/>
        </w:rPr>
        <w:t xml:space="preserve"> </w:t>
      </w:r>
      <w:r w:rsidRPr="001C7EC3">
        <w:rPr>
          <w:rFonts w:ascii="Times New Roman" w:hAnsi="Times New Roman"/>
          <w:sz w:val="22"/>
          <w:szCs w:val="22"/>
        </w:rPr>
        <w:t>Revised Code of Washington. All references to RCW chapters or sections shall include any successor, amendment, or replacement statue.</w:t>
      </w:r>
    </w:p>
    <w:p w14:paraId="2B3919E0" w14:textId="77777777" w:rsidR="00FC6EF2" w:rsidRPr="001C7EC3" w:rsidRDefault="00FC6EF2" w:rsidP="00FC6EF2">
      <w:pPr>
        <w:pStyle w:val="BodyTextIndent"/>
        <w:rPr>
          <w:rFonts w:ascii="Times New Roman" w:hAnsi="Times New Roman"/>
          <w:sz w:val="22"/>
          <w:szCs w:val="22"/>
        </w:rPr>
      </w:pPr>
    </w:p>
    <w:p w14:paraId="0978FFF4" w14:textId="1CB6C55D" w:rsidR="00FC6EF2" w:rsidRDefault="00FC6EF2" w:rsidP="00FC6EF2">
      <w:pPr>
        <w:pStyle w:val="BodyTextIndent"/>
        <w:rPr>
          <w:rFonts w:ascii="Times New Roman" w:hAnsi="Times New Roman"/>
          <w:sz w:val="22"/>
          <w:szCs w:val="22"/>
        </w:rPr>
      </w:pPr>
      <w:r>
        <w:rPr>
          <w:rFonts w:ascii="Times New Roman" w:hAnsi="Times New Roman"/>
          <w:b/>
          <w:i/>
          <w:sz w:val="22"/>
          <w:szCs w:val="22"/>
        </w:rPr>
        <w:t xml:space="preserve">Request for Proposal </w:t>
      </w:r>
      <w:r w:rsidRPr="000D60AD">
        <w:rPr>
          <w:rFonts w:ascii="Times New Roman" w:hAnsi="Times New Roman"/>
          <w:b/>
          <w:i/>
          <w:sz w:val="22"/>
          <w:szCs w:val="22"/>
        </w:rPr>
        <w:t>(</w:t>
      </w:r>
      <w:r>
        <w:rPr>
          <w:rFonts w:ascii="Times New Roman" w:hAnsi="Times New Roman"/>
          <w:b/>
          <w:i/>
          <w:sz w:val="22"/>
          <w:szCs w:val="22"/>
        </w:rPr>
        <w:t>RFP</w:t>
      </w:r>
      <w:r w:rsidRPr="000D60AD">
        <w:rPr>
          <w:rFonts w:ascii="Times New Roman" w:hAnsi="Times New Roman"/>
          <w:b/>
          <w:i/>
          <w:sz w:val="22"/>
          <w:szCs w:val="22"/>
        </w:rPr>
        <w:t xml:space="preserve">) </w:t>
      </w:r>
      <w:r>
        <w:rPr>
          <w:rFonts w:ascii="Times New Roman" w:hAnsi="Times New Roman"/>
          <w:b/>
          <w:i/>
          <w:sz w:val="22"/>
          <w:szCs w:val="22"/>
        </w:rPr>
        <w:t xml:space="preserve">– </w:t>
      </w:r>
      <w:r w:rsidRPr="001C7EC3">
        <w:rPr>
          <w:rFonts w:ascii="Times New Roman" w:hAnsi="Times New Roman"/>
          <w:sz w:val="22"/>
          <w:szCs w:val="22"/>
        </w:rPr>
        <w:t>A</w:t>
      </w:r>
      <w:r>
        <w:rPr>
          <w:rFonts w:ascii="Times New Roman" w:hAnsi="Times New Roman"/>
          <w:sz w:val="22"/>
          <w:szCs w:val="22"/>
        </w:rPr>
        <w:t xml:space="preserve"> </w:t>
      </w:r>
      <w:r w:rsidRPr="001C7EC3">
        <w:rPr>
          <w:rFonts w:ascii="Times New Roman" w:hAnsi="Times New Roman"/>
          <w:sz w:val="22"/>
          <w:szCs w:val="22"/>
        </w:rPr>
        <w:t>formal procurement document in which a service or need is identified and skills and expertise are being sought to deliver the service or meet the need</w:t>
      </w:r>
      <w:r>
        <w:rPr>
          <w:rFonts w:ascii="Times New Roman" w:hAnsi="Times New Roman"/>
          <w:sz w:val="22"/>
          <w:szCs w:val="22"/>
        </w:rPr>
        <w:t xml:space="preserve">. </w:t>
      </w:r>
      <w:r w:rsidRPr="001C7EC3">
        <w:rPr>
          <w:rFonts w:ascii="Times New Roman" w:hAnsi="Times New Roman"/>
          <w:sz w:val="22"/>
          <w:szCs w:val="22"/>
        </w:rPr>
        <w:t xml:space="preserve">The purpose of an </w:t>
      </w:r>
      <w:r>
        <w:rPr>
          <w:rFonts w:ascii="Times New Roman" w:hAnsi="Times New Roman"/>
          <w:sz w:val="22"/>
          <w:szCs w:val="22"/>
        </w:rPr>
        <w:t>RFP</w:t>
      </w:r>
      <w:r w:rsidRPr="001C7EC3">
        <w:rPr>
          <w:rFonts w:ascii="Times New Roman" w:hAnsi="Times New Roman"/>
          <w:sz w:val="22"/>
          <w:szCs w:val="22"/>
        </w:rPr>
        <w:t xml:space="preserve"> is to solicit from the Bidder or consultant community to propose the qualified Bidder(s) and associated pricing/costs to provide the service and/or meet the identified need.</w:t>
      </w:r>
    </w:p>
    <w:p w14:paraId="2ABE322A" w14:textId="77777777" w:rsidR="00FC6EF2" w:rsidRPr="001C7EC3" w:rsidRDefault="00FC6EF2" w:rsidP="00FC6EF2">
      <w:pPr>
        <w:pStyle w:val="BodyTextIndent"/>
        <w:rPr>
          <w:rFonts w:ascii="Times New Roman" w:hAnsi="Times New Roman"/>
          <w:sz w:val="22"/>
          <w:szCs w:val="22"/>
        </w:rPr>
      </w:pPr>
    </w:p>
    <w:p w14:paraId="53158744" w14:textId="156DCED8" w:rsidR="00FC6EF2" w:rsidRDefault="00FC6EF2" w:rsidP="00FC6EF2">
      <w:pPr>
        <w:pStyle w:val="BodyTextIndent"/>
        <w:rPr>
          <w:rFonts w:ascii="Times New Roman" w:hAnsi="Times New Roman"/>
          <w:sz w:val="22"/>
          <w:szCs w:val="22"/>
        </w:rPr>
      </w:pPr>
      <w:r>
        <w:rPr>
          <w:rFonts w:ascii="Times New Roman" w:hAnsi="Times New Roman"/>
          <w:b/>
          <w:i/>
          <w:sz w:val="22"/>
          <w:szCs w:val="22"/>
        </w:rPr>
        <w:t>RFP</w:t>
      </w:r>
      <w:r w:rsidRPr="000D60AD">
        <w:rPr>
          <w:rFonts w:ascii="Times New Roman" w:hAnsi="Times New Roman"/>
          <w:b/>
          <w:i/>
          <w:sz w:val="22"/>
          <w:szCs w:val="22"/>
        </w:rPr>
        <w:t xml:space="preserve"> Coordinator</w:t>
      </w:r>
      <w:r>
        <w:rPr>
          <w:rFonts w:ascii="Times New Roman" w:hAnsi="Times New Roman"/>
          <w:b/>
          <w:i/>
          <w:sz w:val="22"/>
          <w:szCs w:val="22"/>
        </w:rPr>
        <w:t xml:space="preserve"> </w:t>
      </w:r>
      <w:r>
        <w:rPr>
          <w:rFonts w:ascii="Times New Roman" w:hAnsi="Times New Roman"/>
          <w:sz w:val="22"/>
          <w:szCs w:val="22"/>
        </w:rPr>
        <w:t xml:space="preserve">– </w:t>
      </w:r>
      <w:r w:rsidRPr="001C7EC3">
        <w:rPr>
          <w:rFonts w:ascii="Times New Roman" w:hAnsi="Times New Roman"/>
          <w:sz w:val="22"/>
          <w:szCs w:val="22"/>
        </w:rPr>
        <w:t>The</w:t>
      </w:r>
      <w:r>
        <w:rPr>
          <w:rFonts w:ascii="Times New Roman" w:hAnsi="Times New Roman"/>
          <w:sz w:val="22"/>
          <w:szCs w:val="22"/>
        </w:rPr>
        <w:t xml:space="preserve"> </w:t>
      </w:r>
      <w:r w:rsidRPr="001C7EC3">
        <w:rPr>
          <w:rFonts w:ascii="Times New Roman" w:hAnsi="Times New Roman"/>
          <w:sz w:val="22"/>
          <w:szCs w:val="22"/>
        </w:rPr>
        <w:t xml:space="preserve">AGO named solicitation Coordinator, or designee, employed by the AGO, and the individual responsible for conducting this </w:t>
      </w:r>
      <w:r>
        <w:rPr>
          <w:rFonts w:ascii="Times New Roman" w:hAnsi="Times New Roman"/>
          <w:sz w:val="22"/>
          <w:szCs w:val="22"/>
        </w:rPr>
        <w:t>RFP</w:t>
      </w:r>
      <w:r w:rsidRPr="001C7EC3">
        <w:rPr>
          <w:rFonts w:ascii="Times New Roman" w:hAnsi="Times New Roman"/>
          <w:sz w:val="22"/>
          <w:szCs w:val="22"/>
        </w:rPr>
        <w:t>.</w:t>
      </w:r>
    </w:p>
    <w:p w14:paraId="30A4E6AC" w14:textId="77777777" w:rsidR="00FC6EF2" w:rsidRPr="001C7EC3" w:rsidRDefault="00FC6EF2" w:rsidP="00FC6EF2">
      <w:pPr>
        <w:pStyle w:val="BodyTextIndent"/>
        <w:rPr>
          <w:rFonts w:ascii="Times New Roman" w:hAnsi="Times New Roman"/>
          <w:sz w:val="22"/>
          <w:szCs w:val="22"/>
        </w:rPr>
      </w:pPr>
    </w:p>
    <w:p w14:paraId="38437606" w14:textId="2290CEC0"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Services</w:t>
      </w:r>
      <w:r>
        <w:rPr>
          <w:rFonts w:ascii="Times New Roman" w:hAnsi="Times New Roman"/>
          <w:sz w:val="22"/>
          <w:szCs w:val="22"/>
        </w:rPr>
        <w:t xml:space="preserve"> – </w:t>
      </w:r>
      <w:r w:rsidRPr="001C7EC3">
        <w:rPr>
          <w:rFonts w:ascii="Times New Roman" w:hAnsi="Times New Roman"/>
          <w:sz w:val="22"/>
          <w:szCs w:val="22"/>
        </w:rPr>
        <w:t xml:space="preserve">Those services provided relating to services </w:t>
      </w:r>
      <w:r>
        <w:rPr>
          <w:rFonts w:ascii="Times New Roman" w:hAnsi="Times New Roman"/>
          <w:sz w:val="22"/>
          <w:szCs w:val="22"/>
        </w:rPr>
        <w:t xml:space="preserve">identified in section 1.2 above </w:t>
      </w:r>
      <w:r w:rsidRPr="001C7EC3">
        <w:rPr>
          <w:rFonts w:ascii="Times New Roman" w:hAnsi="Times New Roman"/>
          <w:sz w:val="22"/>
          <w:szCs w:val="22"/>
        </w:rPr>
        <w:t>and any related services that are appropriate to th</w:t>
      </w:r>
      <w:r>
        <w:rPr>
          <w:rFonts w:ascii="Times New Roman" w:hAnsi="Times New Roman"/>
          <w:sz w:val="22"/>
          <w:szCs w:val="22"/>
        </w:rPr>
        <w:t>e</w:t>
      </w:r>
      <w:r w:rsidRPr="001C7EC3">
        <w:rPr>
          <w:rFonts w:ascii="Times New Roman" w:hAnsi="Times New Roman"/>
          <w:sz w:val="22"/>
          <w:szCs w:val="22"/>
        </w:rPr>
        <w:t xml:space="preserve"> Contract’s Statement of Work.</w:t>
      </w:r>
    </w:p>
    <w:p w14:paraId="28586CAD" w14:textId="77777777" w:rsidR="00FC6EF2" w:rsidRDefault="00FC6EF2" w:rsidP="00FC6EF2">
      <w:pPr>
        <w:pStyle w:val="BodyTextIndent"/>
        <w:rPr>
          <w:rFonts w:ascii="Times New Roman" w:hAnsi="Times New Roman"/>
          <w:sz w:val="22"/>
          <w:szCs w:val="22"/>
        </w:rPr>
      </w:pPr>
    </w:p>
    <w:p w14:paraId="7E8AF885" w14:textId="22388AA3"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Statement of Work</w:t>
      </w:r>
      <w:r>
        <w:rPr>
          <w:rFonts w:ascii="Times New Roman" w:hAnsi="Times New Roman"/>
          <w:sz w:val="22"/>
          <w:szCs w:val="22"/>
        </w:rPr>
        <w:t xml:space="preserve"> – </w:t>
      </w:r>
      <w:r w:rsidRPr="001C7EC3">
        <w:rPr>
          <w:rFonts w:ascii="Times New Roman" w:hAnsi="Times New Roman"/>
          <w:sz w:val="22"/>
          <w:szCs w:val="22"/>
        </w:rPr>
        <w:t>Those</w:t>
      </w:r>
      <w:r>
        <w:rPr>
          <w:rFonts w:ascii="Times New Roman" w:hAnsi="Times New Roman"/>
          <w:sz w:val="22"/>
          <w:szCs w:val="22"/>
        </w:rPr>
        <w:t xml:space="preserve"> </w:t>
      </w:r>
      <w:r w:rsidRPr="001C7EC3">
        <w:rPr>
          <w:rFonts w:ascii="Times New Roman" w:hAnsi="Times New Roman"/>
          <w:sz w:val="22"/>
          <w:szCs w:val="22"/>
        </w:rPr>
        <w:t>services to be provided by an ASB.</w:t>
      </w:r>
    </w:p>
    <w:p w14:paraId="6E2B41CA" w14:textId="77777777" w:rsidR="00FC6EF2" w:rsidRPr="001C7EC3" w:rsidRDefault="00FC6EF2" w:rsidP="00FC6EF2">
      <w:pPr>
        <w:pStyle w:val="BodyTextIndent"/>
        <w:rPr>
          <w:rFonts w:ascii="Times New Roman" w:hAnsi="Times New Roman"/>
          <w:sz w:val="22"/>
          <w:szCs w:val="22"/>
        </w:rPr>
      </w:pPr>
    </w:p>
    <w:p w14:paraId="54BFB826" w14:textId="045F3B8C"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lastRenderedPageBreak/>
        <w:t xml:space="preserve">Subcontractor </w:t>
      </w:r>
      <w:r>
        <w:rPr>
          <w:rFonts w:ascii="Times New Roman" w:hAnsi="Times New Roman"/>
          <w:sz w:val="22"/>
          <w:szCs w:val="22"/>
        </w:rPr>
        <w:t xml:space="preserve">– </w:t>
      </w:r>
      <w:r w:rsidRPr="001C7EC3">
        <w:rPr>
          <w:rFonts w:ascii="Times New Roman" w:hAnsi="Times New Roman"/>
          <w:sz w:val="22"/>
          <w:szCs w:val="22"/>
        </w:rPr>
        <w:t>One</w:t>
      </w:r>
      <w:r>
        <w:rPr>
          <w:rFonts w:ascii="Times New Roman" w:hAnsi="Times New Roman"/>
          <w:sz w:val="22"/>
          <w:szCs w:val="22"/>
        </w:rPr>
        <w:t xml:space="preserve"> </w:t>
      </w:r>
      <w:r w:rsidRPr="001C7EC3">
        <w:rPr>
          <w:rFonts w:ascii="Times New Roman" w:hAnsi="Times New Roman"/>
          <w:sz w:val="22"/>
          <w:szCs w:val="22"/>
        </w:rPr>
        <w:t xml:space="preserve">not in the employment of </w:t>
      </w:r>
      <w:r>
        <w:rPr>
          <w:rFonts w:ascii="Times New Roman" w:hAnsi="Times New Roman"/>
          <w:sz w:val="22"/>
          <w:szCs w:val="22"/>
        </w:rPr>
        <w:t>Bidder</w:t>
      </w:r>
      <w:r w:rsidRPr="001C7EC3">
        <w:rPr>
          <w:rFonts w:ascii="Times New Roman" w:hAnsi="Times New Roman"/>
          <w:sz w:val="22"/>
          <w:szCs w:val="22"/>
        </w:rPr>
        <w:t>, who is performing all or part of the business activities under th</w:t>
      </w:r>
      <w:r>
        <w:rPr>
          <w:rFonts w:ascii="Times New Roman" w:hAnsi="Times New Roman"/>
          <w:sz w:val="22"/>
          <w:szCs w:val="22"/>
        </w:rPr>
        <w:t>e</w:t>
      </w:r>
      <w:r w:rsidRPr="001C7EC3">
        <w:rPr>
          <w:rFonts w:ascii="Times New Roman" w:hAnsi="Times New Roman"/>
          <w:sz w:val="22"/>
          <w:szCs w:val="22"/>
        </w:rPr>
        <w:t xml:space="preserve"> Contract under a separate contract with </w:t>
      </w:r>
      <w:r>
        <w:rPr>
          <w:rFonts w:ascii="Times New Roman" w:hAnsi="Times New Roman"/>
          <w:sz w:val="22"/>
          <w:szCs w:val="22"/>
        </w:rPr>
        <w:t>Bidder</w:t>
      </w:r>
      <w:r w:rsidRPr="001C7EC3">
        <w:rPr>
          <w:rFonts w:ascii="Times New Roman" w:hAnsi="Times New Roman"/>
          <w:sz w:val="22"/>
          <w:szCs w:val="22"/>
        </w:rPr>
        <w:t>. Subcontractors are not allowed under this Contract without permission, in writing, from the AGO Contract Administrator.</w:t>
      </w:r>
    </w:p>
    <w:p w14:paraId="547C195D" w14:textId="77777777" w:rsidR="00FC6EF2" w:rsidRDefault="00FC6EF2" w:rsidP="00FC6EF2">
      <w:pPr>
        <w:pStyle w:val="BodyTextIndent"/>
        <w:rPr>
          <w:rFonts w:ascii="Times New Roman" w:hAnsi="Times New Roman"/>
          <w:sz w:val="22"/>
          <w:szCs w:val="22"/>
        </w:rPr>
      </w:pPr>
    </w:p>
    <w:p w14:paraId="663B1ABA" w14:textId="77777777" w:rsidR="00FC6EF2" w:rsidRDefault="00FC6EF2" w:rsidP="00FC6EF2">
      <w:pPr>
        <w:pStyle w:val="BodyTextIndent"/>
        <w:rPr>
          <w:rFonts w:ascii="Times New Roman" w:hAnsi="Times New Roman"/>
          <w:sz w:val="22"/>
          <w:szCs w:val="22"/>
        </w:rPr>
      </w:pPr>
      <w:r>
        <w:rPr>
          <w:rFonts w:ascii="Times New Roman" w:hAnsi="Times New Roman"/>
          <w:b/>
          <w:i/>
          <w:sz w:val="22"/>
          <w:szCs w:val="22"/>
        </w:rPr>
        <w:t xml:space="preserve">Tier 1 Hospital </w:t>
      </w:r>
      <w:r>
        <w:rPr>
          <w:rFonts w:ascii="Times New Roman" w:hAnsi="Times New Roman"/>
          <w:sz w:val="22"/>
          <w:szCs w:val="22"/>
        </w:rPr>
        <w:softHyphen/>
        <w:t>– Hospitals owned or operated by a health system that owns or operates 3+ acute hospitals and including Seattle Children’s, Overlake, Evergreen Kirkland, &amp; Legacy Salmon Creek.</w:t>
      </w:r>
    </w:p>
    <w:p w14:paraId="120B3E47" w14:textId="0029FF7D" w:rsidR="00FC6EF2" w:rsidRDefault="00FC6EF2" w:rsidP="00FC6EF2">
      <w:pPr>
        <w:pStyle w:val="BodyTextIndent"/>
        <w:rPr>
          <w:rFonts w:ascii="Times New Roman" w:hAnsi="Times New Roman"/>
          <w:sz w:val="22"/>
          <w:szCs w:val="22"/>
        </w:rPr>
      </w:pPr>
      <w:r>
        <w:rPr>
          <w:rFonts w:ascii="Times New Roman" w:hAnsi="Times New Roman"/>
          <w:sz w:val="22"/>
          <w:szCs w:val="22"/>
        </w:rPr>
        <w:t xml:space="preserve"> </w:t>
      </w:r>
    </w:p>
    <w:p w14:paraId="21F31ECD" w14:textId="15EAAF30" w:rsidR="00FC6EF2" w:rsidRDefault="00FC6EF2" w:rsidP="00FC6EF2">
      <w:pPr>
        <w:pStyle w:val="BodyTextIndent"/>
        <w:rPr>
          <w:rFonts w:ascii="Times New Roman" w:hAnsi="Times New Roman"/>
          <w:sz w:val="22"/>
          <w:szCs w:val="22"/>
        </w:rPr>
      </w:pPr>
      <w:r>
        <w:rPr>
          <w:rFonts w:ascii="Times New Roman" w:hAnsi="Times New Roman"/>
          <w:b/>
          <w:i/>
          <w:sz w:val="22"/>
          <w:szCs w:val="22"/>
        </w:rPr>
        <w:t>Tier 2 Hospital</w:t>
      </w:r>
      <w:r>
        <w:rPr>
          <w:rFonts w:ascii="Times New Roman" w:hAnsi="Times New Roman"/>
          <w:sz w:val="22"/>
          <w:szCs w:val="22"/>
        </w:rPr>
        <w:t xml:space="preserve"> – Hospitals not identified in Tier 1.</w:t>
      </w:r>
    </w:p>
    <w:p w14:paraId="674F7F41" w14:textId="77777777" w:rsidR="00FC6EF2" w:rsidRPr="0061396A" w:rsidRDefault="00FC6EF2" w:rsidP="00FC6EF2">
      <w:pPr>
        <w:pStyle w:val="BodyTextIndent"/>
        <w:rPr>
          <w:rFonts w:ascii="Times New Roman" w:hAnsi="Times New Roman"/>
          <w:sz w:val="22"/>
          <w:szCs w:val="22"/>
        </w:rPr>
      </w:pPr>
    </w:p>
    <w:p w14:paraId="77B2D177" w14:textId="5249DC7B" w:rsidR="00FC6EF2" w:rsidRDefault="00FC6EF2" w:rsidP="00FC6EF2">
      <w:pPr>
        <w:pStyle w:val="BodyTextIndent"/>
        <w:rPr>
          <w:rFonts w:ascii="Times New Roman" w:hAnsi="Times New Roman"/>
          <w:sz w:val="22"/>
          <w:szCs w:val="22"/>
        </w:rPr>
      </w:pPr>
      <w:r w:rsidRPr="000D60AD">
        <w:rPr>
          <w:rFonts w:ascii="Times New Roman" w:hAnsi="Times New Roman"/>
          <w:b/>
          <w:i/>
          <w:sz w:val="22"/>
          <w:szCs w:val="22"/>
        </w:rPr>
        <w:t xml:space="preserve">WAC or Washington Administrative Code </w:t>
      </w:r>
      <w:r>
        <w:rPr>
          <w:rFonts w:ascii="Times New Roman" w:hAnsi="Times New Roman"/>
          <w:sz w:val="22"/>
          <w:szCs w:val="22"/>
        </w:rPr>
        <w:t xml:space="preserve">– </w:t>
      </w:r>
      <w:r w:rsidRPr="001C7EC3">
        <w:rPr>
          <w:rFonts w:ascii="Times New Roman" w:hAnsi="Times New Roman"/>
          <w:sz w:val="22"/>
          <w:szCs w:val="22"/>
        </w:rPr>
        <w:t>The regulations of the Washington State executive branch agencies issued by authority of statutes. Like legislation and the Constitution, regulations are a source of primary law in Washington State. All references to WAC chapters or sections shall include any successor, amended, or replacement regulation.</w:t>
      </w:r>
    </w:p>
    <w:p w14:paraId="769C40BC" w14:textId="77777777" w:rsidR="00FC6EF2" w:rsidRPr="001C7EC3" w:rsidRDefault="00FC6EF2" w:rsidP="00FC6EF2">
      <w:pPr>
        <w:pStyle w:val="BodyTextIndent"/>
        <w:rPr>
          <w:rFonts w:ascii="Times New Roman" w:hAnsi="Times New Roman"/>
          <w:sz w:val="22"/>
          <w:szCs w:val="22"/>
        </w:rPr>
      </w:pPr>
    </w:p>
    <w:p w14:paraId="2437D65D" w14:textId="5E71494A" w:rsidR="00FC6EF2" w:rsidRPr="00FC6EF2" w:rsidRDefault="00FC6EF2" w:rsidP="00FC6EF2">
      <w:pPr>
        <w:ind w:left="360"/>
        <w:rPr>
          <w:rFonts w:ascii="Times New Roman" w:hAnsi="Times New Roman"/>
          <w:b w:val="0"/>
          <w:sz w:val="22"/>
          <w:szCs w:val="22"/>
        </w:rPr>
      </w:pPr>
      <w:r w:rsidRPr="0045126D">
        <w:rPr>
          <w:rFonts w:ascii="Times New Roman" w:hAnsi="Times New Roman"/>
          <w:i/>
          <w:sz w:val="22"/>
          <w:szCs w:val="22"/>
        </w:rPr>
        <w:t>WEBS or Washington’s Electronic Business Solution</w:t>
      </w:r>
      <w:r>
        <w:rPr>
          <w:rFonts w:ascii="Times New Roman" w:hAnsi="Times New Roman"/>
          <w:b w:val="0"/>
          <w:sz w:val="22"/>
          <w:szCs w:val="22"/>
        </w:rPr>
        <w:t xml:space="preserve"> – </w:t>
      </w:r>
      <w:r w:rsidRPr="000D60AD">
        <w:rPr>
          <w:rFonts w:ascii="Times New Roman" w:hAnsi="Times New Roman"/>
          <w:b w:val="0"/>
          <w:sz w:val="22"/>
          <w:szCs w:val="22"/>
        </w:rPr>
        <w:t>The</w:t>
      </w:r>
      <w:r>
        <w:rPr>
          <w:rFonts w:ascii="Times New Roman" w:hAnsi="Times New Roman"/>
          <w:b w:val="0"/>
          <w:sz w:val="22"/>
          <w:szCs w:val="22"/>
        </w:rPr>
        <w:t xml:space="preserve"> </w:t>
      </w:r>
      <w:r w:rsidRPr="000D60AD">
        <w:rPr>
          <w:rFonts w:ascii="Times New Roman" w:hAnsi="Times New Roman"/>
          <w:b w:val="0"/>
          <w:sz w:val="22"/>
          <w:szCs w:val="22"/>
        </w:rPr>
        <w:t xml:space="preserve">Washington State Department of Enterprise Services’ (DES) on-line system </w:t>
      </w:r>
      <w:r>
        <w:rPr>
          <w:rFonts w:ascii="Times New Roman" w:hAnsi="Times New Roman"/>
          <w:b w:val="0"/>
          <w:sz w:val="22"/>
          <w:szCs w:val="22"/>
        </w:rPr>
        <w:t>that</w:t>
      </w:r>
      <w:r w:rsidRPr="000D60AD">
        <w:rPr>
          <w:rFonts w:ascii="Times New Roman" w:hAnsi="Times New Roman"/>
          <w:b w:val="0"/>
          <w:sz w:val="22"/>
          <w:szCs w:val="22"/>
        </w:rPr>
        <w:t xml:space="preserve"> provides vendor registration and notification activities for governmental solicitations and procurements. WEBS provides vendors automatic email notification of new bidding opportunities, and is free to vendors and government organizations. The WEBS website is: </w:t>
      </w:r>
      <w:hyperlink r:id="rId16" w:history="1">
        <w:r w:rsidRPr="000D60AD">
          <w:rPr>
            <w:rStyle w:val="Hyperlink"/>
            <w:rFonts w:ascii="Times New Roman" w:hAnsi="Times New Roman"/>
            <w:b w:val="0"/>
            <w:sz w:val="22"/>
            <w:szCs w:val="22"/>
          </w:rPr>
          <w:t>https://fortress.wa.gov/ga/webs/</w:t>
        </w:r>
      </w:hyperlink>
      <w:r w:rsidRPr="000D60AD">
        <w:rPr>
          <w:rFonts w:ascii="Times New Roman" w:hAnsi="Times New Roman"/>
          <w:b w:val="0"/>
          <w:sz w:val="22"/>
          <w:szCs w:val="22"/>
        </w:rPr>
        <w:t>.</w:t>
      </w:r>
      <w:r w:rsidR="004A2B19">
        <w:rPr>
          <w:rFonts w:ascii="Times New Roman" w:hAnsi="Times New Roman"/>
          <w:i/>
          <w:sz w:val="22"/>
          <w:szCs w:val="22"/>
        </w:rPr>
        <w:tab/>
      </w:r>
    </w:p>
    <w:p w14:paraId="22DD8229" w14:textId="1AD96040" w:rsidR="00C60873" w:rsidRDefault="00FC6EF2" w:rsidP="0057379B">
      <w:pPr>
        <w:pStyle w:val="Heading2"/>
        <w:tabs>
          <w:tab w:val="left" w:pos="900"/>
        </w:tabs>
        <w:spacing w:after="0"/>
        <w:rPr>
          <w:rFonts w:ascii="Times New Roman" w:hAnsi="Times New Roman"/>
          <w:i w:val="0"/>
          <w:sz w:val="22"/>
          <w:szCs w:val="22"/>
        </w:rPr>
      </w:pPr>
      <w:r>
        <w:rPr>
          <w:rFonts w:ascii="Times New Roman" w:hAnsi="Times New Roman"/>
          <w:i w:val="0"/>
          <w:sz w:val="22"/>
          <w:szCs w:val="22"/>
        </w:rPr>
        <w:t>1.3</w:t>
      </w:r>
      <w:r>
        <w:rPr>
          <w:rFonts w:ascii="Times New Roman" w:hAnsi="Times New Roman"/>
          <w:i w:val="0"/>
          <w:sz w:val="22"/>
          <w:szCs w:val="22"/>
        </w:rPr>
        <w:tab/>
      </w:r>
      <w:r w:rsidR="00C60873">
        <w:rPr>
          <w:rFonts w:ascii="Times New Roman" w:hAnsi="Times New Roman"/>
          <w:i w:val="0"/>
          <w:sz w:val="22"/>
          <w:szCs w:val="22"/>
        </w:rPr>
        <w:t>SOLICITATION PURPOSE AND OBJECTIVE</w:t>
      </w:r>
      <w:bookmarkEnd w:id="2"/>
    </w:p>
    <w:p w14:paraId="2F3EFE34" w14:textId="34FE0DBB" w:rsidR="00F062EC" w:rsidRPr="000D60AD" w:rsidRDefault="00C60873"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340C82">
        <w:rPr>
          <w:rFonts w:ascii="Times New Roman" w:hAnsi="Times New Roman"/>
          <w:b w:val="0"/>
          <w:sz w:val="22"/>
          <w:szCs w:val="22"/>
        </w:rPr>
        <w:t xml:space="preserve">The </w:t>
      </w:r>
      <w:r w:rsidR="00B1127B">
        <w:rPr>
          <w:rFonts w:ascii="Times New Roman" w:hAnsi="Times New Roman"/>
          <w:b w:val="0"/>
          <w:sz w:val="22"/>
          <w:szCs w:val="22"/>
        </w:rPr>
        <w:t>purpose and objective of this</w:t>
      </w:r>
      <w:r w:rsidRPr="00340C82">
        <w:rPr>
          <w:rFonts w:ascii="Times New Roman" w:hAnsi="Times New Roman"/>
          <w:b w:val="0"/>
          <w:sz w:val="22"/>
          <w:szCs w:val="22"/>
        </w:rPr>
        <w:t xml:space="preserve"> </w:t>
      </w:r>
      <w:r w:rsidR="002A60F1">
        <w:rPr>
          <w:rFonts w:ascii="Times New Roman" w:hAnsi="Times New Roman"/>
          <w:b w:val="0"/>
          <w:sz w:val="22"/>
          <w:szCs w:val="22"/>
        </w:rPr>
        <w:t xml:space="preserve">Request for Proposal </w:t>
      </w:r>
      <w:r w:rsidRPr="00340C82">
        <w:rPr>
          <w:rFonts w:ascii="Times New Roman" w:hAnsi="Times New Roman"/>
          <w:b w:val="0"/>
          <w:sz w:val="22"/>
          <w:szCs w:val="22"/>
        </w:rPr>
        <w:t>(</w:t>
      </w:r>
      <w:r w:rsidR="002A60F1">
        <w:rPr>
          <w:rFonts w:ascii="Times New Roman" w:hAnsi="Times New Roman"/>
          <w:b w:val="0"/>
          <w:sz w:val="22"/>
          <w:szCs w:val="22"/>
        </w:rPr>
        <w:t>RFP</w:t>
      </w:r>
      <w:r w:rsidRPr="00340C82">
        <w:rPr>
          <w:rFonts w:ascii="Times New Roman" w:hAnsi="Times New Roman"/>
          <w:b w:val="0"/>
          <w:sz w:val="22"/>
          <w:szCs w:val="22"/>
        </w:rPr>
        <w:t xml:space="preserve">) </w:t>
      </w:r>
      <w:r w:rsidR="00B1127B">
        <w:rPr>
          <w:rFonts w:ascii="Times New Roman" w:hAnsi="Times New Roman"/>
          <w:b w:val="0"/>
          <w:sz w:val="22"/>
          <w:szCs w:val="22"/>
        </w:rPr>
        <w:t>and any resulting contract(s) is to</w:t>
      </w:r>
      <w:r w:rsidR="00B1127B" w:rsidRPr="00B1127B">
        <w:rPr>
          <w:rFonts w:ascii="Times New Roman" w:hAnsi="Times New Roman"/>
          <w:b w:val="0"/>
          <w:sz w:val="22"/>
          <w:szCs w:val="22"/>
        </w:rPr>
        <w:t xml:space="preserve"> 1) promote the new charity care law, 2) inform Washingtonians about the process to submit a complaint about a hospital that isn’t following the new law, and 3) promote </w:t>
      </w:r>
      <w:r w:rsidR="00B1127B">
        <w:rPr>
          <w:rFonts w:ascii="Times New Roman" w:hAnsi="Times New Roman"/>
          <w:b w:val="0"/>
          <w:sz w:val="22"/>
          <w:szCs w:val="22"/>
        </w:rPr>
        <w:t xml:space="preserve">the </w:t>
      </w:r>
      <w:r w:rsidR="00B1127B" w:rsidRPr="00B1127B">
        <w:rPr>
          <w:rFonts w:ascii="Times New Roman" w:hAnsi="Times New Roman"/>
          <w:b w:val="0"/>
          <w:sz w:val="22"/>
          <w:szCs w:val="22"/>
        </w:rPr>
        <w:t>work</w:t>
      </w:r>
      <w:r w:rsidR="00B1127B">
        <w:rPr>
          <w:rFonts w:ascii="Times New Roman" w:hAnsi="Times New Roman"/>
          <w:b w:val="0"/>
          <w:sz w:val="22"/>
          <w:szCs w:val="22"/>
        </w:rPr>
        <w:t xml:space="preserve"> and eff</w:t>
      </w:r>
      <w:r w:rsidR="004E2ECD">
        <w:rPr>
          <w:rFonts w:ascii="Times New Roman" w:hAnsi="Times New Roman"/>
          <w:b w:val="0"/>
          <w:sz w:val="22"/>
          <w:szCs w:val="22"/>
        </w:rPr>
        <w:t xml:space="preserve">orts that the </w:t>
      </w:r>
      <w:r w:rsidR="00B1127B">
        <w:rPr>
          <w:rFonts w:ascii="Times New Roman" w:hAnsi="Times New Roman"/>
          <w:b w:val="0"/>
          <w:sz w:val="22"/>
          <w:szCs w:val="22"/>
        </w:rPr>
        <w:t>AGO</w:t>
      </w:r>
      <w:r w:rsidR="00B1127B" w:rsidRPr="00B1127B">
        <w:rPr>
          <w:rFonts w:ascii="Times New Roman" w:hAnsi="Times New Roman"/>
          <w:b w:val="0"/>
          <w:sz w:val="22"/>
          <w:szCs w:val="22"/>
        </w:rPr>
        <w:t xml:space="preserve"> has </w:t>
      </w:r>
      <w:r w:rsidR="004E2ECD">
        <w:rPr>
          <w:rFonts w:ascii="Times New Roman" w:hAnsi="Times New Roman"/>
          <w:b w:val="0"/>
          <w:sz w:val="22"/>
          <w:szCs w:val="22"/>
        </w:rPr>
        <w:t>undertaken</w:t>
      </w:r>
      <w:r w:rsidR="00B1127B" w:rsidRPr="00B1127B">
        <w:rPr>
          <w:rFonts w:ascii="Times New Roman" w:hAnsi="Times New Roman"/>
          <w:b w:val="0"/>
          <w:sz w:val="22"/>
          <w:szCs w:val="22"/>
        </w:rPr>
        <w:t xml:space="preserve"> to enforce such laws.</w:t>
      </w:r>
    </w:p>
    <w:p w14:paraId="3BD69886" w14:textId="03FC723E" w:rsidR="00FE5016" w:rsidRDefault="00FE5016"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 xml:space="preserve">The AGO expects to </w:t>
      </w:r>
      <w:r w:rsidR="00296554">
        <w:rPr>
          <w:rFonts w:ascii="Times New Roman" w:hAnsi="Times New Roman"/>
          <w:b w:val="0"/>
          <w:sz w:val="22"/>
          <w:szCs w:val="22"/>
        </w:rPr>
        <w:t>enter into</w:t>
      </w:r>
      <w:r>
        <w:rPr>
          <w:rFonts w:ascii="Times New Roman" w:hAnsi="Times New Roman"/>
          <w:b w:val="0"/>
          <w:sz w:val="22"/>
          <w:szCs w:val="22"/>
        </w:rPr>
        <w:t xml:space="preserve"> one or more contracts for the development, production and distribution of public service announcements and paid advertising for, including but not limited to, audio/radio, video/TV, multimedia and social media. Contractor(s) would be responsible for developing a media campaign from start to finish, including market research, strategy, messaging, production and placement of PSAs and ads in appropriate media statewide</w:t>
      </w:r>
      <w:r w:rsidR="00053715">
        <w:rPr>
          <w:rFonts w:ascii="Times New Roman" w:hAnsi="Times New Roman"/>
          <w:b w:val="0"/>
          <w:sz w:val="22"/>
          <w:szCs w:val="22"/>
        </w:rPr>
        <w:t>, including appropriate ads targeting non-English speaking communities</w:t>
      </w:r>
      <w:r>
        <w:rPr>
          <w:rFonts w:ascii="Times New Roman" w:hAnsi="Times New Roman"/>
          <w:b w:val="0"/>
          <w:sz w:val="22"/>
          <w:szCs w:val="22"/>
        </w:rPr>
        <w:t xml:space="preserve">. </w:t>
      </w:r>
    </w:p>
    <w:p w14:paraId="4AD5D0C0" w14:textId="667828D3" w:rsidR="00C60873" w:rsidRPr="00C60873" w:rsidRDefault="00FE5016"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D06870">
        <w:rPr>
          <w:rFonts w:ascii="Times New Roman" w:hAnsi="Times New Roman"/>
          <w:b w:val="0"/>
          <w:sz w:val="22"/>
          <w:szCs w:val="22"/>
        </w:rPr>
        <w:t xml:space="preserve">Any </w:t>
      </w:r>
      <w:r w:rsidR="00E4600C">
        <w:rPr>
          <w:rFonts w:ascii="Times New Roman" w:hAnsi="Times New Roman"/>
          <w:b w:val="0"/>
          <w:sz w:val="22"/>
          <w:szCs w:val="22"/>
        </w:rPr>
        <w:t xml:space="preserve">Contract(s) </w:t>
      </w:r>
      <w:r w:rsidRPr="00D06870">
        <w:rPr>
          <w:rFonts w:ascii="Times New Roman" w:hAnsi="Times New Roman"/>
          <w:b w:val="0"/>
          <w:sz w:val="22"/>
          <w:szCs w:val="22"/>
        </w:rPr>
        <w:t xml:space="preserve">awarded as a result of this </w:t>
      </w:r>
      <w:r w:rsidR="002A60F1">
        <w:rPr>
          <w:rFonts w:ascii="Times New Roman" w:hAnsi="Times New Roman"/>
          <w:b w:val="0"/>
          <w:sz w:val="22"/>
          <w:szCs w:val="22"/>
        </w:rPr>
        <w:t>RFP</w:t>
      </w:r>
      <w:r w:rsidRPr="00D06870">
        <w:rPr>
          <w:rFonts w:ascii="Times New Roman" w:hAnsi="Times New Roman"/>
          <w:b w:val="0"/>
          <w:sz w:val="22"/>
          <w:szCs w:val="22"/>
        </w:rPr>
        <w:t xml:space="preserve"> will not be a guarantee that such service will be utilize</w:t>
      </w:r>
      <w:r w:rsidR="009D71C7">
        <w:rPr>
          <w:rFonts w:ascii="Times New Roman" w:hAnsi="Times New Roman"/>
          <w:b w:val="0"/>
          <w:sz w:val="22"/>
          <w:szCs w:val="22"/>
        </w:rPr>
        <w:t>d</w:t>
      </w:r>
      <w:r w:rsidRPr="00D06870">
        <w:rPr>
          <w:rFonts w:ascii="Times New Roman" w:hAnsi="Times New Roman"/>
          <w:b w:val="0"/>
          <w:sz w:val="22"/>
          <w:szCs w:val="22"/>
        </w:rPr>
        <w:t xml:space="preserve">, but will provide the AGO with access to specific resources as the need may arise. </w:t>
      </w:r>
    </w:p>
    <w:p w14:paraId="0A87E4FD" w14:textId="0D888C04" w:rsidR="00432C20" w:rsidRPr="00A50CE5" w:rsidRDefault="00C60873" w:rsidP="0057379B">
      <w:pPr>
        <w:pStyle w:val="Heading2"/>
        <w:tabs>
          <w:tab w:val="left" w:pos="900"/>
        </w:tabs>
        <w:spacing w:after="0"/>
        <w:rPr>
          <w:rFonts w:ascii="Times New Roman" w:hAnsi="Times New Roman"/>
          <w:sz w:val="22"/>
          <w:szCs w:val="22"/>
        </w:rPr>
      </w:pPr>
      <w:bookmarkStart w:id="3" w:name="_Toc103598328"/>
      <w:r w:rsidRPr="00A50CE5">
        <w:rPr>
          <w:rFonts w:ascii="Times New Roman" w:hAnsi="Times New Roman"/>
          <w:i w:val="0"/>
          <w:sz w:val="22"/>
          <w:szCs w:val="22"/>
        </w:rPr>
        <w:t>1.</w:t>
      </w:r>
      <w:r w:rsidR="00FC6EF2">
        <w:rPr>
          <w:rFonts w:ascii="Times New Roman" w:hAnsi="Times New Roman"/>
          <w:i w:val="0"/>
          <w:sz w:val="22"/>
          <w:szCs w:val="22"/>
        </w:rPr>
        <w:t>4</w:t>
      </w:r>
      <w:r w:rsidR="008C3315" w:rsidRPr="00A50CE5">
        <w:rPr>
          <w:rFonts w:ascii="Times New Roman" w:hAnsi="Times New Roman"/>
          <w:i w:val="0"/>
          <w:sz w:val="22"/>
          <w:szCs w:val="22"/>
        </w:rPr>
        <w:tab/>
      </w:r>
      <w:r w:rsidR="004A2B19" w:rsidRPr="00A50CE5">
        <w:rPr>
          <w:rFonts w:ascii="Times New Roman" w:hAnsi="Times New Roman"/>
          <w:i w:val="0"/>
          <w:sz w:val="22"/>
          <w:szCs w:val="22"/>
        </w:rPr>
        <w:tab/>
      </w:r>
      <w:r w:rsidR="00432C20" w:rsidRPr="00A50CE5">
        <w:rPr>
          <w:rFonts w:ascii="Times New Roman" w:hAnsi="Times New Roman"/>
          <w:i w:val="0"/>
          <w:sz w:val="22"/>
          <w:szCs w:val="22"/>
        </w:rPr>
        <w:t>PERIOD OF PERFORMANCE</w:t>
      </w:r>
      <w:bookmarkEnd w:id="3"/>
    </w:p>
    <w:p w14:paraId="33543A54" w14:textId="7BA6D375" w:rsidR="00432C20" w:rsidRPr="00340C82" w:rsidRDefault="00432C20"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A50CE5">
        <w:rPr>
          <w:rFonts w:ascii="Times New Roman" w:hAnsi="Times New Roman"/>
          <w:b w:val="0"/>
          <w:sz w:val="22"/>
          <w:szCs w:val="22"/>
        </w:rPr>
        <w:t>Th</w:t>
      </w:r>
      <w:r w:rsidR="00D64120" w:rsidRPr="00A50CE5">
        <w:rPr>
          <w:rFonts w:ascii="Times New Roman" w:hAnsi="Times New Roman"/>
          <w:b w:val="0"/>
          <w:sz w:val="22"/>
          <w:szCs w:val="22"/>
        </w:rPr>
        <w:t>e period of performance of any C</w:t>
      </w:r>
      <w:r w:rsidRPr="00A50CE5">
        <w:rPr>
          <w:rFonts w:ascii="Times New Roman" w:hAnsi="Times New Roman"/>
          <w:b w:val="0"/>
          <w:sz w:val="22"/>
          <w:szCs w:val="22"/>
        </w:rPr>
        <w:t>ontract resulting from</w:t>
      </w:r>
      <w:r w:rsidRPr="00340C82">
        <w:rPr>
          <w:rFonts w:ascii="Times New Roman" w:hAnsi="Times New Roman"/>
          <w:b w:val="0"/>
          <w:sz w:val="22"/>
          <w:szCs w:val="22"/>
        </w:rPr>
        <w:t xml:space="preserve"> this </w:t>
      </w:r>
      <w:r w:rsidR="002A60F1">
        <w:rPr>
          <w:rFonts w:ascii="Times New Roman" w:hAnsi="Times New Roman"/>
          <w:b w:val="0"/>
          <w:sz w:val="22"/>
          <w:szCs w:val="22"/>
        </w:rPr>
        <w:t>RFP</w:t>
      </w:r>
      <w:r w:rsidRPr="00340C82">
        <w:rPr>
          <w:rFonts w:ascii="Times New Roman" w:hAnsi="Times New Roman"/>
          <w:b w:val="0"/>
          <w:sz w:val="22"/>
          <w:szCs w:val="22"/>
        </w:rPr>
        <w:t xml:space="preserve"> is tentatively scheduled to begin on or about</w:t>
      </w:r>
      <w:r w:rsidR="00B80844" w:rsidRPr="00340C82">
        <w:rPr>
          <w:rFonts w:ascii="Times New Roman" w:hAnsi="Times New Roman"/>
          <w:b w:val="0"/>
          <w:sz w:val="22"/>
          <w:szCs w:val="22"/>
        </w:rPr>
        <w:t xml:space="preserve"> </w:t>
      </w:r>
      <w:sdt>
        <w:sdtPr>
          <w:rPr>
            <w:rFonts w:ascii="Times New Roman" w:hAnsi="Times New Roman"/>
            <w:sz w:val="22"/>
            <w:szCs w:val="22"/>
          </w:rPr>
          <w:id w:val="77646291"/>
          <w:placeholder>
            <w:docPart w:val="DefaultPlaceholder_-1854013438"/>
          </w:placeholder>
          <w:date w:fullDate="2022-09-01T00:00:00Z">
            <w:dateFormat w:val="dddd, MMMM d, yyyy"/>
            <w:lid w:val="en-US"/>
            <w:storeMappedDataAs w:val="dateTime"/>
            <w:calendar w:val="gregorian"/>
          </w:date>
        </w:sdtPr>
        <w:sdtContent>
          <w:r w:rsidR="00D654CC" w:rsidRPr="00A50CE5">
            <w:rPr>
              <w:rFonts w:ascii="Times New Roman" w:hAnsi="Times New Roman"/>
              <w:sz w:val="22"/>
              <w:szCs w:val="22"/>
            </w:rPr>
            <w:t>Thursday, September 1, 2022</w:t>
          </w:r>
        </w:sdtContent>
      </w:sdt>
      <w:r w:rsidR="00337B0D" w:rsidRPr="00340C82">
        <w:rPr>
          <w:rFonts w:ascii="Times New Roman" w:hAnsi="Times New Roman"/>
          <w:b w:val="0"/>
          <w:sz w:val="22"/>
          <w:szCs w:val="22"/>
        </w:rPr>
        <w:t xml:space="preserve">, </w:t>
      </w:r>
      <w:r w:rsidR="00963603" w:rsidRPr="00340C82">
        <w:rPr>
          <w:rFonts w:ascii="Times New Roman" w:hAnsi="Times New Roman"/>
          <w:b w:val="0"/>
          <w:sz w:val="22"/>
          <w:szCs w:val="22"/>
        </w:rPr>
        <w:t>and to e</w:t>
      </w:r>
      <w:r w:rsidRPr="00340C82">
        <w:rPr>
          <w:rFonts w:ascii="Times New Roman" w:hAnsi="Times New Roman"/>
          <w:b w:val="0"/>
          <w:sz w:val="22"/>
          <w:szCs w:val="22"/>
        </w:rPr>
        <w:t>nd on</w:t>
      </w:r>
      <w:r w:rsidR="00B80844" w:rsidRPr="00340C82">
        <w:rPr>
          <w:rFonts w:ascii="Times New Roman" w:hAnsi="Times New Roman"/>
          <w:b w:val="0"/>
          <w:color w:val="FF0000"/>
          <w:sz w:val="22"/>
          <w:szCs w:val="22"/>
        </w:rPr>
        <w:t xml:space="preserve"> </w:t>
      </w:r>
      <w:sdt>
        <w:sdtPr>
          <w:rPr>
            <w:rFonts w:ascii="Times New Roman" w:hAnsi="Times New Roman"/>
            <w:sz w:val="22"/>
            <w:szCs w:val="22"/>
          </w:rPr>
          <w:id w:val="-48998280"/>
          <w:placeholder>
            <w:docPart w:val="DefaultPlaceholder_-1854013438"/>
          </w:placeholder>
          <w:date w:fullDate="2022-12-31T00:00:00Z">
            <w:dateFormat w:val="dddd, MMMM d, yyyy"/>
            <w:lid w:val="en-US"/>
            <w:storeMappedDataAs w:val="dateTime"/>
            <w:calendar w:val="gregorian"/>
          </w:date>
        </w:sdtPr>
        <w:sdtContent>
          <w:r w:rsidR="00A50CE5">
            <w:rPr>
              <w:rFonts w:ascii="Times New Roman" w:hAnsi="Times New Roman"/>
              <w:sz w:val="22"/>
              <w:szCs w:val="22"/>
            </w:rPr>
            <w:t>Saturday, December 31, 2022</w:t>
          </w:r>
        </w:sdtContent>
      </w:sdt>
      <w:r w:rsidR="00A50CE5">
        <w:rPr>
          <w:rFonts w:ascii="Times New Roman" w:hAnsi="Times New Roman"/>
          <w:sz w:val="22"/>
          <w:szCs w:val="22"/>
        </w:rPr>
        <w:t>.</w:t>
      </w:r>
      <w:r w:rsidR="003A2893" w:rsidRPr="00340C82">
        <w:rPr>
          <w:rFonts w:ascii="Times New Roman" w:hAnsi="Times New Roman"/>
          <w:b w:val="0"/>
          <w:sz w:val="22"/>
          <w:szCs w:val="22"/>
        </w:rPr>
        <w:t xml:space="preserve"> </w:t>
      </w:r>
      <w:r w:rsidRPr="00340C82">
        <w:rPr>
          <w:rFonts w:ascii="Times New Roman" w:hAnsi="Times New Roman"/>
          <w:b w:val="0"/>
          <w:sz w:val="22"/>
          <w:szCs w:val="22"/>
        </w:rPr>
        <w:t>Amendments extending the period of performance, if any, shall be at the sole discretion of</w:t>
      </w:r>
      <w:r w:rsidR="00FB67B7" w:rsidRPr="00340C82">
        <w:rPr>
          <w:rFonts w:ascii="Times New Roman" w:hAnsi="Times New Roman"/>
          <w:b w:val="0"/>
          <w:sz w:val="22"/>
          <w:szCs w:val="22"/>
        </w:rPr>
        <w:t xml:space="preserve"> the AGO</w:t>
      </w:r>
      <w:r w:rsidRPr="00340C82">
        <w:rPr>
          <w:rFonts w:ascii="Times New Roman" w:hAnsi="Times New Roman"/>
          <w:b w:val="0"/>
          <w:sz w:val="22"/>
          <w:szCs w:val="22"/>
        </w:rPr>
        <w:t>.</w:t>
      </w:r>
    </w:p>
    <w:p w14:paraId="1839682E" w14:textId="77777777" w:rsidR="00F87547" w:rsidRPr="000D60AD" w:rsidRDefault="00F87547" w:rsidP="000D60AD">
      <w:pPr>
        <w:rPr>
          <w:i/>
        </w:rPr>
      </w:pPr>
    </w:p>
    <w:p w14:paraId="28E8FE70" w14:textId="03BFA426" w:rsidR="00DF0E1E" w:rsidRPr="00DF0DFA" w:rsidRDefault="00C60873" w:rsidP="0071578A">
      <w:pPr>
        <w:tabs>
          <w:tab w:val="left" w:pos="900"/>
          <w:tab w:val="left" w:pos="1440"/>
        </w:tabs>
        <w:rPr>
          <w:rFonts w:ascii="Times New Roman" w:hAnsi="Times New Roman"/>
          <w:sz w:val="22"/>
          <w:szCs w:val="22"/>
        </w:rPr>
      </w:pPr>
      <w:r w:rsidRPr="00DF0DFA">
        <w:rPr>
          <w:rFonts w:ascii="Times New Roman" w:hAnsi="Times New Roman"/>
          <w:sz w:val="22"/>
          <w:szCs w:val="22"/>
        </w:rPr>
        <w:t>1.</w:t>
      </w:r>
      <w:r w:rsidR="0057379B">
        <w:rPr>
          <w:rFonts w:ascii="Times New Roman" w:hAnsi="Times New Roman"/>
          <w:sz w:val="22"/>
          <w:szCs w:val="22"/>
        </w:rPr>
        <w:t>5</w:t>
      </w:r>
      <w:r w:rsidR="008C3315" w:rsidRPr="00DF0DFA">
        <w:rPr>
          <w:rFonts w:ascii="Times New Roman" w:hAnsi="Times New Roman"/>
          <w:sz w:val="22"/>
          <w:szCs w:val="22"/>
        </w:rPr>
        <w:tab/>
      </w:r>
      <w:r w:rsidR="004A2B19">
        <w:rPr>
          <w:rFonts w:ascii="Times New Roman" w:hAnsi="Times New Roman"/>
          <w:sz w:val="22"/>
          <w:szCs w:val="22"/>
        </w:rPr>
        <w:tab/>
      </w:r>
      <w:r w:rsidR="00DF0E1E" w:rsidRPr="00DF0DFA">
        <w:rPr>
          <w:rFonts w:ascii="Times New Roman" w:hAnsi="Times New Roman"/>
          <w:sz w:val="22"/>
          <w:szCs w:val="22"/>
        </w:rPr>
        <w:t>DOING BUSINESS WITH THE STATE OF WASHINGTON</w:t>
      </w:r>
    </w:p>
    <w:p w14:paraId="6D59754F" w14:textId="02C28A80" w:rsidR="00DF0E1E" w:rsidRDefault="00DF0E1E" w:rsidP="00DF0E1E">
      <w:pPr>
        <w:ind w:left="360" w:hanging="360"/>
      </w:pPr>
      <w:r>
        <w:tab/>
      </w:r>
    </w:p>
    <w:p w14:paraId="36F55274" w14:textId="29E293A0" w:rsidR="00DF0DFA" w:rsidRPr="00DF0DFA" w:rsidRDefault="004A2B19" w:rsidP="000D60AD">
      <w:pPr>
        <w:ind w:left="360"/>
        <w:rPr>
          <w:rFonts w:ascii="Times New Roman" w:hAnsi="Times New Roman"/>
          <w:sz w:val="22"/>
          <w:szCs w:val="22"/>
        </w:rPr>
      </w:pPr>
      <w:r>
        <w:tab/>
      </w:r>
      <w:r w:rsidR="0057379B" w:rsidRPr="0057379B">
        <w:rPr>
          <w:rFonts w:ascii="Times New Roman" w:hAnsi="Times New Roman"/>
          <w:sz w:val="22"/>
          <w:szCs w:val="22"/>
        </w:rPr>
        <w:t>1.</w:t>
      </w:r>
      <w:r w:rsidR="0057379B">
        <w:rPr>
          <w:rFonts w:ascii="Times New Roman" w:hAnsi="Times New Roman"/>
          <w:sz w:val="22"/>
          <w:szCs w:val="22"/>
        </w:rPr>
        <w:t>5</w:t>
      </w:r>
      <w:r w:rsidR="00DF0DFA" w:rsidRPr="000D60AD">
        <w:rPr>
          <w:rFonts w:ascii="Times New Roman" w:hAnsi="Times New Roman"/>
          <w:sz w:val="22"/>
          <w:szCs w:val="22"/>
        </w:rPr>
        <w:t>.1</w:t>
      </w:r>
      <w:r w:rsidR="00DF0DFA">
        <w:rPr>
          <w:rFonts w:ascii="Times New Roman" w:hAnsi="Times New Roman"/>
          <w:b w:val="0"/>
          <w:sz w:val="22"/>
          <w:szCs w:val="22"/>
        </w:rPr>
        <w:tab/>
      </w:r>
      <w:r w:rsidR="00DF0DFA" w:rsidRPr="00DF0DFA">
        <w:rPr>
          <w:rFonts w:ascii="Times New Roman" w:hAnsi="Times New Roman"/>
          <w:sz w:val="22"/>
          <w:szCs w:val="22"/>
        </w:rPr>
        <w:t>WASHINGTON ELECTRONIC BUSINESS SOLUTION (WEBS)</w:t>
      </w:r>
    </w:p>
    <w:p w14:paraId="7C68F558" w14:textId="77777777" w:rsidR="00DF0DFA" w:rsidRPr="00DF0DFA" w:rsidRDefault="00DF0DFA" w:rsidP="00DF0DFA">
      <w:pPr>
        <w:ind w:left="360" w:hanging="360"/>
        <w:rPr>
          <w:rFonts w:ascii="Times New Roman" w:hAnsi="Times New Roman"/>
          <w:sz w:val="22"/>
          <w:szCs w:val="22"/>
        </w:rPr>
      </w:pPr>
    </w:p>
    <w:p w14:paraId="61991C90" w14:textId="7D9A227E" w:rsidR="00DF0DFA" w:rsidRPr="00DF0DFA" w:rsidRDefault="00DF0DFA" w:rsidP="000D60AD">
      <w:pPr>
        <w:ind w:left="720"/>
        <w:rPr>
          <w:rFonts w:ascii="Times New Roman" w:hAnsi="Times New Roman"/>
          <w:b w:val="0"/>
          <w:sz w:val="22"/>
          <w:szCs w:val="22"/>
        </w:rPr>
      </w:pPr>
      <w:r w:rsidRPr="00DF0DFA">
        <w:rPr>
          <w:rFonts w:ascii="Times New Roman" w:hAnsi="Times New Roman"/>
          <w:b w:val="0"/>
          <w:sz w:val="22"/>
          <w:szCs w:val="22"/>
        </w:rPr>
        <w:t xml:space="preserve">Notification of amendments and results of the solicitation will only be provided to those Bidders who have registered with WEBS and have downloaded the </w:t>
      </w:r>
      <w:r w:rsidR="002A60F1">
        <w:rPr>
          <w:rFonts w:ascii="Times New Roman" w:hAnsi="Times New Roman"/>
          <w:b w:val="0"/>
          <w:sz w:val="22"/>
          <w:szCs w:val="22"/>
        </w:rPr>
        <w:t>RFP</w:t>
      </w:r>
      <w:r w:rsidRPr="00DF0DFA">
        <w:rPr>
          <w:rFonts w:ascii="Times New Roman" w:hAnsi="Times New Roman"/>
          <w:b w:val="0"/>
          <w:sz w:val="22"/>
          <w:szCs w:val="22"/>
        </w:rPr>
        <w:t xml:space="preserve"> from WEBS. Bidders accept full responsibility and liability for failing to receive any amendments resulting from their failure to register with WEBS and download the </w:t>
      </w:r>
      <w:r w:rsidR="002A60F1">
        <w:rPr>
          <w:rFonts w:ascii="Times New Roman" w:hAnsi="Times New Roman"/>
          <w:b w:val="0"/>
          <w:sz w:val="22"/>
          <w:szCs w:val="22"/>
        </w:rPr>
        <w:t>RFP</w:t>
      </w:r>
      <w:r w:rsidRPr="00DF0DFA">
        <w:rPr>
          <w:rFonts w:ascii="Times New Roman" w:hAnsi="Times New Roman"/>
          <w:b w:val="0"/>
          <w:sz w:val="22"/>
          <w:szCs w:val="22"/>
        </w:rPr>
        <w:t xml:space="preserve"> from WEBS, and hold the State of Washington harmless from all claims of injury or loss resulting from such failure. Bidders are solely responsible for: </w:t>
      </w:r>
    </w:p>
    <w:p w14:paraId="49E9BA38" w14:textId="77777777" w:rsidR="00DF0DFA" w:rsidRPr="00DF0DFA" w:rsidRDefault="00DF0DFA" w:rsidP="000D60AD">
      <w:pPr>
        <w:ind w:left="720" w:hanging="360"/>
        <w:rPr>
          <w:rFonts w:ascii="Times New Roman" w:hAnsi="Times New Roman"/>
          <w:b w:val="0"/>
          <w:sz w:val="22"/>
          <w:szCs w:val="22"/>
        </w:rPr>
      </w:pPr>
    </w:p>
    <w:p w14:paraId="2699E47D" w14:textId="77777777" w:rsidR="00DF0DFA" w:rsidRPr="00DF0DFA" w:rsidRDefault="00DF0DFA" w:rsidP="000D60AD">
      <w:pPr>
        <w:numPr>
          <w:ilvl w:val="0"/>
          <w:numId w:val="53"/>
        </w:numPr>
        <w:ind w:left="1440"/>
        <w:rPr>
          <w:rFonts w:ascii="Times New Roman" w:hAnsi="Times New Roman"/>
          <w:b w:val="0"/>
          <w:sz w:val="22"/>
          <w:szCs w:val="22"/>
        </w:rPr>
      </w:pPr>
      <w:r w:rsidRPr="00DF0DFA">
        <w:rPr>
          <w:rFonts w:ascii="Times New Roman" w:hAnsi="Times New Roman"/>
          <w:b w:val="0"/>
          <w:sz w:val="22"/>
          <w:szCs w:val="22"/>
        </w:rPr>
        <w:lastRenderedPageBreak/>
        <w:t xml:space="preserve">Properly registering with the Department of Enterprise Services WEBS at: </w:t>
      </w:r>
      <w:hyperlink r:id="rId17" w:history="1">
        <w:r w:rsidRPr="00DF0DFA">
          <w:rPr>
            <w:rStyle w:val="Hyperlink"/>
            <w:rFonts w:ascii="Times New Roman" w:hAnsi="Times New Roman"/>
            <w:b w:val="0"/>
            <w:sz w:val="22"/>
            <w:szCs w:val="22"/>
          </w:rPr>
          <w:t>https://des.wa.gov/services/contracting-purchasing/doing-business-state/webs-registration-search-tips</w:t>
        </w:r>
      </w:hyperlink>
    </w:p>
    <w:p w14:paraId="78DF69B2" w14:textId="77777777" w:rsidR="00DF0DFA" w:rsidRPr="00DF0DFA" w:rsidRDefault="00DF0DFA" w:rsidP="000D60AD">
      <w:pPr>
        <w:numPr>
          <w:ilvl w:val="0"/>
          <w:numId w:val="53"/>
        </w:numPr>
        <w:ind w:left="1440"/>
        <w:rPr>
          <w:rFonts w:ascii="Times New Roman" w:hAnsi="Times New Roman"/>
          <w:b w:val="0"/>
          <w:sz w:val="22"/>
          <w:szCs w:val="22"/>
        </w:rPr>
      </w:pPr>
      <w:r w:rsidRPr="00DF0DFA">
        <w:rPr>
          <w:rFonts w:ascii="Times New Roman" w:hAnsi="Times New Roman"/>
          <w:b w:val="0"/>
          <w:sz w:val="22"/>
          <w:szCs w:val="22"/>
        </w:rPr>
        <w:t>Maintaining an accurate Bidder profile in WEBS</w:t>
      </w:r>
    </w:p>
    <w:p w14:paraId="293D22C1" w14:textId="7E88FF7B" w:rsidR="0042174D" w:rsidRDefault="00DF0DFA" w:rsidP="0042174D">
      <w:pPr>
        <w:numPr>
          <w:ilvl w:val="0"/>
          <w:numId w:val="53"/>
        </w:numPr>
        <w:ind w:left="1440"/>
        <w:rPr>
          <w:rFonts w:ascii="Times New Roman" w:hAnsi="Times New Roman"/>
          <w:b w:val="0"/>
          <w:sz w:val="22"/>
          <w:szCs w:val="22"/>
        </w:rPr>
      </w:pPr>
      <w:r w:rsidRPr="00DF0DFA">
        <w:rPr>
          <w:rFonts w:ascii="Times New Roman" w:hAnsi="Times New Roman"/>
          <w:b w:val="0"/>
          <w:sz w:val="22"/>
          <w:szCs w:val="22"/>
        </w:rPr>
        <w:t xml:space="preserve">Downloading the solicitation consisting of the </w:t>
      </w:r>
      <w:r w:rsidR="002A60F1">
        <w:rPr>
          <w:rFonts w:ascii="Times New Roman" w:hAnsi="Times New Roman"/>
          <w:b w:val="0"/>
          <w:sz w:val="22"/>
          <w:szCs w:val="22"/>
        </w:rPr>
        <w:t>RFP</w:t>
      </w:r>
      <w:r w:rsidRPr="00DF0DFA">
        <w:rPr>
          <w:rFonts w:ascii="Times New Roman" w:hAnsi="Times New Roman"/>
          <w:b w:val="0"/>
          <w:sz w:val="22"/>
          <w:szCs w:val="22"/>
        </w:rPr>
        <w:t xml:space="preserve"> with all attachments, appendices, and all current and subsequent amendments to the solicitation</w:t>
      </w:r>
    </w:p>
    <w:p w14:paraId="68BE1E79" w14:textId="77777777" w:rsidR="0042174D" w:rsidRPr="0042174D" w:rsidRDefault="0042174D" w:rsidP="0042174D">
      <w:pPr>
        <w:ind w:left="1440"/>
        <w:rPr>
          <w:rFonts w:ascii="Times New Roman" w:hAnsi="Times New Roman"/>
          <w:b w:val="0"/>
          <w:sz w:val="22"/>
          <w:szCs w:val="22"/>
        </w:rPr>
      </w:pPr>
    </w:p>
    <w:p w14:paraId="6871E3CA" w14:textId="5C54C07E" w:rsidR="00DF0DFA" w:rsidRPr="000D60AD" w:rsidRDefault="0057379B" w:rsidP="000D60AD">
      <w:pPr>
        <w:tabs>
          <w:tab w:val="left" w:pos="1440"/>
        </w:tabs>
        <w:ind w:left="720"/>
        <w:rPr>
          <w:rFonts w:ascii="Times New Roman" w:hAnsi="Times New Roman"/>
          <w:sz w:val="22"/>
          <w:szCs w:val="22"/>
        </w:rPr>
      </w:pPr>
      <w:r w:rsidRPr="0057379B">
        <w:rPr>
          <w:rFonts w:ascii="Times New Roman" w:hAnsi="Times New Roman"/>
          <w:sz w:val="22"/>
          <w:szCs w:val="22"/>
        </w:rPr>
        <w:t>1.</w:t>
      </w:r>
      <w:r>
        <w:rPr>
          <w:rFonts w:ascii="Times New Roman" w:hAnsi="Times New Roman"/>
          <w:sz w:val="22"/>
          <w:szCs w:val="22"/>
        </w:rPr>
        <w:t>5</w:t>
      </w:r>
      <w:r w:rsidR="00DF0DFA" w:rsidRPr="000D60AD">
        <w:rPr>
          <w:rFonts w:ascii="Times New Roman" w:hAnsi="Times New Roman"/>
          <w:sz w:val="22"/>
          <w:szCs w:val="22"/>
        </w:rPr>
        <w:t>.2</w:t>
      </w:r>
      <w:r w:rsidR="00DF0DFA">
        <w:rPr>
          <w:rFonts w:ascii="Times New Roman" w:hAnsi="Times New Roman"/>
          <w:b w:val="0"/>
          <w:sz w:val="22"/>
          <w:szCs w:val="22"/>
        </w:rPr>
        <w:tab/>
      </w:r>
      <w:r w:rsidR="00DF0DFA">
        <w:rPr>
          <w:rFonts w:ascii="Times New Roman" w:hAnsi="Times New Roman"/>
          <w:sz w:val="22"/>
          <w:szCs w:val="22"/>
        </w:rPr>
        <w:t>STATEWIDE VENDOR NUMBER REGISTRATION AND PAYMENT</w:t>
      </w:r>
    </w:p>
    <w:p w14:paraId="7C47FDD4" w14:textId="2B1337DF" w:rsidR="00DF0E1E" w:rsidRDefault="00DF0E1E" w:rsidP="00DF0E1E">
      <w:pPr>
        <w:ind w:left="360" w:hanging="360"/>
        <w:rPr>
          <w:rFonts w:ascii="Times New Roman" w:hAnsi="Times New Roman"/>
          <w:b w:val="0"/>
          <w:sz w:val="22"/>
          <w:szCs w:val="22"/>
        </w:rPr>
      </w:pPr>
    </w:p>
    <w:p w14:paraId="4E21C315" w14:textId="18EB6216" w:rsidR="00DF0DFA" w:rsidRDefault="00F536DD" w:rsidP="000D60AD">
      <w:pPr>
        <w:ind w:left="720"/>
        <w:rPr>
          <w:rFonts w:ascii="Times New Roman" w:hAnsi="Times New Roman"/>
          <w:b w:val="0"/>
          <w:sz w:val="22"/>
          <w:szCs w:val="22"/>
        </w:rPr>
      </w:pPr>
      <w:r>
        <w:rPr>
          <w:rFonts w:ascii="Times New Roman" w:hAnsi="Times New Roman"/>
          <w:b w:val="0"/>
          <w:sz w:val="22"/>
          <w:szCs w:val="22"/>
        </w:rPr>
        <w:t>Bidders</w:t>
      </w:r>
      <w:r w:rsidR="00DF0DFA" w:rsidRPr="00DF0DFA">
        <w:rPr>
          <w:rFonts w:ascii="Times New Roman" w:hAnsi="Times New Roman"/>
          <w:b w:val="0"/>
          <w:sz w:val="22"/>
          <w:szCs w:val="22"/>
        </w:rPr>
        <w:t xml:space="preserve"> awarded contracts</w:t>
      </w:r>
      <w:r w:rsidR="00DF0DFA">
        <w:rPr>
          <w:rFonts w:ascii="Times New Roman" w:hAnsi="Times New Roman"/>
          <w:b w:val="0"/>
          <w:sz w:val="22"/>
          <w:szCs w:val="22"/>
        </w:rPr>
        <w:t xml:space="preserve"> or SOWs</w:t>
      </w:r>
      <w:r w:rsidR="00DF0DFA" w:rsidRPr="00DF0DFA">
        <w:rPr>
          <w:rFonts w:ascii="Times New Roman" w:hAnsi="Times New Roman"/>
          <w:b w:val="0"/>
          <w:sz w:val="22"/>
          <w:szCs w:val="22"/>
        </w:rPr>
        <w:t xml:space="preserve"> as a result of this </w:t>
      </w:r>
      <w:r w:rsidR="002A60F1">
        <w:rPr>
          <w:rFonts w:ascii="Times New Roman" w:hAnsi="Times New Roman"/>
          <w:b w:val="0"/>
          <w:sz w:val="22"/>
          <w:szCs w:val="22"/>
        </w:rPr>
        <w:t>RFP</w:t>
      </w:r>
      <w:r w:rsidR="00DF0DFA" w:rsidRPr="00DF0DFA">
        <w:rPr>
          <w:rFonts w:ascii="Times New Roman" w:hAnsi="Times New Roman"/>
          <w:b w:val="0"/>
          <w:sz w:val="22"/>
          <w:szCs w:val="22"/>
        </w:rPr>
        <w:t xml:space="preserve"> will be required to register as a Statewide Vendor (SWV). The SWV file is a central vendor file maintained by the Office of Financial Management (OFM) for use by Washington State agencies in processing vendor payments. This allows </w:t>
      </w:r>
      <w:r>
        <w:rPr>
          <w:rFonts w:ascii="Times New Roman" w:hAnsi="Times New Roman"/>
          <w:b w:val="0"/>
          <w:sz w:val="22"/>
          <w:szCs w:val="22"/>
        </w:rPr>
        <w:t>v</w:t>
      </w:r>
      <w:r w:rsidR="00827109">
        <w:rPr>
          <w:rFonts w:ascii="Times New Roman" w:hAnsi="Times New Roman"/>
          <w:b w:val="0"/>
          <w:sz w:val="22"/>
          <w:szCs w:val="22"/>
        </w:rPr>
        <w:t>endors</w:t>
      </w:r>
      <w:r w:rsidR="00DF0DFA" w:rsidRPr="00DF0DFA">
        <w:rPr>
          <w:rFonts w:ascii="Times New Roman" w:hAnsi="Times New Roman"/>
          <w:b w:val="0"/>
          <w:sz w:val="22"/>
          <w:szCs w:val="22"/>
        </w:rPr>
        <w:t xml:space="preserve"> to receive payments from all participating state agencies by direct deposit, the State's preferred method of payment. The </w:t>
      </w:r>
      <w:r w:rsidR="00ED415F">
        <w:rPr>
          <w:rFonts w:ascii="Times New Roman" w:hAnsi="Times New Roman"/>
          <w:b w:val="0"/>
          <w:sz w:val="22"/>
          <w:szCs w:val="22"/>
        </w:rPr>
        <w:t>Apparent Successful Bidder</w:t>
      </w:r>
      <w:r w:rsidR="00827109">
        <w:rPr>
          <w:rFonts w:ascii="Times New Roman" w:hAnsi="Times New Roman"/>
          <w:b w:val="0"/>
          <w:sz w:val="22"/>
          <w:szCs w:val="22"/>
        </w:rPr>
        <w:t>(s) is/are</w:t>
      </w:r>
      <w:r w:rsidR="00DF0DFA" w:rsidRPr="00DF0DFA">
        <w:rPr>
          <w:rFonts w:ascii="Times New Roman" w:hAnsi="Times New Roman"/>
          <w:b w:val="0"/>
          <w:sz w:val="22"/>
          <w:szCs w:val="22"/>
        </w:rPr>
        <w:t xml:space="preserve"> required to register as a Statewide Vendor; however, participation in direct deposit is optional. To obtain registration materials please visit: </w:t>
      </w:r>
      <w:hyperlink r:id="rId18" w:history="1">
        <w:r w:rsidR="00DF0DFA" w:rsidRPr="00DF0DFA">
          <w:rPr>
            <w:rStyle w:val="Hyperlink"/>
            <w:rFonts w:ascii="Times New Roman" w:hAnsi="Times New Roman"/>
            <w:b w:val="0"/>
            <w:sz w:val="22"/>
            <w:szCs w:val="22"/>
          </w:rPr>
          <w:t>https://ofm.wa.gov/it-systems/statewide-vendorpayee-services</w:t>
        </w:r>
      </w:hyperlink>
      <w:r>
        <w:rPr>
          <w:rFonts w:ascii="Times New Roman" w:hAnsi="Times New Roman"/>
          <w:b w:val="0"/>
          <w:sz w:val="22"/>
          <w:szCs w:val="22"/>
        </w:rPr>
        <w:t>.</w:t>
      </w:r>
    </w:p>
    <w:p w14:paraId="12C2E11B" w14:textId="3C7B5F02" w:rsidR="00827109" w:rsidRDefault="00827109" w:rsidP="00DF0DFA">
      <w:pPr>
        <w:ind w:left="1080"/>
        <w:rPr>
          <w:rFonts w:ascii="Times New Roman" w:hAnsi="Times New Roman"/>
          <w:b w:val="0"/>
          <w:sz w:val="22"/>
          <w:szCs w:val="22"/>
        </w:rPr>
      </w:pPr>
    </w:p>
    <w:p w14:paraId="63F8A78A" w14:textId="5D46F160" w:rsidR="00827109" w:rsidRDefault="0057379B" w:rsidP="00E562E2">
      <w:pPr>
        <w:ind w:left="1080" w:hanging="360"/>
        <w:rPr>
          <w:rFonts w:ascii="Times New Roman" w:hAnsi="Times New Roman"/>
          <w:sz w:val="22"/>
          <w:szCs w:val="22"/>
        </w:rPr>
      </w:pPr>
      <w:r>
        <w:rPr>
          <w:rFonts w:ascii="Times New Roman" w:hAnsi="Times New Roman"/>
          <w:sz w:val="22"/>
          <w:szCs w:val="22"/>
        </w:rPr>
        <w:t>1.5</w:t>
      </w:r>
      <w:r w:rsidR="00827109">
        <w:rPr>
          <w:rFonts w:ascii="Times New Roman" w:hAnsi="Times New Roman"/>
          <w:sz w:val="22"/>
          <w:szCs w:val="22"/>
        </w:rPr>
        <w:t>.3</w:t>
      </w:r>
      <w:r w:rsidR="00827109">
        <w:rPr>
          <w:rFonts w:ascii="Times New Roman" w:hAnsi="Times New Roman"/>
          <w:sz w:val="22"/>
          <w:szCs w:val="22"/>
        </w:rPr>
        <w:tab/>
        <w:t xml:space="preserve"> DEPARTMENT OF REVENUE AND TAXES</w:t>
      </w:r>
    </w:p>
    <w:p w14:paraId="6DA4E252" w14:textId="77777777" w:rsidR="00827109" w:rsidRDefault="00827109" w:rsidP="00DF0DFA">
      <w:pPr>
        <w:ind w:left="1080"/>
        <w:rPr>
          <w:rFonts w:ascii="Times New Roman" w:hAnsi="Times New Roman"/>
          <w:sz w:val="22"/>
          <w:szCs w:val="22"/>
        </w:rPr>
      </w:pPr>
    </w:p>
    <w:p w14:paraId="41F8FD9F" w14:textId="4D999C60" w:rsidR="00827109" w:rsidRDefault="00827109" w:rsidP="000D60AD">
      <w:pPr>
        <w:widowControl w:val="0"/>
        <w:ind w:left="720" w:right="18"/>
        <w:rPr>
          <w:rFonts w:ascii="Times New Roman" w:eastAsia="Arial" w:hAnsi="Times New Roman"/>
          <w:b w:val="0"/>
          <w:sz w:val="22"/>
          <w:szCs w:val="22"/>
          <w:lang w:bidi="en-US"/>
        </w:rPr>
      </w:pPr>
      <w:r w:rsidRPr="00827109">
        <w:rPr>
          <w:rFonts w:ascii="Times New Roman" w:eastAsia="Arial" w:hAnsi="Times New Roman"/>
          <w:b w:val="0"/>
          <w:sz w:val="22"/>
          <w:szCs w:val="22"/>
          <w:lang w:bidi="en-US"/>
        </w:rPr>
        <w:t>In accordance with the registration requirements of the Washington State Department of Revenue (</w:t>
      </w:r>
      <w:r w:rsidRPr="00827109">
        <w:rPr>
          <w:rFonts w:ascii="Times New Roman" w:eastAsia="Arial" w:hAnsi="Times New Roman"/>
          <w:b w:val="0"/>
          <w:color w:val="0070C0"/>
          <w:sz w:val="22"/>
          <w:szCs w:val="22"/>
          <w:u w:val="single" w:color="0000FF"/>
          <w:lang w:bidi="en-US"/>
        </w:rPr>
        <w:t>https://dor.wa.gov/doing-business/register-my-business</w:t>
      </w:r>
      <w:r w:rsidRPr="00827109">
        <w:rPr>
          <w:rFonts w:ascii="Times New Roman" w:eastAsia="Arial" w:hAnsi="Times New Roman"/>
          <w:b w:val="0"/>
          <w:sz w:val="22"/>
          <w:szCs w:val="22"/>
          <w:lang w:bidi="en-US"/>
        </w:rPr>
        <w:t xml:space="preserve">), the </w:t>
      </w:r>
      <w:r w:rsidR="00ED415F">
        <w:rPr>
          <w:rFonts w:ascii="Times New Roman" w:eastAsia="Arial" w:hAnsi="Times New Roman"/>
          <w:b w:val="0"/>
          <w:sz w:val="22"/>
          <w:szCs w:val="22"/>
          <w:lang w:bidi="en-US"/>
        </w:rPr>
        <w:t>Apparent Successful Bidder</w:t>
      </w:r>
      <w:r w:rsidR="00F536DD">
        <w:rPr>
          <w:rFonts w:ascii="Times New Roman" w:eastAsia="Arial" w:hAnsi="Times New Roman"/>
          <w:b w:val="0"/>
          <w:sz w:val="22"/>
          <w:szCs w:val="22"/>
          <w:lang w:bidi="en-US"/>
        </w:rPr>
        <w:t>(s)</w:t>
      </w:r>
      <w:r w:rsidRPr="00827109">
        <w:rPr>
          <w:rFonts w:ascii="Times New Roman" w:eastAsia="Arial" w:hAnsi="Times New Roman"/>
          <w:b w:val="0"/>
          <w:sz w:val="22"/>
          <w:szCs w:val="22"/>
          <w:lang w:bidi="en-US"/>
        </w:rPr>
        <w:t xml:space="preserve"> shall complete the required business application. Furthermore, the </w:t>
      </w:r>
      <w:r w:rsidR="00ED415F">
        <w:rPr>
          <w:rFonts w:ascii="Times New Roman" w:eastAsia="Arial" w:hAnsi="Times New Roman"/>
          <w:b w:val="0"/>
          <w:sz w:val="22"/>
          <w:szCs w:val="22"/>
          <w:lang w:bidi="en-US"/>
        </w:rPr>
        <w:t>Apparent Successful Bidder</w:t>
      </w:r>
      <w:r w:rsidR="00F536DD">
        <w:rPr>
          <w:rFonts w:ascii="Times New Roman" w:eastAsia="Arial" w:hAnsi="Times New Roman"/>
          <w:b w:val="0"/>
          <w:sz w:val="22"/>
          <w:szCs w:val="22"/>
          <w:lang w:bidi="en-US"/>
        </w:rPr>
        <w:t>(s)</w:t>
      </w:r>
      <w:r w:rsidRPr="00827109">
        <w:rPr>
          <w:rFonts w:ascii="Times New Roman" w:eastAsia="Arial" w:hAnsi="Times New Roman"/>
          <w:b w:val="0"/>
          <w:sz w:val="22"/>
          <w:szCs w:val="22"/>
          <w:lang w:bidi="en-US"/>
        </w:rPr>
        <w:t xml:space="preserve"> shall be responsible for payment of all taxes due on payments made under this Contract.</w:t>
      </w:r>
    </w:p>
    <w:p w14:paraId="4EF769B2" w14:textId="519CE98D" w:rsidR="00827109" w:rsidRDefault="00827109" w:rsidP="000D60AD">
      <w:pPr>
        <w:widowControl w:val="0"/>
        <w:ind w:left="1080" w:right="18"/>
        <w:rPr>
          <w:rFonts w:ascii="Times New Roman" w:eastAsia="Arial" w:hAnsi="Times New Roman"/>
          <w:b w:val="0"/>
          <w:sz w:val="22"/>
          <w:szCs w:val="22"/>
          <w:lang w:bidi="en-US"/>
        </w:rPr>
      </w:pPr>
    </w:p>
    <w:p w14:paraId="0BB8AF93" w14:textId="438A8EA3" w:rsidR="00827109" w:rsidRPr="000D60AD" w:rsidRDefault="0057379B" w:rsidP="000D60AD">
      <w:pPr>
        <w:widowControl w:val="0"/>
        <w:ind w:left="1440" w:right="18" w:hanging="720"/>
        <w:rPr>
          <w:rFonts w:ascii="Times New Roman" w:eastAsia="Arial" w:hAnsi="Times New Roman"/>
          <w:sz w:val="22"/>
          <w:szCs w:val="22"/>
          <w:lang w:bidi="en-US"/>
        </w:rPr>
      </w:pPr>
      <w:r>
        <w:rPr>
          <w:rFonts w:ascii="Times New Roman" w:eastAsia="Arial" w:hAnsi="Times New Roman"/>
          <w:sz w:val="22"/>
          <w:szCs w:val="22"/>
          <w:lang w:bidi="en-US"/>
        </w:rPr>
        <w:t>1.5</w:t>
      </w:r>
      <w:r w:rsidR="00827109">
        <w:rPr>
          <w:rFonts w:ascii="Times New Roman" w:eastAsia="Arial" w:hAnsi="Times New Roman"/>
          <w:sz w:val="22"/>
          <w:szCs w:val="22"/>
          <w:lang w:bidi="en-US"/>
        </w:rPr>
        <w:t>.4</w:t>
      </w:r>
      <w:r w:rsidR="00827109">
        <w:rPr>
          <w:rFonts w:ascii="Times New Roman" w:eastAsia="Arial" w:hAnsi="Times New Roman"/>
          <w:sz w:val="22"/>
          <w:szCs w:val="22"/>
          <w:lang w:bidi="en-US"/>
        </w:rPr>
        <w:tab/>
        <w:t>OFFICE OF THE SECRETARY OF STATE</w:t>
      </w:r>
    </w:p>
    <w:p w14:paraId="7B36F737" w14:textId="77777777" w:rsidR="00827109" w:rsidRPr="000D60AD" w:rsidRDefault="00827109" w:rsidP="00DF0DFA">
      <w:pPr>
        <w:ind w:left="1080"/>
        <w:rPr>
          <w:rFonts w:ascii="Times New Roman" w:hAnsi="Times New Roman"/>
          <w:sz w:val="22"/>
          <w:szCs w:val="22"/>
        </w:rPr>
      </w:pPr>
    </w:p>
    <w:p w14:paraId="5F5193BD" w14:textId="36C29CEA" w:rsidR="00827109" w:rsidRDefault="00827109" w:rsidP="000D60AD">
      <w:pPr>
        <w:widowControl w:val="0"/>
        <w:ind w:left="720" w:right="18"/>
        <w:rPr>
          <w:rFonts w:ascii="Times New Roman" w:eastAsia="Arial" w:hAnsi="Times New Roman"/>
          <w:b w:val="0"/>
          <w:sz w:val="22"/>
          <w:szCs w:val="22"/>
          <w:lang w:bidi="en-US"/>
        </w:rPr>
      </w:pPr>
      <w:r w:rsidRPr="00827109">
        <w:rPr>
          <w:rFonts w:ascii="Times New Roman" w:eastAsia="Arial" w:hAnsi="Times New Roman"/>
          <w:b w:val="0"/>
          <w:sz w:val="22"/>
          <w:szCs w:val="22"/>
          <w:lang w:bidi="en-US"/>
        </w:rPr>
        <w:t xml:space="preserve">In accordance with the registration requirements of Washington’s Office of the Secretary of State and </w:t>
      </w:r>
      <w:hyperlink r:id="rId19" w:anchor="23.95.500" w:history="1">
        <w:r w:rsidRPr="00827109">
          <w:rPr>
            <w:rFonts w:ascii="Times New Roman" w:eastAsia="Arial" w:hAnsi="Times New Roman"/>
            <w:b w:val="0"/>
            <w:color w:val="0563C1"/>
            <w:sz w:val="22"/>
            <w:szCs w:val="22"/>
            <w:u w:val="single"/>
            <w:lang w:bidi="en-US"/>
          </w:rPr>
          <w:t>RCW 23.95, Article 5</w:t>
        </w:r>
      </w:hyperlink>
      <w:r w:rsidRPr="00827109">
        <w:rPr>
          <w:rFonts w:ascii="Times New Roman" w:eastAsia="Arial" w:hAnsi="Times New Roman"/>
          <w:b w:val="0"/>
          <w:sz w:val="22"/>
          <w:szCs w:val="22"/>
          <w:lang w:bidi="en-US"/>
        </w:rPr>
        <w:t xml:space="preserve">, the </w:t>
      </w:r>
      <w:r w:rsidR="00ED415F">
        <w:rPr>
          <w:rFonts w:ascii="Times New Roman" w:eastAsia="Arial" w:hAnsi="Times New Roman"/>
          <w:b w:val="0"/>
          <w:sz w:val="22"/>
          <w:szCs w:val="22"/>
          <w:lang w:bidi="en-US"/>
        </w:rPr>
        <w:t>Apparent Successful Bidder</w:t>
      </w:r>
      <w:r w:rsidR="00F536DD">
        <w:rPr>
          <w:rFonts w:ascii="Times New Roman" w:eastAsia="Arial" w:hAnsi="Times New Roman"/>
          <w:b w:val="0"/>
          <w:sz w:val="22"/>
          <w:szCs w:val="22"/>
          <w:lang w:bidi="en-US"/>
        </w:rPr>
        <w:t xml:space="preserve">(s) </w:t>
      </w:r>
      <w:r w:rsidRPr="00827109">
        <w:rPr>
          <w:rFonts w:ascii="Times New Roman" w:eastAsia="Arial" w:hAnsi="Times New Roman"/>
          <w:b w:val="0"/>
          <w:sz w:val="22"/>
          <w:szCs w:val="22"/>
          <w:lang w:bidi="en-US"/>
        </w:rPr>
        <w:t xml:space="preserve">shall complete the required </w:t>
      </w:r>
      <w:hyperlink r:id="rId20" w:history="1">
        <w:r w:rsidRPr="00827109">
          <w:rPr>
            <w:rFonts w:ascii="Times New Roman" w:eastAsia="Arial" w:hAnsi="Times New Roman"/>
            <w:b w:val="0"/>
            <w:color w:val="0563C1"/>
            <w:sz w:val="22"/>
            <w:szCs w:val="22"/>
            <w:u w:val="single"/>
            <w:lang w:bidi="en-US"/>
          </w:rPr>
          <w:t>Foreign Registration Statement</w:t>
        </w:r>
      </w:hyperlink>
      <w:r w:rsidRPr="00827109">
        <w:rPr>
          <w:rFonts w:ascii="Times New Roman" w:eastAsia="Arial" w:hAnsi="Times New Roman"/>
          <w:b w:val="0"/>
          <w:sz w:val="22"/>
          <w:szCs w:val="22"/>
          <w:lang w:bidi="en-US"/>
        </w:rPr>
        <w:t xml:space="preserve"> if the certain requirements for registration are met. </w:t>
      </w:r>
    </w:p>
    <w:p w14:paraId="72CE0DC8" w14:textId="7FBAAA83" w:rsidR="00827109" w:rsidRDefault="00827109" w:rsidP="000D60AD">
      <w:pPr>
        <w:widowControl w:val="0"/>
        <w:ind w:left="1080" w:right="18"/>
        <w:rPr>
          <w:rFonts w:ascii="Times New Roman" w:eastAsia="Arial" w:hAnsi="Times New Roman"/>
          <w:b w:val="0"/>
          <w:sz w:val="22"/>
          <w:szCs w:val="22"/>
          <w:lang w:bidi="en-US"/>
        </w:rPr>
      </w:pPr>
    </w:p>
    <w:p w14:paraId="372C5807" w14:textId="76B0B8F2" w:rsidR="00827109" w:rsidRDefault="0057379B" w:rsidP="000D60AD">
      <w:pPr>
        <w:widowControl w:val="0"/>
        <w:ind w:left="1440" w:right="18" w:hanging="720"/>
        <w:rPr>
          <w:rFonts w:ascii="Times New Roman" w:eastAsia="Arial" w:hAnsi="Times New Roman"/>
          <w:sz w:val="22"/>
          <w:szCs w:val="22"/>
          <w:lang w:bidi="en-US"/>
        </w:rPr>
      </w:pPr>
      <w:r>
        <w:rPr>
          <w:rFonts w:ascii="Times New Roman" w:eastAsia="Arial" w:hAnsi="Times New Roman"/>
          <w:sz w:val="22"/>
          <w:szCs w:val="22"/>
          <w:lang w:bidi="en-US"/>
        </w:rPr>
        <w:t>1.5</w:t>
      </w:r>
      <w:r w:rsidR="00827109">
        <w:rPr>
          <w:rFonts w:ascii="Times New Roman" w:eastAsia="Arial" w:hAnsi="Times New Roman"/>
          <w:sz w:val="22"/>
          <w:szCs w:val="22"/>
          <w:lang w:bidi="en-US"/>
        </w:rPr>
        <w:t>.5</w:t>
      </w:r>
      <w:r w:rsidR="00827109">
        <w:rPr>
          <w:rFonts w:ascii="Times New Roman" w:eastAsia="Arial" w:hAnsi="Times New Roman"/>
          <w:sz w:val="22"/>
          <w:szCs w:val="22"/>
          <w:lang w:bidi="en-US"/>
        </w:rPr>
        <w:tab/>
        <w:t>MINORITY AND WOMEN WOMED BUSINESS, VETERAN BUSINESS AND SMALL BUSINESS PARTICIAPTION</w:t>
      </w:r>
    </w:p>
    <w:p w14:paraId="487341FB" w14:textId="63DE4318" w:rsidR="00827109" w:rsidRDefault="00827109" w:rsidP="000D60AD">
      <w:pPr>
        <w:widowControl w:val="0"/>
        <w:ind w:left="2160" w:right="18" w:hanging="1080"/>
        <w:rPr>
          <w:rFonts w:ascii="Times New Roman" w:eastAsia="Arial" w:hAnsi="Times New Roman"/>
          <w:sz w:val="22"/>
          <w:szCs w:val="22"/>
          <w:lang w:bidi="en-US"/>
        </w:rPr>
      </w:pPr>
    </w:p>
    <w:p w14:paraId="5F67066C" w14:textId="13223A15" w:rsidR="00827109" w:rsidRPr="00827109" w:rsidRDefault="00827109" w:rsidP="000D60AD">
      <w:pPr>
        <w:widowControl w:val="0"/>
        <w:ind w:left="720" w:right="18"/>
        <w:rPr>
          <w:rFonts w:ascii="Times New Roman" w:eastAsia="Arial" w:hAnsi="Times New Roman"/>
          <w:b w:val="0"/>
          <w:sz w:val="22"/>
          <w:szCs w:val="22"/>
          <w:lang w:bidi="en-US"/>
        </w:rPr>
      </w:pPr>
      <w:r w:rsidRPr="00827109">
        <w:rPr>
          <w:rFonts w:ascii="Times New Roman" w:eastAsia="Arial" w:hAnsi="Times New Roman"/>
          <w:b w:val="0"/>
          <w:sz w:val="22"/>
          <w:szCs w:val="22"/>
          <w:lang w:bidi="en-US"/>
        </w:rPr>
        <w:t xml:space="preserve">In accordance with the legislative findings and policies set forth in </w:t>
      </w:r>
      <w:hyperlink r:id="rId21" w:history="1">
        <w:r w:rsidRPr="00827109">
          <w:rPr>
            <w:rFonts w:ascii="Times New Roman" w:eastAsia="Arial" w:hAnsi="Times New Roman"/>
            <w:b w:val="0"/>
            <w:color w:val="0563C1"/>
            <w:sz w:val="22"/>
            <w:szCs w:val="22"/>
            <w:u w:val="single"/>
            <w:lang w:bidi="en-US"/>
          </w:rPr>
          <w:t>RCW 39.19</w:t>
        </w:r>
      </w:hyperlink>
      <w:r w:rsidRPr="00827109">
        <w:rPr>
          <w:rFonts w:ascii="Times New Roman" w:eastAsia="Arial" w:hAnsi="Times New Roman"/>
          <w:b w:val="0"/>
          <w:sz w:val="22"/>
          <w:szCs w:val="22"/>
          <w:lang w:bidi="en-US"/>
        </w:rPr>
        <w:t xml:space="preserve">, the </w:t>
      </w:r>
      <w:r w:rsidR="00AC5D56">
        <w:rPr>
          <w:rFonts w:ascii="Times New Roman" w:eastAsia="Arial" w:hAnsi="Times New Roman"/>
          <w:b w:val="0"/>
          <w:sz w:val="22"/>
          <w:szCs w:val="22"/>
          <w:lang w:bidi="en-US"/>
        </w:rPr>
        <w:t>S</w:t>
      </w:r>
      <w:r w:rsidRPr="00827109">
        <w:rPr>
          <w:rFonts w:ascii="Times New Roman" w:eastAsia="Arial" w:hAnsi="Times New Roman"/>
          <w:b w:val="0"/>
          <w:sz w:val="22"/>
          <w:szCs w:val="22"/>
          <w:lang w:bidi="en-US"/>
        </w:rPr>
        <w:t>tate of Washington encourages participation in all of its contracts by firms certified by the Office of Minority and Women’s Business Enterprises (OMWBE)</w:t>
      </w:r>
      <w:r w:rsidR="00F83F18">
        <w:rPr>
          <w:rFonts w:ascii="Times New Roman" w:eastAsia="Arial" w:hAnsi="Times New Roman"/>
          <w:b w:val="0"/>
          <w:sz w:val="22"/>
          <w:szCs w:val="22"/>
          <w:lang w:bidi="en-US"/>
        </w:rPr>
        <w:t xml:space="preserve">. </w:t>
      </w:r>
      <w:r w:rsidRPr="00827109">
        <w:rPr>
          <w:rFonts w:ascii="Times New Roman" w:eastAsia="Arial" w:hAnsi="Times New Roman"/>
          <w:b w:val="0"/>
          <w:sz w:val="22"/>
          <w:szCs w:val="22"/>
          <w:lang w:bidi="en-US"/>
        </w:rPr>
        <w:t xml:space="preserve">Participation may be either on a direct basis in response to this solicitation or on a subcontractor basis. </w:t>
      </w:r>
      <w:r w:rsidR="00C30583">
        <w:rPr>
          <w:rFonts w:ascii="Times New Roman" w:eastAsia="Arial" w:hAnsi="Times New Roman"/>
          <w:b w:val="0"/>
          <w:sz w:val="22"/>
          <w:szCs w:val="22"/>
          <w:lang w:bidi="en-US"/>
        </w:rPr>
        <w:t>Bidder</w:t>
      </w:r>
      <w:r w:rsidRPr="00827109">
        <w:rPr>
          <w:rFonts w:ascii="Times New Roman" w:eastAsia="Arial" w:hAnsi="Times New Roman"/>
          <w:b w:val="0"/>
          <w:sz w:val="22"/>
          <w:szCs w:val="22"/>
          <w:lang w:bidi="en-US"/>
        </w:rPr>
        <w:t>s may contact OMWBE at (360) 753-9693 to obtain information on certified firms.</w:t>
      </w:r>
    </w:p>
    <w:p w14:paraId="0E6E49A9" w14:textId="77777777" w:rsidR="00827109" w:rsidRPr="00827109" w:rsidRDefault="00827109" w:rsidP="000D60AD">
      <w:pPr>
        <w:widowControl w:val="0"/>
        <w:ind w:left="720" w:right="18"/>
        <w:rPr>
          <w:rFonts w:ascii="Times New Roman" w:eastAsia="Arial" w:hAnsi="Times New Roman"/>
          <w:b w:val="0"/>
          <w:sz w:val="22"/>
          <w:szCs w:val="22"/>
          <w:lang w:bidi="en-US"/>
        </w:rPr>
      </w:pPr>
    </w:p>
    <w:p w14:paraId="380C8581" w14:textId="07FBE9D8" w:rsidR="00827109" w:rsidRDefault="00827109" w:rsidP="000D60AD">
      <w:pPr>
        <w:widowControl w:val="0"/>
        <w:ind w:left="720" w:right="18"/>
        <w:rPr>
          <w:rFonts w:ascii="Times New Roman" w:eastAsia="Arial" w:hAnsi="Times New Roman"/>
          <w:b w:val="0"/>
          <w:sz w:val="22"/>
          <w:szCs w:val="22"/>
          <w:lang w:bidi="en-US"/>
        </w:rPr>
      </w:pPr>
      <w:r w:rsidRPr="00827109">
        <w:rPr>
          <w:rFonts w:ascii="Times New Roman" w:eastAsia="Arial" w:hAnsi="Times New Roman"/>
          <w:b w:val="0"/>
          <w:sz w:val="22"/>
          <w:szCs w:val="22"/>
          <w:lang w:bidi="en-US"/>
        </w:rPr>
        <w:t xml:space="preserve">In accordance with the intent of </w:t>
      </w:r>
      <w:hyperlink r:id="rId22" w:history="1">
        <w:r w:rsidRPr="00827109">
          <w:rPr>
            <w:rFonts w:ascii="Times New Roman" w:eastAsia="Arial" w:hAnsi="Times New Roman"/>
            <w:b w:val="0"/>
            <w:color w:val="0563C1"/>
            <w:sz w:val="22"/>
            <w:szCs w:val="22"/>
            <w:u w:val="single"/>
            <w:lang w:bidi="en-US"/>
          </w:rPr>
          <w:t>RCW 39.26.005</w:t>
        </w:r>
      </w:hyperlink>
      <w:r w:rsidRPr="00827109">
        <w:rPr>
          <w:rFonts w:ascii="Times New Roman" w:eastAsia="Arial" w:hAnsi="Times New Roman"/>
          <w:b w:val="0"/>
          <w:sz w:val="22"/>
          <w:szCs w:val="22"/>
          <w:lang w:bidi="en-US"/>
        </w:rPr>
        <w:t>, the state encourages agency purchases of goods and services from state small businesses</w:t>
      </w:r>
      <w:r w:rsidR="00F83F18">
        <w:rPr>
          <w:rFonts w:ascii="Times New Roman" w:eastAsia="Arial" w:hAnsi="Times New Roman"/>
          <w:b w:val="0"/>
          <w:sz w:val="22"/>
          <w:szCs w:val="22"/>
          <w:lang w:bidi="en-US"/>
        </w:rPr>
        <w:t xml:space="preserve">. </w:t>
      </w:r>
      <w:r w:rsidRPr="00827109">
        <w:rPr>
          <w:rFonts w:ascii="Times New Roman" w:eastAsia="Arial" w:hAnsi="Times New Roman"/>
          <w:b w:val="0"/>
          <w:sz w:val="22"/>
          <w:szCs w:val="22"/>
          <w:lang w:bidi="en-US"/>
        </w:rPr>
        <w:t xml:space="preserve">State small business, mini-business, and micro-business are defined in </w:t>
      </w:r>
      <w:hyperlink r:id="rId23" w:history="1">
        <w:r w:rsidRPr="00827109">
          <w:rPr>
            <w:rFonts w:ascii="Times New Roman" w:eastAsia="Arial" w:hAnsi="Times New Roman"/>
            <w:b w:val="0"/>
            <w:color w:val="0563C1"/>
            <w:sz w:val="22"/>
            <w:szCs w:val="22"/>
            <w:u w:val="single"/>
            <w:lang w:bidi="en-US"/>
          </w:rPr>
          <w:t xml:space="preserve">RCW 39.26.010 (22), (17), and (16) </w:t>
        </w:r>
      </w:hyperlink>
      <w:r w:rsidRPr="00827109">
        <w:rPr>
          <w:rFonts w:ascii="Times New Roman" w:eastAsia="Arial" w:hAnsi="Times New Roman"/>
          <w:b w:val="0"/>
          <w:sz w:val="22"/>
          <w:szCs w:val="22"/>
          <w:lang w:bidi="en-US"/>
        </w:rPr>
        <w:t>respectively.</w:t>
      </w:r>
    </w:p>
    <w:p w14:paraId="65E64064" w14:textId="77777777" w:rsidR="00827109" w:rsidRPr="00827109" w:rsidRDefault="00827109" w:rsidP="000D60AD">
      <w:pPr>
        <w:widowControl w:val="0"/>
        <w:ind w:left="720" w:right="18"/>
        <w:rPr>
          <w:rFonts w:ascii="Times New Roman" w:eastAsia="Arial" w:hAnsi="Times New Roman"/>
          <w:b w:val="0"/>
          <w:sz w:val="22"/>
          <w:szCs w:val="22"/>
          <w:lang w:bidi="en-US"/>
        </w:rPr>
      </w:pPr>
    </w:p>
    <w:p w14:paraId="536A66AD" w14:textId="093B9EB5" w:rsidR="00827109" w:rsidRDefault="00827109" w:rsidP="000D60AD">
      <w:pPr>
        <w:widowControl w:val="0"/>
        <w:ind w:left="720" w:right="18"/>
        <w:rPr>
          <w:rFonts w:ascii="Times New Roman" w:eastAsia="Arial" w:hAnsi="Times New Roman"/>
          <w:b w:val="0"/>
          <w:sz w:val="22"/>
          <w:szCs w:val="22"/>
          <w:lang w:bidi="en-US"/>
        </w:rPr>
      </w:pPr>
      <w:r w:rsidRPr="00827109">
        <w:rPr>
          <w:rFonts w:ascii="Times New Roman" w:eastAsia="Arial" w:hAnsi="Times New Roman"/>
          <w:b w:val="0"/>
          <w:sz w:val="22"/>
          <w:szCs w:val="22"/>
          <w:lang w:bidi="en-US"/>
        </w:rPr>
        <w:t xml:space="preserve">In accordance with RCW 43.60A.200, the state encourages participation in all of its procurement contracts from firms certified by the Washington State Department of Veterans Affairs (DVA). For information on these certified firms, </w:t>
      </w:r>
      <w:r w:rsidR="00ED415F">
        <w:rPr>
          <w:rFonts w:ascii="Times New Roman" w:eastAsia="Arial" w:hAnsi="Times New Roman"/>
          <w:b w:val="0"/>
          <w:sz w:val="22"/>
          <w:szCs w:val="22"/>
          <w:lang w:bidi="en-US"/>
        </w:rPr>
        <w:t>Bidder</w:t>
      </w:r>
      <w:r w:rsidRPr="00827109">
        <w:rPr>
          <w:rFonts w:ascii="Times New Roman" w:eastAsia="Arial" w:hAnsi="Times New Roman"/>
          <w:b w:val="0"/>
          <w:sz w:val="22"/>
          <w:szCs w:val="22"/>
          <w:lang w:bidi="en-US"/>
        </w:rPr>
        <w:t xml:space="preserve">s may contact the DVA at:  </w:t>
      </w:r>
      <w:hyperlink r:id="rId24" w:history="1">
        <w:r w:rsidRPr="00827109">
          <w:rPr>
            <w:rFonts w:ascii="Times New Roman" w:eastAsia="Arial" w:hAnsi="Times New Roman"/>
            <w:b w:val="0"/>
            <w:color w:val="0563C1"/>
            <w:sz w:val="22"/>
            <w:szCs w:val="22"/>
            <w:u w:val="single"/>
            <w:lang w:bidi="en-US"/>
          </w:rPr>
          <w:t>http://www.dva.wa.gov/BusinessRegistry/</w:t>
        </w:r>
      </w:hyperlink>
      <w:r w:rsidRPr="00827109">
        <w:rPr>
          <w:rFonts w:ascii="Times New Roman" w:eastAsia="Arial" w:hAnsi="Times New Roman"/>
          <w:b w:val="0"/>
          <w:sz w:val="22"/>
          <w:szCs w:val="22"/>
          <w:lang w:bidi="en-US"/>
        </w:rPr>
        <w:t>.</w:t>
      </w:r>
    </w:p>
    <w:p w14:paraId="13017288" w14:textId="77777777" w:rsidR="00F228F3" w:rsidRPr="00827109" w:rsidRDefault="00F228F3" w:rsidP="000D60AD">
      <w:pPr>
        <w:widowControl w:val="0"/>
        <w:ind w:left="720" w:right="18"/>
        <w:rPr>
          <w:rFonts w:ascii="Times New Roman" w:eastAsia="Arial" w:hAnsi="Times New Roman"/>
          <w:b w:val="0"/>
          <w:sz w:val="22"/>
          <w:szCs w:val="22"/>
          <w:lang w:bidi="en-US"/>
        </w:rPr>
      </w:pPr>
    </w:p>
    <w:p w14:paraId="33F1D942" w14:textId="27AE9B7D" w:rsidR="00827109" w:rsidRDefault="00827109" w:rsidP="000D60AD">
      <w:pPr>
        <w:widowControl w:val="0"/>
        <w:ind w:left="720" w:right="18"/>
        <w:rPr>
          <w:rFonts w:ascii="Times New Roman" w:eastAsia="Arial" w:hAnsi="Times New Roman"/>
          <w:b w:val="0"/>
          <w:sz w:val="22"/>
          <w:szCs w:val="22"/>
          <w:lang w:bidi="en-US"/>
        </w:rPr>
      </w:pPr>
      <w:r w:rsidRPr="00827109">
        <w:rPr>
          <w:rFonts w:ascii="Times New Roman" w:eastAsia="Arial" w:hAnsi="Times New Roman"/>
          <w:b w:val="0"/>
          <w:sz w:val="22"/>
          <w:szCs w:val="22"/>
          <w:lang w:bidi="en-US"/>
        </w:rPr>
        <w:t xml:space="preserve">While participation in these programs is encouraged, no minimum level of participation will be required as a condition for receiving an award and </w:t>
      </w:r>
      <w:r w:rsidR="00C30583">
        <w:rPr>
          <w:rFonts w:ascii="Times New Roman" w:eastAsia="Arial" w:hAnsi="Times New Roman"/>
          <w:b w:val="0"/>
          <w:sz w:val="22"/>
          <w:szCs w:val="22"/>
          <w:lang w:bidi="en-US"/>
        </w:rPr>
        <w:t>Bidder</w:t>
      </w:r>
      <w:r w:rsidRPr="00827109">
        <w:rPr>
          <w:rFonts w:ascii="Times New Roman" w:eastAsia="Arial" w:hAnsi="Times New Roman"/>
          <w:b w:val="0"/>
          <w:sz w:val="22"/>
          <w:szCs w:val="22"/>
          <w:lang w:bidi="en-US"/>
        </w:rPr>
        <w:t xml:space="preserve">s will not be rejected or considered non-responsive on that basis. </w:t>
      </w:r>
      <w:r w:rsidRPr="00827109">
        <w:rPr>
          <w:rFonts w:ascii="Times New Roman" w:hAnsi="Times New Roman"/>
          <w:b w:val="0"/>
          <w:sz w:val="22"/>
          <w:szCs w:val="22"/>
        </w:rPr>
        <w:t xml:space="preserve">Include proof of certification issued if a certified minority- and/or women-owned firm(s) will be participating on this project. </w:t>
      </w:r>
      <w:r w:rsidRPr="00827109">
        <w:rPr>
          <w:rFonts w:ascii="Times New Roman" w:eastAsia="Arial" w:hAnsi="Times New Roman"/>
          <w:b w:val="0"/>
          <w:sz w:val="22"/>
          <w:szCs w:val="22"/>
          <w:lang w:bidi="en-US"/>
        </w:rPr>
        <w:t xml:space="preserve">No preference will be included in the evaluation of proposals, no minimum level of participation shall be required, as a condition for receiving an award and Proposals will not be rejected or considered non-responsive on that basis. Any affirmative action requirements set forth in federal </w:t>
      </w:r>
      <w:r w:rsidRPr="00827109">
        <w:rPr>
          <w:rFonts w:ascii="Times New Roman" w:eastAsia="Arial" w:hAnsi="Times New Roman"/>
          <w:b w:val="0"/>
          <w:sz w:val="22"/>
          <w:szCs w:val="22"/>
          <w:lang w:bidi="en-US"/>
        </w:rPr>
        <w:lastRenderedPageBreak/>
        <w:t>regulations or statutes included or referenced in the contract documents will apply.</w:t>
      </w:r>
    </w:p>
    <w:p w14:paraId="724CBB9A" w14:textId="75AA0898" w:rsidR="00827109" w:rsidRDefault="00827109" w:rsidP="000D60AD">
      <w:pPr>
        <w:widowControl w:val="0"/>
        <w:ind w:left="1440" w:right="18"/>
        <w:rPr>
          <w:rFonts w:ascii="Times New Roman" w:eastAsia="Arial" w:hAnsi="Times New Roman"/>
          <w:b w:val="0"/>
          <w:sz w:val="22"/>
          <w:szCs w:val="22"/>
          <w:lang w:bidi="en-US"/>
        </w:rPr>
      </w:pPr>
    </w:p>
    <w:p w14:paraId="1718A5D5" w14:textId="4ED183F4" w:rsidR="00827109" w:rsidRDefault="0057379B" w:rsidP="000D60AD">
      <w:pPr>
        <w:widowControl w:val="0"/>
        <w:ind w:left="1440" w:right="18" w:hanging="720"/>
        <w:rPr>
          <w:rFonts w:ascii="Times New Roman" w:eastAsia="Arial" w:hAnsi="Times New Roman"/>
          <w:sz w:val="22"/>
          <w:szCs w:val="22"/>
          <w:lang w:bidi="en-US"/>
        </w:rPr>
      </w:pPr>
      <w:r>
        <w:rPr>
          <w:rFonts w:ascii="Times New Roman" w:eastAsia="Arial" w:hAnsi="Times New Roman"/>
          <w:sz w:val="22"/>
          <w:szCs w:val="22"/>
          <w:lang w:bidi="en-US"/>
        </w:rPr>
        <w:t>1.5</w:t>
      </w:r>
      <w:r w:rsidR="00827109">
        <w:rPr>
          <w:rFonts w:ascii="Times New Roman" w:eastAsia="Arial" w:hAnsi="Times New Roman"/>
          <w:sz w:val="22"/>
          <w:szCs w:val="22"/>
          <w:lang w:bidi="en-US"/>
        </w:rPr>
        <w:t>.6</w:t>
      </w:r>
      <w:r w:rsidR="00827109">
        <w:rPr>
          <w:rFonts w:ascii="Times New Roman" w:eastAsia="Arial" w:hAnsi="Times New Roman"/>
          <w:sz w:val="22"/>
          <w:szCs w:val="22"/>
          <w:lang w:bidi="en-US"/>
        </w:rPr>
        <w:tab/>
        <w:t>ENVIRONMENTAL GOALS</w:t>
      </w:r>
    </w:p>
    <w:p w14:paraId="6854ABE6" w14:textId="4D5291EF" w:rsidR="00827109" w:rsidRDefault="00827109" w:rsidP="000D60AD">
      <w:pPr>
        <w:widowControl w:val="0"/>
        <w:ind w:left="1080" w:right="18"/>
        <w:rPr>
          <w:rFonts w:ascii="Times New Roman" w:eastAsia="Arial" w:hAnsi="Times New Roman"/>
          <w:sz w:val="22"/>
          <w:szCs w:val="22"/>
          <w:lang w:bidi="en-US"/>
        </w:rPr>
      </w:pPr>
    </w:p>
    <w:p w14:paraId="144BD411" w14:textId="220CA1E3" w:rsidR="00827109" w:rsidRPr="00827109" w:rsidRDefault="00827109" w:rsidP="000D60AD">
      <w:pPr>
        <w:overflowPunct w:val="0"/>
        <w:autoSpaceDE w:val="0"/>
        <w:autoSpaceDN w:val="0"/>
        <w:adjustRightInd w:val="0"/>
        <w:ind w:left="720"/>
        <w:rPr>
          <w:rFonts w:ascii="Times New Roman" w:hAnsi="Times New Roman"/>
          <w:b w:val="0"/>
          <w:sz w:val="22"/>
          <w:szCs w:val="22"/>
        </w:rPr>
      </w:pPr>
      <w:r w:rsidRPr="00827109">
        <w:rPr>
          <w:rFonts w:ascii="Times New Roman" w:hAnsi="Times New Roman"/>
          <w:b w:val="0"/>
          <w:sz w:val="22"/>
          <w:szCs w:val="22"/>
        </w:rPr>
        <w:t xml:space="preserve">In support of the state’s environmental goals, although not an award factor (unless otherwise specified herein), </w:t>
      </w:r>
      <w:r w:rsidR="00C30583">
        <w:rPr>
          <w:rFonts w:ascii="Times New Roman" w:hAnsi="Times New Roman"/>
          <w:b w:val="0"/>
          <w:sz w:val="22"/>
          <w:szCs w:val="22"/>
        </w:rPr>
        <w:t>B</w:t>
      </w:r>
      <w:r w:rsidRPr="00827109">
        <w:rPr>
          <w:rFonts w:ascii="Times New Roman" w:hAnsi="Times New Roman"/>
          <w:b w:val="0"/>
          <w:sz w:val="22"/>
          <w:szCs w:val="22"/>
        </w:rPr>
        <w:t xml:space="preserve">idders are encouraged to consider the following in responding to this </w:t>
      </w:r>
      <w:r w:rsidR="002A60F1">
        <w:rPr>
          <w:rFonts w:ascii="Times New Roman" w:hAnsi="Times New Roman"/>
          <w:b w:val="0"/>
          <w:sz w:val="22"/>
          <w:szCs w:val="22"/>
        </w:rPr>
        <w:t>RFP</w:t>
      </w:r>
      <w:r w:rsidRPr="00827109">
        <w:rPr>
          <w:rFonts w:ascii="Times New Roman" w:hAnsi="Times New Roman"/>
          <w:b w:val="0"/>
          <w:sz w:val="22"/>
          <w:szCs w:val="22"/>
        </w:rPr>
        <w:t>:</w:t>
      </w:r>
    </w:p>
    <w:p w14:paraId="3C134154" w14:textId="77777777" w:rsidR="00827109" w:rsidRPr="00827109" w:rsidRDefault="00827109" w:rsidP="000D60AD">
      <w:pPr>
        <w:numPr>
          <w:ilvl w:val="0"/>
          <w:numId w:val="55"/>
        </w:numPr>
        <w:overflowPunct w:val="0"/>
        <w:autoSpaceDE w:val="0"/>
        <w:autoSpaceDN w:val="0"/>
        <w:adjustRightInd w:val="0"/>
        <w:spacing w:before="120"/>
        <w:ind w:left="1440" w:right="720"/>
        <w:rPr>
          <w:rFonts w:ascii="Times New Roman" w:hAnsi="Times New Roman"/>
          <w:b w:val="0"/>
          <w:sz w:val="22"/>
          <w:szCs w:val="22"/>
        </w:rPr>
      </w:pPr>
      <w:r w:rsidRPr="00827109">
        <w:rPr>
          <w:rFonts w:ascii="Times New Roman" w:hAnsi="Times New Roman"/>
          <w:b w:val="0"/>
          <w:sz w:val="22"/>
          <w:szCs w:val="22"/>
        </w:rPr>
        <w:t>Use of environmentally preferable goods and services, including post-consumer waste and recycled content.</w:t>
      </w:r>
    </w:p>
    <w:p w14:paraId="49BE1359" w14:textId="77777777" w:rsidR="00827109" w:rsidRPr="00827109" w:rsidRDefault="00827109" w:rsidP="000D60AD">
      <w:pPr>
        <w:numPr>
          <w:ilvl w:val="0"/>
          <w:numId w:val="55"/>
        </w:numPr>
        <w:overflowPunct w:val="0"/>
        <w:autoSpaceDE w:val="0"/>
        <w:autoSpaceDN w:val="0"/>
        <w:adjustRightInd w:val="0"/>
        <w:spacing w:before="120"/>
        <w:ind w:left="1440" w:right="720"/>
        <w:rPr>
          <w:rFonts w:ascii="Times New Roman" w:hAnsi="Times New Roman"/>
          <w:b w:val="0"/>
          <w:sz w:val="22"/>
          <w:szCs w:val="22"/>
          <w:lang w:bidi="en-US"/>
        </w:rPr>
      </w:pPr>
      <w:r w:rsidRPr="00827109">
        <w:rPr>
          <w:rFonts w:ascii="Times New Roman" w:hAnsi="Times New Roman"/>
          <w:b w:val="0"/>
          <w:sz w:val="22"/>
          <w:szCs w:val="22"/>
        </w:rPr>
        <w:t>Products made or grown in Washington.</w:t>
      </w:r>
    </w:p>
    <w:p w14:paraId="73B56E24" w14:textId="77777777" w:rsidR="00827109" w:rsidRPr="00827109" w:rsidRDefault="00827109" w:rsidP="000D60AD">
      <w:pPr>
        <w:widowControl w:val="0"/>
        <w:ind w:left="1080" w:right="18"/>
        <w:rPr>
          <w:rFonts w:ascii="Times New Roman" w:eastAsia="Arial" w:hAnsi="Times New Roman"/>
          <w:b w:val="0"/>
          <w:sz w:val="22"/>
          <w:szCs w:val="22"/>
          <w:lang w:bidi="en-US"/>
        </w:rPr>
      </w:pPr>
    </w:p>
    <w:p w14:paraId="4DAE5C55" w14:textId="45E99216" w:rsidR="00432C20" w:rsidRDefault="00DF0E1E" w:rsidP="000D60AD">
      <w:pPr>
        <w:pStyle w:val="Heading2"/>
        <w:tabs>
          <w:tab w:val="left" w:pos="900"/>
        </w:tabs>
        <w:spacing w:before="0" w:after="0"/>
        <w:rPr>
          <w:rFonts w:ascii="Times New Roman" w:hAnsi="Times New Roman"/>
          <w:i w:val="0"/>
          <w:sz w:val="22"/>
          <w:szCs w:val="22"/>
        </w:rPr>
      </w:pPr>
      <w:bookmarkStart w:id="4" w:name="_Toc103598330"/>
      <w:r>
        <w:rPr>
          <w:rFonts w:ascii="Times New Roman" w:hAnsi="Times New Roman"/>
          <w:i w:val="0"/>
          <w:sz w:val="22"/>
          <w:szCs w:val="22"/>
        </w:rPr>
        <w:t>1.</w:t>
      </w:r>
      <w:r w:rsidR="0071578A">
        <w:rPr>
          <w:rFonts w:ascii="Times New Roman" w:hAnsi="Times New Roman"/>
          <w:i w:val="0"/>
          <w:sz w:val="22"/>
          <w:szCs w:val="22"/>
        </w:rPr>
        <w:t>6</w:t>
      </w:r>
      <w:r>
        <w:rPr>
          <w:rFonts w:ascii="Times New Roman" w:hAnsi="Times New Roman"/>
          <w:i w:val="0"/>
          <w:sz w:val="22"/>
          <w:szCs w:val="22"/>
        </w:rPr>
        <w:tab/>
      </w:r>
      <w:r w:rsidR="004A2B19">
        <w:rPr>
          <w:rFonts w:ascii="Times New Roman" w:hAnsi="Times New Roman"/>
          <w:i w:val="0"/>
          <w:sz w:val="22"/>
          <w:szCs w:val="22"/>
        </w:rPr>
        <w:tab/>
      </w:r>
      <w:r w:rsidR="00432C20" w:rsidRPr="00340C82">
        <w:rPr>
          <w:rFonts w:ascii="Times New Roman" w:hAnsi="Times New Roman"/>
          <w:i w:val="0"/>
          <w:sz w:val="22"/>
          <w:szCs w:val="22"/>
        </w:rPr>
        <w:t>ADA</w:t>
      </w:r>
      <w:bookmarkEnd w:id="4"/>
    </w:p>
    <w:p w14:paraId="19746A89" w14:textId="77777777" w:rsidR="004A2B19" w:rsidRPr="00E562E2" w:rsidRDefault="004A2B19" w:rsidP="000D60AD">
      <w:pPr>
        <w:rPr>
          <w:rFonts w:ascii="Times New Roman" w:hAnsi="Times New Roman"/>
          <w:sz w:val="22"/>
        </w:rPr>
      </w:pPr>
    </w:p>
    <w:p w14:paraId="41DD5D69" w14:textId="53EC48FF" w:rsidR="00432C20" w:rsidRPr="00340C82" w:rsidRDefault="00FB67B7" w:rsidP="000D60AD">
      <w:pPr>
        <w:pStyle w:val="BodyTextIndent"/>
        <w:tabs>
          <w:tab w:val="clear" w:pos="0"/>
          <w:tab w:val="clear" w:pos="3240"/>
          <w:tab w:val="clear" w:pos="3600"/>
          <w:tab w:val="clear" w:pos="4320"/>
          <w:tab w:val="clear" w:pos="5040"/>
          <w:tab w:val="clear" w:pos="5760"/>
          <w:tab w:val="clear" w:pos="6480"/>
          <w:tab w:val="clear" w:pos="7200"/>
        </w:tabs>
        <w:spacing w:after="240"/>
        <w:ind w:left="0"/>
        <w:jc w:val="left"/>
        <w:rPr>
          <w:rFonts w:ascii="Times New Roman" w:hAnsi="Times New Roman"/>
          <w:sz w:val="22"/>
          <w:szCs w:val="22"/>
        </w:rPr>
      </w:pPr>
      <w:r w:rsidRPr="00340C82">
        <w:rPr>
          <w:rFonts w:ascii="Times New Roman" w:hAnsi="Times New Roman"/>
          <w:sz w:val="22"/>
          <w:szCs w:val="22"/>
        </w:rPr>
        <w:t xml:space="preserve">The AGO </w:t>
      </w:r>
      <w:r w:rsidR="00432C20" w:rsidRPr="00340C82">
        <w:rPr>
          <w:rFonts w:ascii="Times New Roman" w:hAnsi="Times New Roman"/>
          <w:sz w:val="22"/>
          <w:szCs w:val="22"/>
        </w:rPr>
        <w:t xml:space="preserve">complies with the Americans with </w:t>
      </w:r>
      <w:r w:rsidR="00D64120" w:rsidRPr="00340C82">
        <w:rPr>
          <w:rFonts w:ascii="Times New Roman" w:hAnsi="Times New Roman"/>
          <w:sz w:val="22"/>
          <w:szCs w:val="22"/>
        </w:rPr>
        <w:t>Disabilities Act (ADA)</w:t>
      </w:r>
      <w:r w:rsidR="00F83F18">
        <w:rPr>
          <w:rFonts w:ascii="Times New Roman" w:hAnsi="Times New Roman"/>
          <w:sz w:val="22"/>
          <w:szCs w:val="22"/>
        </w:rPr>
        <w:t xml:space="preserve">. </w:t>
      </w:r>
      <w:r w:rsidR="00A61B8C">
        <w:rPr>
          <w:rFonts w:ascii="Times New Roman" w:hAnsi="Times New Roman"/>
          <w:sz w:val="22"/>
          <w:szCs w:val="22"/>
        </w:rPr>
        <w:t>Bidder</w:t>
      </w:r>
      <w:r w:rsidR="00D64120" w:rsidRPr="00340C82">
        <w:rPr>
          <w:rFonts w:ascii="Times New Roman" w:hAnsi="Times New Roman"/>
          <w:sz w:val="22"/>
          <w:szCs w:val="22"/>
        </w:rPr>
        <w:t>s</w:t>
      </w:r>
      <w:r w:rsidR="00432C20" w:rsidRPr="00340C82">
        <w:rPr>
          <w:rFonts w:ascii="Times New Roman" w:hAnsi="Times New Roman"/>
          <w:sz w:val="22"/>
          <w:szCs w:val="22"/>
        </w:rPr>
        <w:t xml:space="preserve"> may contact the </w:t>
      </w:r>
      <w:r w:rsidR="002A60F1">
        <w:rPr>
          <w:rFonts w:ascii="Times New Roman" w:hAnsi="Times New Roman"/>
          <w:sz w:val="22"/>
          <w:szCs w:val="22"/>
        </w:rPr>
        <w:t>RFP</w:t>
      </w:r>
      <w:r w:rsidR="00432C20" w:rsidRPr="00340C82">
        <w:rPr>
          <w:rFonts w:ascii="Times New Roman" w:hAnsi="Times New Roman"/>
          <w:sz w:val="22"/>
          <w:szCs w:val="22"/>
        </w:rPr>
        <w:t xml:space="preserve"> Coordinator to receive this </w:t>
      </w:r>
      <w:r w:rsidR="002A60F1">
        <w:rPr>
          <w:rFonts w:ascii="Times New Roman" w:hAnsi="Times New Roman"/>
          <w:sz w:val="22"/>
          <w:szCs w:val="22"/>
        </w:rPr>
        <w:t>Request for Proposal</w:t>
      </w:r>
      <w:r w:rsidR="00AC5D56">
        <w:rPr>
          <w:rFonts w:ascii="Times New Roman" w:hAnsi="Times New Roman"/>
          <w:sz w:val="22"/>
          <w:szCs w:val="22"/>
        </w:rPr>
        <w:t xml:space="preserve"> </w:t>
      </w:r>
      <w:r w:rsidR="00432C20" w:rsidRPr="00340C82">
        <w:rPr>
          <w:rFonts w:ascii="Times New Roman" w:hAnsi="Times New Roman"/>
          <w:sz w:val="22"/>
          <w:szCs w:val="22"/>
        </w:rPr>
        <w:t>in Braille or on tape.</w:t>
      </w:r>
      <w:r w:rsidR="009B4BB8" w:rsidRPr="00340C82">
        <w:rPr>
          <w:rFonts w:ascii="Times New Roman" w:hAnsi="Times New Roman"/>
          <w:sz w:val="22"/>
          <w:szCs w:val="22"/>
        </w:rPr>
        <w:t xml:space="preserve"> The AGO is a fully accessible facility.</w:t>
      </w:r>
    </w:p>
    <w:p w14:paraId="3BE1876F" w14:textId="008A687B" w:rsidR="00432C20" w:rsidRPr="000D60AD" w:rsidRDefault="004A2B19" w:rsidP="000D60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tabs>
          <w:tab w:val="left" w:pos="720"/>
        </w:tabs>
        <w:spacing w:before="0" w:after="0"/>
        <w:jc w:val="center"/>
        <w:rPr>
          <w:rFonts w:ascii="Times New Roman" w:hAnsi="Times New Roman"/>
          <w:i/>
          <w:sz w:val="24"/>
          <w:szCs w:val="22"/>
        </w:rPr>
      </w:pPr>
      <w:bookmarkStart w:id="5" w:name="_Toc103598331"/>
      <w:r w:rsidRPr="000D60AD">
        <w:rPr>
          <w:rFonts w:ascii="Times New Roman" w:hAnsi="Times New Roman"/>
          <w:i/>
          <w:sz w:val="24"/>
          <w:szCs w:val="22"/>
        </w:rPr>
        <w:t xml:space="preserve">SECTION II – </w:t>
      </w:r>
      <w:r w:rsidR="00432C20" w:rsidRPr="000D60AD">
        <w:rPr>
          <w:rFonts w:ascii="Times New Roman" w:hAnsi="Times New Roman"/>
          <w:i/>
          <w:sz w:val="24"/>
          <w:szCs w:val="22"/>
        </w:rPr>
        <w:t>GENERAL</w:t>
      </w:r>
      <w:r w:rsidRPr="000D60AD">
        <w:rPr>
          <w:rFonts w:ascii="Times New Roman" w:hAnsi="Times New Roman"/>
          <w:i/>
          <w:sz w:val="24"/>
          <w:szCs w:val="22"/>
        </w:rPr>
        <w:t xml:space="preserve"> </w:t>
      </w:r>
      <w:r w:rsidR="00432C20" w:rsidRPr="000D60AD">
        <w:rPr>
          <w:rFonts w:ascii="Times New Roman" w:hAnsi="Times New Roman"/>
          <w:i/>
          <w:sz w:val="24"/>
          <w:szCs w:val="22"/>
        </w:rPr>
        <w:t xml:space="preserve">INFORMATION FOR </w:t>
      </w:r>
      <w:r w:rsidR="00A61B8C" w:rsidRPr="000D60AD">
        <w:rPr>
          <w:rFonts w:ascii="Times New Roman" w:hAnsi="Times New Roman"/>
          <w:i/>
          <w:sz w:val="24"/>
          <w:szCs w:val="22"/>
        </w:rPr>
        <w:t>BIDDER</w:t>
      </w:r>
      <w:r w:rsidR="000C4680" w:rsidRPr="000D60AD">
        <w:rPr>
          <w:rFonts w:ascii="Times New Roman" w:hAnsi="Times New Roman"/>
          <w:i/>
          <w:sz w:val="24"/>
          <w:szCs w:val="22"/>
        </w:rPr>
        <w:t>S</w:t>
      </w:r>
      <w:bookmarkEnd w:id="5"/>
    </w:p>
    <w:p w14:paraId="105CE58C" w14:textId="4D1D2CB6" w:rsidR="00432C20" w:rsidRPr="00340C82" w:rsidRDefault="00350B04" w:rsidP="00E83C45">
      <w:pPr>
        <w:pStyle w:val="Heading2"/>
        <w:tabs>
          <w:tab w:val="left" w:pos="900"/>
        </w:tabs>
        <w:spacing w:after="0"/>
        <w:rPr>
          <w:rFonts w:ascii="Times New Roman" w:hAnsi="Times New Roman"/>
          <w:sz w:val="22"/>
          <w:szCs w:val="22"/>
        </w:rPr>
      </w:pPr>
      <w:bookmarkStart w:id="6" w:name="_Toc103598332"/>
      <w:r w:rsidRPr="00340C82">
        <w:rPr>
          <w:rFonts w:ascii="Times New Roman" w:hAnsi="Times New Roman"/>
          <w:i w:val="0"/>
          <w:sz w:val="22"/>
          <w:szCs w:val="22"/>
        </w:rPr>
        <w:t>2.1</w:t>
      </w:r>
      <w:r w:rsidRPr="00340C82">
        <w:rPr>
          <w:rFonts w:ascii="Times New Roman" w:hAnsi="Times New Roman"/>
          <w:i w:val="0"/>
          <w:sz w:val="22"/>
          <w:szCs w:val="22"/>
        </w:rPr>
        <w:tab/>
      </w:r>
      <w:r w:rsidR="004A2B19">
        <w:rPr>
          <w:rFonts w:ascii="Times New Roman" w:hAnsi="Times New Roman"/>
          <w:i w:val="0"/>
          <w:sz w:val="22"/>
          <w:szCs w:val="22"/>
        </w:rPr>
        <w:tab/>
      </w:r>
      <w:r w:rsidR="002A60F1">
        <w:rPr>
          <w:rFonts w:ascii="Times New Roman" w:hAnsi="Times New Roman"/>
          <w:i w:val="0"/>
          <w:sz w:val="22"/>
          <w:szCs w:val="22"/>
        </w:rPr>
        <w:t>RFP</w:t>
      </w:r>
      <w:r w:rsidR="00432C20" w:rsidRPr="00340C82">
        <w:rPr>
          <w:rFonts w:ascii="Times New Roman" w:hAnsi="Times New Roman"/>
          <w:i w:val="0"/>
          <w:sz w:val="22"/>
          <w:szCs w:val="22"/>
        </w:rPr>
        <w:t xml:space="preserve"> COORDINATOR</w:t>
      </w:r>
      <w:bookmarkEnd w:id="6"/>
    </w:p>
    <w:p w14:paraId="56DEF5E3" w14:textId="512B28A6" w:rsidR="00432C20" w:rsidRDefault="00432C20" w:rsidP="000D60AD">
      <w:pPr>
        <w:pStyle w:val="BodyTextIndent"/>
        <w:tabs>
          <w:tab w:val="clear" w:pos="0"/>
          <w:tab w:val="clear" w:pos="3240"/>
          <w:tab w:val="clear" w:pos="3600"/>
          <w:tab w:val="clear" w:pos="4320"/>
          <w:tab w:val="clear" w:pos="5040"/>
          <w:tab w:val="clear" w:pos="5760"/>
          <w:tab w:val="clear" w:pos="6480"/>
          <w:tab w:val="clear" w:pos="7200"/>
        </w:tabs>
        <w:spacing w:before="240"/>
        <w:ind w:left="0"/>
        <w:jc w:val="left"/>
        <w:rPr>
          <w:rFonts w:ascii="Times New Roman" w:hAnsi="Times New Roman"/>
          <w:sz w:val="22"/>
          <w:szCs w:val="22"/>
        </w:rPr>
      </w:pPr>
      <w:r w:rsidRPr="00340C82">
        <w:rPr>
          <w:rFonts w:ascii="Times New Roman" w:hAnsi="Times New Roman"/>
          <w:sz w:val="22"/>
          <w:szCs w:val="22"/>
        </w:rPr>
        <w:t xml:space="preserve">The </w:t>
      </w:r>
      <w:r w:rsidR="002A60F1">
        <w:rPr>
          <w:rFonts w:ascii="Times New Roman" w:hAnsi="Times New Roman"/>
          <w:sz w:val="22"/>
          <w:szCs w:val="22"/>
        </w:rPr>
        <w:t>RFP</w:t>
      </w:r>
      <w:r w:rsidRPr="00340C82">
        <w:rPr>
          <w:rFonts w:ascii="Times New Roman" w:hAnsi="Times New Roman"/>
          <w:sz w:val="22"/>
          <w:szCs w:val="22"/>
        </w:rPr>
        <w:t xml:space="preserve"> Coordinator is the sole point of contact in </w:t>
      </w:r>
      <w:r w:rsidR="00FB67B7" w:rsidRPr="00340C82">
        <w:rPr>
          <w:rFonts w:ascii="Times New Roman" w:hAnsi="Times New Roman"/>
          <w:sz w:val="22"/>
          <w:szCs w:val="22"/>
        </w:rPr>
        <w:t>AGO</w:t>
      </w:r>
      <w:r w:rsidRPr="00340C82">
        <w:rPr>
          <w:rFonts w:ascii="Times New Roman" w:hAnsi="Times New Roman"/>
          <w:sz w:val="22"/>
          <w:szCs w:val="22"/>
        </w:rPr>
        <w:t xml:space="preserve"> for this procurement. All communication between the </w:t>
      </w:r>
      <w:r w:rsidR="00A61B8C">
        <w:rPr>
          <w:rFonts w:ascii="Times New Roman" w:hAnsi="Times New Roman"/>
          <w:sz w:val="22"/>
          <w:szCs w:val="22"/>
        </w:rPr>
        <w:t>Bidder</w:t>
      </w:r>
      <w:r w:rsidRPr="00340C82">
        <w:rPr>
          <w:rFonts w:ascii="Times New Roman" w:hAnsi="Times New Roman"/>
          <w:sz w:val="22"/>
          <w:szCs w:val="22"/>
        </w:rPr>
        <w:t xml:space="preserve"> and </w:t>
      </w:r>
      <w:r w:rsidR="00FB67B7" w:rsidRPr="00340C82">
        <w:rPr>
          <w:rFonts w:ascii="Times New Roman" w:hAnsi="Times New Roman"/>
          <w:sz w:val="22"/>
          <w:szCs w:val="22"/>
        </w:rPr>
        <w:t>AGO</w:t>
      </w:r>
      <w:r w:rsidRPr="00340C82">
        <w:rPr>
          <w:rFonts w:ascii="Times New Roman" w:hAnsi="Times New Roman"/>
          <w:sz w:val="22"/>
          <w:szCs w:val="22"/>
        </w:rPr>
        <w:t xml:space="preserve"> upon receipt of this </w:t>
      </w:r>
      <w:r w:rsidR="002A60F1">
        <w:rPr>
          <w:rFonts w:ascii="Times New Roman" w:hAnsi="Times New Roman"/>
          <w:sz w:val="22"/>
          <w:szCs w:val="22"/>
        </w:rPr>
        <w:t>RFP</w:t>
      </w:r>
      <w:r w:rsidRPr="00340C82">
        <w:rPr>
          <w:rFonts w:ascii="Times New Roman" w:hAnsi="Times New Roman"/>
          <w:sz w:val="22"/>
          <w:szCs w:val="22"/>
        </w:rPr>
        <w:t xml:space="preserve"> shall be with the </w:t>
      </w:r>
      <w:r w:rsidR="002A60F1">
        <w:rPr>
          <w:rFonts w:ascii="Times New Roman" w:hAnsi="Times New Roman"/>
          <w:sz w:val="22"/>
          <w:szCs w:val="22"/>
        </w:rPr>
        <w:t>RFP</w:t>
      </w:r>
      <w:r w:rsidRPr="00340C82">
        <w:rPr>
          <w:rFonts w:ascii="Times New Roman" w:hAnsi="Times New Roman"/>
          <w:sz w:val="22"/>
          <w:szCs w:val="22"/>
        </w:rPr>
        <w:t xml:space="preserve"> Coordinator, as follows:</w:t>
      </w:r>
    </w:p>
    <w:p w14:paraId="428BF0FD" w14:textId="149BDD4E" w:rsidR="00432C20" w:rsidRPr="00340C82" w:rsidRDefault="00432C20" w:rsidP="000D60AD">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040"/>
      </w:tblGrid>
      <w:tr w:rsidR="00432C20" w:rsidRPr="00340C82" w14:paraId="290177FA" w14:textId="77777777" w:rsidTr="000D60AD">
        <w:tc>
          <w:tcPr>
            <w:tcW w:w="3168" w:type="dxa"/>
          </w:tcPr>
          <w:p w14:paraId="0DA8E67E" w14:textId="77777777" w:rsidR="00432C20" w:rsidRPr="000D60AD" w:rsidRDefault="00432C20" w:rsidP="00B80844">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sz w:val="22"/>
                <w:szCs w:val="22"/>
              </w:rPr>
            </w:pPr>
            <w:r w:rsidRPr="000D60AD">
              <w:rPr>
                <w:rFonts w:ascii="Times New Roman" w:hAnsi="Times New Roman"/>
                <w:sz w:val="22"/>
                <w:szCs w:val="22"/>
              </w:rPr>
              <w:t xml:space="preserve">Name </w:t>
            </w:r>
            <w:r w:rsidRPr="000D60AD">
              <w:rPr>
                <w:rFonts w:ascii="Times New Roman" w:hAnsi="Times New Roman"/>
                <w:sz w:val="22"/>
                <w:szCs w:val="22"/>
              </w:rPr>
              <w:tab/>
            </w:r>
            <w:r w:rsidRPr="000D60AD">
              <w:rPr>
                <w:rFonts w:ascii="Times New Roman" w:hAnsi="Times New Roman"/>
                <w:sz w:val="22"/>
                <w:szCs w:val="22"/>
              </w:rPr>
              <w:tab/>
            </w:r>
            <w:r w:rsidRPr="000D60AD">
              <w:rPr>
                <w:rFonts w:ascii="Times New Roman" w:hAnsi="Times New Roman"/>
                <w:sz w:val="22"/>
                <w:szCs w:val="22"/>
              </w:rPr>
              <w:tab/>
            </w:r>
            <w:r w:rsidRPr="000D60AD">
              <w:rPr>
                <w:rFonts w:ascii="Times New Roman" w:hAnsi="Times New Roman"/>
                <w:sz w:val="22"/>
                <w:szCs w:val="22"/>
              </w:rPr>
              <w:tab/>
            </w:r>
            <w:r w:rsidRPr="000D60AD">
              <w:rPr>
                <w:rFonts w:ascii="Times New Roman" w:hAnsi="Times New Roman"/>
                <w:sz w:val="22"/>
                <w:szCs w:val="22"/>
              </w:rPr>
              <w:tab/>
            </w:r>
          </w:p>
        </w:tc>
        <w:tc>
          <w:tcPr>
            <w:tcW w:w="5040" w:type="dxa"/>
          </w:tcPr>
          <w:p w14:paraId="239F1551" w14:textId="24D0E394" w:rsidR="00432C20" w:rsidRPr="00340C82" w:rsidRDefault="00A260F0" w:rsidP="00B80844">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Pr>
                <w:rFonts w:ascii="Times New Roman" w:hAnsi="Times New Roman"/>
                <w:b w:val="0"/>
                <w:sz w:val="22"/>
                <w:szCs w:val="22"/>
              </w:rPr>
              <w:t>Sydney Wright</w:t>
            </w:r>
          </w:p>
        </w:tc>
      </w:tr>
      <w:tr w:rsidR="00432C20" w:rsidRPr="00340C82" w14:paraId="73925B50" w14:textId="77777777" w:rsidTr="000D60AD">
        <w:tc>
          <w:tcPr>
            <w:tcW w:w="3168" w:type="dxa"/>
          </w:tcPr>
          <w:p w14:paraId="38648A76" w14:textId="77777777" w:rsidR="00432C20" w:rsidRPr="000D60AD" w:rsidRDefault="00432C20" w:rsidP="00B80844">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sz w:val="22"/>
                <w:szCs w:val="22"/>
              </w:rPr>
            </w:pPr>
            <w:r w:rsidRPr="000D60AD">
              <w:rPr>
                <w:rFonts w:ascii="Times New Roman" w:hAnsi="Times New Roman"/>
                <w:sz w:val="22"/>
                <w:szCs w:val="22"/>
              </w:rPr>
              <w:t xml:space="preserve">Address </w:t>
            </w:r>
            <w:r w:rsidRPr="000D60AD">
              <w:rPr>
                <w:rFonts w:ascii="Times New Roman" w:hAnsi="Times New Roman"/>
                <w:sz w:val="22"/>
                <w:szCs w:val="22"/>
              </w:rPr>
              <w:tab/>
            </w:r>
            <w:r w:rsidRPr="000D60AD">
              <w:rPr>
                <w:rFonts w:ascii="Times New Roman" w:hAnsi="Times New Roman"/>
                <w:sz w:val="22"/>
                <w:szCs w:val="22"/>
              </w:rPr>
              <w:tab/>
            </w:r>
            <w:r w:rsidRPr="000D60AD">
              <w:rPr>
                <w:rFonts w:ascii="Times New Roman" w:hAnsi="Times New Roman"/>
                <w:sz w:val="22"/>
                <w:szCs w:val="22"/>
              </w:rPr>
              <w:tab/>
            </w:r>
            <w:r w:rsidRPr="000D60AD">
              <w:rPr>
                <w:rFonts w:ascii="Times New Roman" w:hAnsi="Times New Roman"/>
                <w:sz w:val="22"/>
                <w:szCs w:val="22"/>
              </w:rPr>
              <w:tab/>
            </w:r>
          </w:p>
        </w:tc>
        <w:tc>
          <w:tcPr>
            <w:tcW w:w="5040" w:type="dxa"/>
          </w:tcPr>
          <w:p w14:paraId="0420A624" w14:textId="50D72B4E" w:rsidR="00432C20" w:rsidRPr="00340C82" w:rsidRDefault="007115CB" w:rsidP="00B80844">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 xml:space="preserve">7141 </w:t>
            </w:r>
            <w:proofErr w:type="spellStart"/>
            <w:r w:rsidRPr="00340C82">
              <w:rPr>
                <w:rFonts w:ascii="Times New Roman" w:hAnsi="Times New Roman"/>
                <w:b w:val="0"/>
                <w:sz w:val="22"/>
                <w:szCs w:val="22"/>
              </w:rPr>
              <w:t>Clea</w:t>
            </w:r>
            <w:r w:rsidR="00535653">
              <w:rPr>
                <w:rFonts w:ascii="Times New Roman" w:hAnsi="Times New Roman"/>
                <w:b w:val="0"/>
                <w:sz w:val="22"/>
                <w:szCs w:val="22"/>
              </w:rPr>
              <w:t>n</w:t>
            </w:r>
            <w:r w:rsidRPr="00340C82">
              <w:rPr>
                <w:rFonts w:ascii="Times New Roman" w:hAnsi="Times New Roman"/>
                <w:b w:val="0"/>
                <w:sz w:val="22"/>
                <w:szCs w:val="22"/>
              </w:rPr>
              <w:t>water</w:t>
            </w:r>
            <w:proofErr w:type="spellEnd"/>
            <w:r w:rsidRPr="00340C82">
              <w:rPr>
                <w:rFonts w:ascii="Times New Roman" w:hAnsi="Times New Roman"/>
                <w:b w:val="0"/>
                <w:sz w:val="22"/>
                <w:szCs w:val="22"/>
              </w:rPr>
              <w:t xml:space="preserve"> Drive SW</w:t>
            </w:r>
          </w:p>
        </w:tc>
      </w:tr>
      <w:tr w:rsidR="00432C20" w:rsidRPr="00340C82" w14:paraId="387B2DF6" w14:textId="77777777" w:rsidTr="000D60AD">
        <w:tc>
          <w:tcPr>
            <w:tcW w:w="3168" w:type="dxa"/>
          </w:tcPr>
          <w:p w14:paraId="50C5FAA8" w14:textId="77777777" w:rsidR="00432C20" w:rsidRPr="000D60AD" w:rsidRDefault="00432C20" w:rsidP="00B80844">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sz w:val="22"/>
                <w:szCs w:val="22"/>
              </w:rPr>
            </w:pPr>
            <w:r w:rsidRPr="000D60AD">
              <w:rPr>
                <w:rFonts w:ascii="Times New Roman" w:hAnsi="Times New Roman"/>
                <w:sz w:val="22"/>
                <w:szCs w:val="22"/>
              </w:rPr>
              <w:t xml:space="preserve">City, State, Zip Code </w:t>
            </w:r>
            <w:r w:rsidRPr="000D60AD">
              <w:rPr>
                <w:rFonts w:ascii="Times New Roman" w:hAnsi="Times New Roman"/>
                <w:sz w:val="22"/>
                <w:szCs w:val="22"/>
              </w:rPr>
              <w:tab/>
            </w:r>
          </w:p>
        </w:tc>
        <w:tc>
          <w:tcPr>
            <w:tcW w:w="5040" w:type="dxa"/>
          </w:tcPr>
          <w:p w14:paraId="562DDCC4" w14:textId="77777777" w:rsidR="00432C20" w:rsidRPr="00340C82" w:rsidRDefault="007115CB" w:rsidP="00B80844">
            <w:pPr>
              <w:tabs>
                <w:tab w:val="left" w:pos="-1440"/>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Olympia, WA 98501</w:t>
            </w:r>
          </w:p>
        </w:tc>
      </w:tr>
      <w:tr w:rsidR="00432C20" w:rsidRPr="00340C82" w14:paraId="3A0FD4F2" w14:textId="77777777" w:rsidTr="000D60AD">
        <w:tc>
          <w:tcPr>
            <w:tcW w:w="3168" w:type="dxa"/>
          </w:tcPr>
          <w:p w14:paraId="689EF947" w14:textId="77777777" w:rsidR="00432C20" w:rsidRPr="000D60AD" w:rsidRDefault="00432C20" w:rsidP="00B80844">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sz w:val="22"/>
                <w:szCs w:val="22"/>
              </w:rPr>
            </w:pPr>
            <w:r w:rsidRPr="000D60AD">
              <w:rPr>
                <w:rFonts w:ascii="Times New Roman" w:hAnsi="Times New Roman"/>
                <w:sz w:val="22"/>
                <w:szCs w:val="22"/>
              </w:rPr>
              <w:t xml:space="preserve">Phone Number </w:t>
            </w:r>
            <w:r w:rsidRPr="000D60AD">
              <w:rPr>
                <w:rFonts w:ascii="Times New Roman" w:hAnsi="Times New Roman"/>
                <w:sz w:val="22"/>
                <w:szCs w:val="22"/>
              </w:rPr>
              <w:tab/>
            </w:r>
            <w:r w:rsidRPr="000D60AD">
              <w:rPr>
                <w:rFonts w:ascii="Times New Roman" w:hAnsi="Times New Roman"/>
                <w:sz w:val="22"/>
                <w:szCs w:val="22"/>
              </w:rPr>
              <w:tab/>
            </w:r>
            <w:r w:rsidRPr="000D60AD">
              <w:rPr>
                <w:rFonts w:ascii="Times New Roman" w:hAnsi="Times New Roman"/>
                <w:sz w:val="22"/>
                <w:szCs w:val="22"/>
              </w:rPr>
              <w:tab/>
            </w:r>
          </w:p>
        </w:tc>
        <w:tc>
          <w:tcPr>
            <w:tcW w:w="5040" w:type="dxa"/>
          </w:tcPr>
          <w:p w14:paraId="35CDFA80" w14:textId="3B4C2C31" w:rsidR="00432C20" w:rsidRPr="00340C82" w:rsidRDefault="00A260F0" w:rsidP="00B80844">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Pr>
                <w:rFonts w:ascii="Times New Roman" w:hAnsi="Times New Roman"/>
                <w:b w:val="0"/>
                <w:sz w:val="22"/>
                <w:szCs w:val="22"/>
              </w:rPr>
              <w:t>360-586-4734</w:t>
            </w:r>
          </w:p>
        </w:tc>
      </w:tr>
      <w:tr w:rsidR="00432C20" w:rsidRPr="00340C82" w14:paraId="774EE8B2" w14:textId="77777777" w:rsidTr="000D60AD">
        <w:tc>
          <w:tcPr>
            <w:tcW w:w="3168" w:type="dxa"/>
          </w:tcPr>
          <w:p w14:paraId="0C691698" w14:textId="77777777" w:rsidR="00432C20" w:rsidRPr="000D60AD" w:rsidRDefault="00B76C46" w:rsidP="00B80844">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sz w:val="22"/>
                <w:szCs w:val="22"/>
              </w:rPr>
            </w:pPr>
            <w:r w:rsidRPr="000D60AD">
              <w:rPr>
                <w:rFonts w:ascii="Times New Roman" w:hAnsi="Times New Roman"/>
                <w:sz w:val="22"/>
                <w:szCs w:val="22"/>
              </w:rPr>
              <w:t>E-Mail Address</w:t>
            </w:r>
          </w:p>
        </w:tc>
        <w:tc>
          <w:tcPr>
            <w:tcW w:w="5040" w:type="dxa"/>
          </w:tcPr>
          <w:p w14:paraId="36946E0E" w14:textId="3A61C285" w:rsidR="00432C20" w:rsidRPr="00340C82" w:rsidRDefault="00A260F0" w:rsidP="00B80844">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Pr>
                <w:rFonts w:ascii="Times New Roman" w:hAnsi="Times New Roman"/>
                <w:b w:val="0"/>
                <w:sz w:val="22"/>
                <w:szCs w:val="22"/>
              </w:rPr>
              <w:t>contracts@atg.wa.gov</w:t>
            </w:r>
          </w:p>
        </w:tc>
      </w:tr>
    </w:tbl>
    <w:p w14:paraId="2941FE29" w14:textId="77777777" w:rsidR="00432C20" w:rsidRPr="00340C82" w:rsidRDefault="00432C20" w:rsidP="000D60AD">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p>
    <w:p w14:paraId="3DA3B328" w14:textId="5BEE5561" w:rsidR="00BB5552" w:rsidRDefault="00BB5552" w:rsidP="000D60AD">
      <w:pPr>
        <w:pStyle w:val="BodyTextIndent"/>
        <w:tabs>
          <w:tab w:val="clear" w:pos="0"/>
          <w:tab w:val="clear" w:pos="3240"/>
          <w:tab w:val="clear" w:pos="3600"/>
          <w:tab w:val="clear" w:pos="4320"/>
          <w:tab w:val="clear" w:pos="5040"/>
          <w:tab w:val="clear" w:pos="5760"/>
          <w:tab w:val="clear" w:pos="6480"/>
          <w:tab w:val="clear" w:pos="7200"/>
        </w:tabs>
        <w:ind w:left="0"/>
        <w:jc w:val="left"/>
        <w:rPr>
          <w:rFonts w:ascii="Times New Roman" w:hAnsi="Times New Roman"/>
          <w:sz w:val="22"/>
          <w:szCs w:val="22"/>
        </w:rPr>
      </w:pPr>
      <w:r>
        <w:rPr>
          <w:rFonts w:ascii="Times New Roman" w:hAnsi="Times New Roman"/>
          <w:sz w:val="22"/>
          <w:szCs w:val="22"/>
        </w:rPr>
        <w:t xml:space="preserve">All inquiries must be submitted in writing. Email is the preferred </w:t>
      </w:r>
      <w:r w:rsidR="00296554">
        <w:rPr>
          <w:rFonts w:ascii="Times New Roman" w:hAnsi="Times New Roman"/>
          <w:sz w:val="22"/>
          <w:szCs w:val="22"/>
        </w:rPr>
        <w:t>manner</w:t>
      </w:r>
      <w:r>
        <w:rPr>
          <w:rFonts w:ascii="Times New Roman" w:hAnsi="Times New Roman"/>
          <w:sz w:val="22"/>
          <w:szCs w:val="22"/>
        </w:rPr>
        <w:t xml:space="preserve"> of submitting requests for </w:t>
      </w:r>
      <w:r w:rsidR="00296554">
        <w:rPr>
          <w:rFonts w:ascii="Times New Roman" w:hAnsi="Times New Roman"/>
          <w:sz w:val="22"/>
          <w:szCs w:val="22"/>
        </w:rPr>
        <w:t>clarification</w:t>
      </w:r>
      <w:r>
        <w:rPr>
          <w:rFonts w:ascii="Times New Roman" w:hAnsi="Times New Roman"/>
          <w:sz w:val="22"/>
          <w:szCs w:val="22"/>
        </w:rPr>
        <w:t xml:space="preserve">. </w:t>
      </w:r>
    </w:p>
    <w:p w14:paraId="572872A4" w14:textId="77777777" w:rsidR="00BB5552" w:rsidRDefault="00BB5552" w:rsidP="000D60AD">
      <w:pPr>
        <w:pStyle w:val="BodyTextIndent"/>
        <w:tabs>
          <w:tab w:val="clear" w:pos="0"/>
          <w:tab w:val="clear" w:pos="3240"/>
          <w:tab w:val="clear" w:pos="3600"/>
          <w:tab w:val="clear" w:pos="4320"/>
          <w:tab w:val="clear" w:pos="5040"/>
          <w:tab w:val="clear" w:pos="5760"/>
          <w:tab w:val="clear" w:pos="6480"/>
          <w:tab w:val="clear" w:pos="7200"/>
        </w:tabs>
        <w:ind w:left="0"/>
        <w:jc w:val="left"/>
        <w:rPr>
          <w:rFonts w:ascii="Times New Roman" w:hAnsi="Times New Roman"/>
          <w:sz w:val="22"/>
          <w:szCs w:val="22"/>
        </w:rPr>
      </w:pPr>
    </w:p>
    <w:p w14:paraId="5093811F" w14:textId="0BDD3C44" w:rsidR="0054101F" w:rsidRPr="00340C82" w:rsidRDefault="00432C20" w:rsidP="000D60AD">
      <w:pPr>
        <w:pStyle w:val="BodyTextIndent"/>
        <w:tabs>
          <w:tab w:val="clear" w:pos="0"/>
          <w:tab w:val="clear" w:pos="3240"/>
          <w:tab w:val="clear" w:pos="3600"/>
          <w:tab w:val="clear" w:pos="4320"/>
          <w:tab w:val="clear" w:pos="5040"/>
          <w:tab w:val="clear" w:pos="5760"/>
          <w:tab w:val="clear" w:pos="6480"/>
          <w:tab w:val="clear" w:pos="7200"/>
        </w:tabs>
        <w:ind w:left="0"/>
        <w:jc w:val="left"/>
        <w:rPr>
          <w:rFonts w:ascii="Times New Roman" w:hAnsi="Times New Roman"/>
          <w:sz w:val="22"/>
          <w:szCs w:val="22"/>
        </w:rPr>
      </w:pPr>
      <w:r w:rsidRPr="00340C82">
        <w:rPr>
          <w:rFonts w:ascii="Times New Roman" w:hAnsi="Times New Roman"/>
          <w:sz w:val="22"/>
          <w:szCs w:val="22"/>
        </w:rPr>
        <w:t xml:space="preserve">Any other communication will be considered unofficial and non-binding on </w:t>
      </w:r>
      <w:r w:rsidR="00FB67B7" w:rsidRPr="00340C82">
        <w:rPr>
          <w:rFonts w:ascii="Times New Roman" w:hAnsi="Times New Roman"/>
          <w:sz w:val="22"/>
          <w:szCs w:val="22"/>
        </w:rPr>
        <w:t>AGO</w:t>
      </w:r>
      <w:r w:rsidR="00F83F18">
        <w:rPr>
          <w:rFonts w:ascii="Times New Roman" w:hAnsi="Times New Roman"/>
          <w:sz w:val="22"/>
          <w:szCs w:val="22"/>
        </w:rPr>
        <w:t xml:space="preserve">. </w:t>
      </w:r>
      <w:r w:rsidR="00A61B8C">
        <w:rPr>
          <w:rFonts w:ascii="Times New Roman" w:hAnsi="Times New Roman"/>
          <w:sz w:val="22"/>
          <w:szCs w:val="22"/>
        </w:rPr>
        <w:t>Bidder</w:t>
      </w:r>
      <w:r w:rsidR="00B76C46" w:rsidRPr="00340C82">
        <w:rPr>
          <w:rFonts w:ascii="Times New Roman" w:hAnsi="Times New Roman"/>
          <w:sz w:val="22"/>
          <w:szCs w:val="22"/>
        </w:rPr>
        <w:t>s</w:t>
      </w:r>
      <w:r w:rsidRPr="00340C82">
        <w:rPr>
          <w:rFonts w:ascii="Times New Roman" w:hAnsi="Times New Roman"/>
          <w:sz w:val="22"/>
          <w:szCs w:val="22"/>
        </w:rPr>
        <w:t xml:space="preserve"> are to rely on written statements </w:t>
      </w:r>
      <w:r w:rsidR="003A2893" w:rsidRPr="00340C82">
        <w:rPr>
          <w:rFonts w:ascii="Times New Roman" w:hAnsi="Times New Roman"/>
          <w:sz w:val="22"/>
          <w:szCs w:val="22"/>
        </w:rPr>
        <w:t xml:space="preserve">issued by the </w:t>
      </w:r>
      <w:r w:rsidR="002A60F1">
        <w:rPr>
          <w:rFonts w:ascii="Times New Roman" w:hAnsi="Times New Roman"/>
          <w:sz w:val="22"/>
          <w:szCs w:val="22"/>
        </w:rPr>
        <w:t>RFP</w:t>
      </w:r>
      <w:r w:rsidR="003A2893" w:rsidRPr="00340C82">
        <w:rPr>
          <w:rFonts w:ascii="Times New Roman" w:hAnsi="Times New Roman"/>
          <w:sz w:val="22"/>
          <w:szCs w:val="22"/>
        </w:rPr>
        <w:t xml:space="preserve"> Coordinator. </w:t>
      </w:r>
      <w:r w:rsidRPr="00340C82">
        <w:rPr>
          <w:rFonts w:ascii="Times New Roman" w:hAnsi="Times New Roman"/>
          <w:sz w:val="22"/>
          <w:szCs w:val="22"/>
        </w:rPr>
        <w:t xml:space="preserve">Communication directed to parties other than the </w:t>
      </w:r>
      <w:r w:rsidR="002A60F1">
        <w:rPr>
          <w:rFonts w:ascii="Times New Roman" w:hAnsi="Times New Roman"/>
          <w:sz w:val="22"/>
          <w:szCs w:val="22"/>
        </w:rPr>
        <w:t>RFP</w:t>
      </w:r>
      <w:r w:rsidRPr="00340C82">
        <w:rPr>
          <w:rFonts w:ascii="Times New Roman" w:hAnsi="Times New Roman"/>
          <w:sz w:val="22"/>
          <w:szCs w:val="22"/>
        </w:rPr>
        <w:t xml:space="preserve"> Coordinator may result in disqualification of the </w:t>
      </w:r>
      <w:r w:rsidR="00A61B8C">
        <w:rPr>
          <w:rFonts w:ascii="Times New Roman" w:hAnsi="Times New Roman"/>
          <w:sz w:val="22"/>
          <w:szCs w:val="22"/>
        </w:rPr>
        <w:t>Bidder</w:t>
      </w:r>
      <w:r w:rsidRPr="00340C82">
        <w:rPr>
          <w:rFonts w:ascii="Times New Roman" w:hAnsi="Times New Roman"/>
          <w:sz w:val="22"/>
          <w:szCs w:val="22"/>
        </w:rPr>
        <w:t>.</w:t>
      </w:r>
    </w:p>
    <w:p w14:paraId="6DFBB6F8" w14:textId="36518E8B" w:rsidR="00432C20" w:rsidRPr="00340C82" w:rsidRDefault="00350B04" w:rsidP="000D60AD">
      <w:pPr>
        <w:pStyle w:val="Heading2"/>
        <w:tabs>
          <w:tab w:val="left" w:pos="990"/>
        </w:tabs>
        <w:rPr>
          <w:rFonts w:ascii="Times New Roman" w:hAnsi="Times New Roman"/>
          <w:i w:val="0"/>
          <w:sz w:val="22"/>
          <w:szCs w:val="22"/>
        </w:rPr>
      </w:pPr>
      <w:bookmarkStart w:id="7" w:name="_Toc103598333"/>
      <w:r w:rsidRPr="00340C82">
        <w:rPr>
          <w:rFonts w:ascii="Times New Roman" w:hAnsi="Times New Roman"/>
          <w:i w:val="0"/>
          <w:sz w:val="22"/>
          <w:szCs w:val="22"/>
        </w:rPr>
        <w:t>2.2</w:t>
      </w:r>
      <w:r w:rsidRPr="00340C82">
        <w:rPr>
          <w:rFonts w:ascii="Times New Roman" w:hAnsi="Times New Roman"/>
          <w:i w:val="0"/>
          <w:sz w:val="22"/>
          <w:szCs w:val="22"/>
        </w:rPr>
        <w:tab/>
      </w:r>
      <w:r w:rsidR="004A2B19">
        <w:rPr>
          <w:rFonts w:ascii="Times New Roman" w:hAnsi="Times New Roman"/>
          <w:i w:val="0"/>
          <w:sz w:val="22"/>
          <w:szCs w:val="22"/>
        </w:rPr>
        <w:tab/>
      </w:r>
      <w:r w:rsidR="008150C2">
        <w:rPr>
          <w:rFonts w:ascii="Times New Roman" w:hAnsi="Times New Roman"/>
          <w:i w:val="0"/>
          <w:sz w:val="22"/>
          <w:szCs w:val="22"/>
        </w:rPr>
        <w:t>ESTIMATED</w:t>
      </w:r>
      <w:r w:rsidR="008150C2" w:rsidRPr="00340C82">
        <w:rPr>
          <w:rFonts w:ascii="Times New Roman" w:hAnsi="Times New Roman"/>
          <w:i w:val="0"/>
          <w:sz w:val="22"/>
          <w:szCs w:val="22"/>
        </w:rPr>
        <w:t xml:space="preserve"> </w:t>
      </w:r>
      <w:r w:rsidR="00432C20" w:rsidRPr="00340C82">
        <w:rPr>
          <w:rFonts w:ascii="Times New Roman" w:hAnsi="Times New Roman"/>
          <w:i w:val="0"/>
          <w:sz w:val="22"/>
          <w:szCs w:val="22"/>
        </w:rPr>
        <w:t>SCHEDULE OF PROCUREMENT ACTIVITIES</w:t>
      </w:r>
      <w:bookmarkEnd w:id="7"/>
    </w:p>
    <w:p w14:paraId="6CA72BE5" w14:textId="77777777" w:rsidR="00432C20" w:rsidRPr="00340C82" w:rsidRDefault="00432C20" w:rsidP="00063EAC">
      <w:pPr>
        <w:tabs>
          <w:tab w:val="left" w:pos="-720"/>
          <w:tab w:val="left" w:pos="360"/>
          <w:tab w:val="left" w:pos="720"/>
          <w:tab w:val="left" w:pos="1080"/>
          <w:tab w:val="left" w:pos="1440"/>
          <w:tab w:val="left" w:pos="1800"/>
          <w:tab w:val="left" w:pos="2160"/>
          <w:tab w:val="left" w:pos="2520"/>
          <w:tab w:val="left" w:pos="2880"/>
        </w:tabs>
        <w:jc w:val="both"/>
        <w:rPr>
          <w:rFonts w:ascii="Times New Roman" w:hAnsi="Times New Roman"/>
          <w:b w:val="0"/>
          <w:sz w:val="22"/>
          <w:szCs w:val="22"/>
        </w:rPr>
      </w:pP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7"/>
        <w:gridCol w:w="2993"/>
      </w:tblGrid>
      <w:tr w:rsidR="00BA565B" w:rsidRPr="00340C82" w14:paraId="2583EE40" w14:textId="77777777" w:rsidTr="001C1172">
        <w:trPr>
          <w:trHeight w:val="404"/>
        </w:trPr>
        <w:tc>
          <w:tcPr>
            <w:tcW w:w="9900" w:type="dxa"/>
            <w:gridSpan w:val="2"/>
            <w:tcBorders>
              <w:top w:val="single" w:sz="4" w:space="0" w:color="auto"/>
              <w:left w:val="single" w:sz="4" w:space="0" w:color="auto"/>
              <w:bottom w:val="single" w:sz="4" w:space="0" w:color="auto"/>
              <w:right w:val="single" w:sz="4" w:space="0" w:color="auto"/>
            </w:tcBorders>
            <w:shd w:val="pct62" w:color="auto" w:fill="auto"/>
            <w:vAlign w:val="center"/>
            <w:hideMark/>
          </w:tcPr>
          <w:p w14:paraId="73419B23" w14:textId="71D62C0E" w:rsidR="00BA565B" w:rsidRPr="00340C82" w:rsidRDefault="008150C2">
            <w:pPr>
              <w:tabs>
                <w:tab w:val="left" w:pos="-720"/>
                <w:tab w:val="left" w:pos="360"/>
                <w:tab w:val="left" w:pos="720"/>
                <w:tab w:val="left" w:pos="1080"/>
                <w:tab w:val="left" w:pos="1440"/>
                <w:tab w:val="left" w:pos="1800"/>
                <w:tab w:val="left" w:pos="2160"/>
                <w:tab w:val="left" w:pos="2520"/>
                <w:tab w:val="left" w:pos="2880"/>
              </w:tabs>
              <w:jc w:val="center"/>
              <w:rPr>
                <w:rFonts w:ascii="Times New Roman" w:hAnsi="Times New Roman"/>
                <w:color w:val="FFFFFF"/>
                <w:sz w:val="22"/>
                <w:szCs w:val="22"/>
              </w:rPr>
            </w:pPr>
            <w:bookmarkStart w:id="8" w:name="Schedule"/>
            <w:r>
              <w:rPr>
                <w:rFonts w:ascii="Times New Roman" w:hAnsi="Times New Roman"/>
                <w:color w:val="FFFFFF"/>
                <w:sz w:val="22"/>
                <w:szCs w:val="22"/>
              </w:rPr>
              <w:t>Estimated</w:t>
            </w:r>
            <w:r w:rsidRPr="00340C82">
              <w:rPr>
                <w:rFonts w:ascii="Times New Roman" w:hAnsi="Times New Roman"/>
                <w:color w:val="FFFFFF"/>
                <w:sz w:val="22"/>
                <w:szCs w:val="22"/>
              </w:rPr>
              <w:t xml:space="preserve"> </w:t>
            </w:r>
            <w:r w:rsidR="00BA565B" w:rsidRPr="00340C82">
              <w:rPr>
                <w:rFonts w:ascii="Times New Roman" w:hAnsi="Times New Roman"/>
                <w:color w:val="FFFFFF"/>
                <w:sz w:val="22"/>
                <w:szCs w:val="22"/>
              </w:rPr>
              <w:t>Procurement Schedule</w:t>
            </w:r>
            <w:bookmarkEnd w:id="8"/>
          </w:p>
          <w:p w14:paraId="36E97F88" w14:textId="77777777" w:rsidR="00BA565B" w:rsidRPr="00340C82" w:rsidRDefault="00BA565B">
            <w:pPr>
              <w:tabs>
                <w:tab w:val="left" w:pos="-720"/>
                <w:tab w:val="left" w:pos="360"/>
                <w:tab w:val="left" w:pos="720"/>
                <w:tab w:val="left" w:pos="1080"/>
                <w:tab w:val="left" w:pos="1440"/>
                <w:tab w:val="left" w:pos="1800"/>
                <w:tab w:val="left" w:pos="2160"/>
                <w:tab w:val="left" w:pos="2520"/>
                <w:tab w:val="left" w:pos="2880"/>
              </w:tabs>
              <w:jc w:val="center"/>
              <w:rPr>
                <w:rFonts w:ascii="Times New Roman" w:hAnsi="Times New Roman"/>
                <w:b w:val="0"/>
                <w:color w:val="FFFFFF"/>
                <w:sz w:val="22"/>
                <w:szCs w:val="22"/>
              </w:rPr>
            </w:pPr>
            <w:r w:rsidRPr="00340C82">
              <w:rPr>
                <w:rFonts w:ascii="Times New Roman" w:hAnsi="Times New Roman"/>
                <w:b w:val="0"/>
                <w:color w:val="FFFFFF"/>
                <w:sz w:val="22"/>
                <w:szCs w:val="22"/>
              </w:rPr>
              <w:t>AGO reserves the right to revise the schedule</w:t>
            </w:r>
          </w:p>
          <w:p w14:paraId="36CE5AF3" w14:textId="70C87B71" w:rsidR="00BA565B" w:rsidRPr="00340C82" w:rsidRDefault="00BA565B" w:rsidP="00956E23">
            <w:pPr>
              <w:tabs>
                <w:tab w:val="left" w:pos="-720"/>
                <w:tab w:val="left" w:pos="360"/>
                <w:tab w:val="left" w:pos="720"/>
                <w:tab w:val="left" w:pos="1080"/>
                <w:tab w:val="left" w:pos="1440"/>
                <w:tab w:val="left" w:pos="1800"/>
                <w:tab w:val="left" w:pos="2160"/>
                <w:tab w:val="left" w:pos="2520"/>
                <w:tab w:val="left" w:pos="2880"/>
              </w:tabs>
              <w:jc w:val="center"/>
              <w:rPr>
                <w:rFonts w:ascii="Times New Roman" w:hAnsi="Times New Roman"/>
                <w:color w:val="FFFFFF"/>
                <w:sz w:val="22"/>
                <w:szCs w:val="22"/>
              </w:rPr>
            </w:pPr>
            <w:r w:rsidRPr="00340C82">
              <w:rPr>
                <w:rFonts w:ascii="Times New Roman" w:hAnsi="Times New Roman"/>
                <w:color w:val="FFFFFF"/>
                <w:sz w:val="22"/>
                <w:szCs w:val="22"/>
              </w:rPr>
              <w:t>Times are Pacific Standard Time</w:t>
            </w:r>
          </w:p>
        </w:tc>
      </w:tr>
      <w:tr w:rsidR="00BA565B" w:rsidRPr="00340C82" w14:paraId="127594E6" w14:textId="77777777" w:rsidTr="001C1172">
        <w:trPr>
          <w:trHeight w:val="368"/>
        </w:trPr>
        <w:tc>
          <w:tcPr>
            <w:tcW w:w="6907" w:type="dxa"/>
            <w:tcBorders>
              <w:top w:val="single" w:sz="4" w:space="0" w:color="auto"/>
              <w:left w:val="single" w:sz="4" w:space="0" w:color="auto"/>
              <w:bottom w:val="single" w:sz="4" w:space="0" w:color="auto"/>
              <w:right w:val="single" w:sz="4" w:space="0" w:color="auto"/>
            </w:tcBorders>
            <w:vAlign w:val="center"/>
            <w:hideMark/>
          </w:tcPr>
          <w:p w14:paraId="5157DC26" w14:textId="5F001BA7" w:rsidR="00BA565B" w:rsidRPr="00340C82" w:rsidRDefault="00BA565B" w:rsidP="00974F6F">
            <w:pPr>
              <w:pStyle w:val="ChartLeft"/>
              <w:spacing w:after="20"/>
              <w:rPr>
                <w:rFonts w:ascii="Times New Roman" w:hAnsi="Times New Roman" w:cs="Times New Roman"/>
                <w:b/>
                <w:szCs w:val="22"/>
              </w:rPr>
            </w:pPr>
            <w:r w:rsidRPr="00340C82">
              <w:rPr>
                <w:rFonts w:ascii="Times New Roman" w:hAnsi="Times New Roman" w:cs="Times New Roman"/>
                <w:szCs w:val="22"/>
              </w:rPr>
              <w:t xml:space="preserve">Post Request for </w:t>
            </w:r>
            <w:r w:rsidR="00974F6F">
              <w:rPr>
                <w:rFonts w:ascii="Times New Roman" w:hAnsi="Times New Roman" w:cs="Times New Roman"/>
                <w:szCs w:val="22"/>
              </w:rPr>
              <w:t>Proposal</w:t>
            </w:r>
            <w:r w:rsidR="00A35296">
              <w:rPr>
                <w:rFonts w:ascii="Times New Roman" w:hAnsi="Times New Roman" w:cs="Times New Roman"/>
                <w:szCs w:val="22"/>
              </w:rPr>
              <w:t>.</w:t>
            </w:r>
          </w:p>
        </w:tc>
        <w:tc>
          <w:tcPr>
            <w:tcW w:w="2993" w:type="dxa"/>
            <w:tcBorders>
              <w:top w:val="single" w:sz="4" w:space="0" w:color="auto"/>
              <w:left w:val="single" w:sz="4" w:space="0" w:color="auto"/>
              <w:bottom w:val="single" w:sz="4" w:space="0" w:color="auto"/>
              <w:right w:val="single" w:sz="4" w:space="0" w:color="auto"/>
            </w:tcBorders>
            <w:vAlign w:val="center"/>
            <w:hideMark/>
          </w:tcPr>
          <w:p w14:paraId="32A581E9" w14:textId="69852012" w:rsidR="00BA565B" w:rsidRPr="00340C82" w:rsidRDefault="00BB6A22">
            <w:pPr>
              <w:pStyle w:val="ChartCentered"/>
              <w:spacing w:after="20"/>
              <w:rPr>
                <w:rFonts w:ascii="Times New Roman" w:hAnsi="Times New Roman" w:cs="Times New Roman"/>
                <w:szCs w:val="22"/>
              </w:rPr>
            </w:pPr>
            <w:r>
              <w:rPr>
                <w:rFonts w:ascii="Times New Roman" w:hAnsi="Times New Roman" w:cs="Times New Roman"/>
                <w:szCs w:val="22"/>
              </w:rPr>
              <w:t>June 7, 2022</w:t>
            </w:r>
          </w:p>
        </w:tc>
      </w:tr>
      <w:tr w:rsidR="00BA565B" w:rsidRPr="00340C82" w14:paraId="57C1A0F5" w14:textId="77777777" w:rsidTr="001C1172">
        <w:trPr>
          <w:trHeight w:val="404"/>
        </w:trPr>
        <w:tc>
          <w:tcPr>
            <w:tcW w:w="6907" w:type="dxa"/>
            <w:tcBorders>
              <w:top w:val="single" w:sz="4" w:space="0" w:color="auto"/>
              <w:left w:val="single" w:sz="4" w:space="0" w:color="auto"/>
              <w:bottom w:val="single" w:sz="4" w:space="0" w:color="auto"/>
              <w:right w:val="single" w:sz="4" w:space="0" w:color="auto"/>
            </w:tcBorders>
            <w:vAlign w:val="center"/>
            <w:hideMark/>
          </w:tcPr>
          <w:p w14:paraId="43DDF972" w14:textId="2CEEBDAC" w:rsidR="00BA565B" w:rsidRPr="00340C82" w:rsidRDefault="00A61B8C" w:rsidP="00BB6A22">
            <w:pPr>
              <w:pStyle w:val="ChartLeft"/>
              <w:spacing w:after="20"/>
              <w:rPr>
                <w:rFonts w:ascii="Times New Roman" w:hAnsi="Times New Roman" w:cs="Times New Roman"/>
                <w:b/>
                <w:szCs w:val="22"/>
              </w:rPr>
            </w:pPr>
            <w:r>
              <w:rPr>
                <w:rFonts w:ascii="Times New Roman" w:hAnsi="Times New Roman" w:cs="Times New Roman"/>
                <w:szCs w:val="22"/>
              </w:rPr>
              <w:t>Bidder</w:t>
            </w:r>
            <w:r w:rsidR="00BA565B" w:rsidRPr="00340C82">
              <w:rPr>
                <w:rFonts w:ascii="Times New Roman" w:hAnsi="Times New Roman" w:cs="Times New Roman"/>
                <w:szCs w:val="22"/>
              </w:rPr>
              <w:t xml:space="preserve"> may submit written questions </w:t>
            </w:r>
            <w:r w:rsidR="00BB6A22">
              <w:rPr>
                <w:rFonts w:ascii="Times New Roman" w:hAnsi="Times New Roman" w:cs="Times New Roman"/>
                <w:szCs w:val="22"/>
              </w:rPr>
              <w:t>up and until</w:t>
            </w:r>
            <w:r w:rsidR="00BA565B" w:rsidRPr="00340C82">
              <w:rPr>
                <w:rFonts w:ascii="Times New Roman" w:hAnsi="Times New Roman" w:cs="Times New Roman"/>
                <w:szCs w:val="22"/>
              </w:rPr>
              <w:t xml:space="preserve"> 4:00 PM.</w:t>
            </w:r>
          </w:p>
        </w:tc>
        <w:tc>
          <w:tcPr>
            <w:tcW w:w="2993" w:type="dxa"/>
            <w:tcBorders>
              <w:top w:val="single" w:sz="4" w:space="0" w:color="auto"/>
              <w:left w:val="single" w:sz="4" w:space="0" w:color="auto"/>
              <w:bottom w:val="single" w:sz="4" w:space="0" w:color="auto"/>
              <w:right w:val="single" w:sz="4" w:space="0" w:color="auto"/>
            </w:tcBorders>
            <w:vAlign w:val="center"/>
            <w:hideMark/>
          </w:tcPr>
          <w:p w14:paraId="35B7659A" w14:textId="4C3C684C" w:rsidR="00BA565B" w:rsidRPr="00340C82" w:rsidRDefault="00BB6A22">
            <w:pPr>
              <w:pStyle w:val="ChartCentered"/>
              <w:spacing w:after="20"/>
              <w:rPr>
                <w:rFonts w:ascii="Times New Roman" w:hAnsi="Times New Roman" w:cs="Times New Roman"/>
                <w:szCs w:val="22"/>
              </w:rPr>
            </w:pPr>
            <w:r>
              <w:rPr>
                <w:rFonts w:ascii="Times New Roman" w:hAnsi="Times New Roman" w:cs="Times New Roman"/>
                <w:szCs w:val="22"/>
              </w:rPr>
              <w:t>June 24, 2022</w:t>
            </w:r>
          </w:p>
        </w:tc>
      </w:tr>
      <w:tr w:rsidR="00226973" w:rsidRPr="00340C82" w14:paraId="7B34AE02" w14:textId="77777777" w:rsidTr="001C1172">
        <w:trPr>
          <w:trHeight w:val="404"/>
        </w:trPr>
        <w:tc>
          <w:tcPr>
            <w:tcW w:w="6907" w:type="dxa"/>
            <w:tcBorders>
              <w:top w:val="single" w:sz="4" w:space="0" w:color="auto"/>
              <w:left w:val="single" w:sz="4" w:space="0" w:color="auto"/>
              <w:bottom w:val="single" w:sz="4" w:space="0" w:color="auto"/>
              <w:right w:val="single" w:sz="4" w:space="0" w:color="auto"/>
            </w:tcBorders>
            <w:vAlign w:val="center"/>
          </w:tcPr>
          <w:p w14:paraId="5D5C90B5" w14:textId="045603E1" w:rsidR="00226973" w:rsidRDefault="00226973" w:rsidP="00226973">
            <w:pPr>
              <w:pStyle w:val="ChartLeft"/>
              <w:spacing w:after="20"/>
              <w:rPr>
                <w:rFonts w:ascii="Times New Roman" w:hAnsi="Times New Roman" w:cs="Times New Roman"/>
                <w:szCs w:val="22"/>
              </w:rPr>
            </w:pPr>
            <w:r>
              <w:rPr>
                <w:rFonts w:ascii="Times New Roman" w:hAnsi="Times New Roman" w:cs="Times New Roman"/>
                <w:szCs w:val="22"/>
              </w:rPr>
              <w:t>Bidder</w:t>
            </w:r>
            <w:r w:rsidRPr="00340C82">
              <w:rPr>
                <w:rFonts w:ascii="Times New Roman" w:hAnsi="Times New Roman" w:cs="Times New Roman"/>
                <w:szCs w:val="22"/>
              </w:rPr>
              <w:t xml:space="preserve"> may submit complaint via email by 4:00 PM.</w:t>
            </w:r>
          </w:p>
        </w:tc>
        <w:tc>
          <w:tcPr>
            <w:tcW w:w="2993" w:type="dxa"/>
            <w:tcBorders>
              <w:top w:val="single" w:sz="4" w:space="0" w:color="auto"/>
              <w:left w:val="single" w:sz="4" w:space="0" w:color="auto"/>
              <w:bottom w:val="single" w:sz="4" w:space="0" w:color="auto"/>
              <w:right w:val="single" w:sz="4" w:space="0" w:color="auto"/>
            </w:tcBorders>
            <w:vAlign w:val="center"/>
          </w:tcPr>
          <w:p w14:paraId="432846E6" w14:textId="72DF8968" w:rsidR="00226973" w:rsidRDefault="00226973" w:rsidP="00226973">
            <w:pPr>
              <w:pStyle w:val="ChartCentered"/>
              <w:spacing w:after="20"/>
              <w:rPr>
                <w:rFonts w:ascii="Times New Roman" w:hAnsi="Times New Roman" w:cs="Times New Roman"/>
                <w:szCs w:val="22"/>
              </w:rPr>
            </w:pPr>
            <w:r>
              <w:rPr>
                <w:rFonts w:ascii="Times New Roman" w:hAnsi="Times New Roman" w:cs="Times New Roman"/>
                <w:szCs w:val="22"/>
              </w:rPr>
              <w:t>June 30, 2022</w:t>
            </w:r>
          </w:p>
        </w:tc>
      </w:tr>
      <w:tr w:rsidR="00226973" w:rsidRPr="00340C82" w14:paraId="7C527367" w14:textId="77777777" w:rsidTr="001C1172">
        <w:trPr>
          <w:trHeight w:val="404"/>
        </w:trPr>
        <w:tc>
          <w:tcPr>
            <w:tcW w:w="6907" w:type="dxa"/>
            <w:tcBorders>
              <w:top w:val="single" w:sz="4" w:space="0" w:color="auto"/>
              <w:left w:val="single" w:sz="4" w:space="0" w:color="auto"/>
              <w:bottom w:val="single" w:sz="4" w:space="0" w:color="auto"/>
              <w:right w:val="single" w:sz="4" w:space="0" w:color="auto"/>
            </w:tcBorders>
            <w:vAlign w:val="center"/>
            <w:hideMark/>
          </w:tcPr>
          <w:p w14:paraId="3A48B2F1" w14:textId="510B75BA" w:rsidR="00226973" w:rsidRPr="00340C82" w:rsidRDefault="00226973" w:rsidP="00226973">
            <w:pPr>
              <w:pStyle w:val="ChartLeft"/>
              <w:spacing w:after="20"/>
              <w:rPr>
                <w:rFonts w:ascii="Times New Roman" w:hAnsi="Times New Roman" w:cs="Times New Roman"/>
                <w:szCs w:val="22"/>
              </w:rPr>
            </w:pPr>
            <w:r w:rsidRPr="00340C82">
              <w:rPr>
                <w:rFonts w:ascii="Times New Roman" w:hAnsi="Times New Roman" w:cs="Times New Roman"/>
                <w:szCs w:val="22"/>
              </w:rPr>
              <w:t xml:space="preserve">AGO will post responses to questions and amendments to </w:t>
            </w:r>
            <w:r>
              <w:rPr>
                <w:rFonts w:ascii="Times New Roman" w:hAnsi="Times New Roman" w:cs="Times New Roman"/>
                <w:szCs w:val="22"/>
              </w:rPr>
              <w:t>RFP</w:t>
            </w:r>
            <w:r w:rsidRPr="00340C82">
              <w:rPr>
                <w:rFonts w:ascii="Times New Roman" w:hAnsi="Times New Roman" w:cs="Times New Roman"/>
                <w:szCs w:val="22"/>
              </w:rPr>
              <w:t xml:space="preserve"> (if any).</w:t>
            </w:r>
          </w:p>
        </w:tc>
        <w:tc>
          <w:tcPr>
            <w:tcW w:w="2993" w:type="dxa"/>
            <w:tcBorders>
              <w:top w:val="single" w:sz="4" w:space="0" w:color="auto"/>
              <w:left w:val="single" w:sz="4" w:space="0" w:color="auto"/>
              <w:bottom w:val="single" w:sz="4" w:space="0" w:color="auto"/>
              <w:right w:val="single" w:sz="4" w:space="0" w:color="auto"/>
            </w:tcBorders>
            <w:vAlign w:val="center"/>
            <w:hideMark/>
          </w:tcPr>
          <w:p w14:paraId="12059C86" w14:textId="184313CF" w:rsidR="00226973" w:rsidRPr="00340C82" w:rsidRDefault="00226973" w:rsidP="00226973">
            <w:pPr>
              <w:pStyle w:val="ChartCentered"/>
              <w:spacing w:after="20"/>
              <w:rPr>
                <w:rFonts w:ascii="Times New Roman" w:hAnsi="Times New Roman" w:cs="Times New Roman"/>
                <w:szCs w:val="22"/>
              </w:rPr>
            </w:pPr>
            <w:r>
              <w:rPr>
                <w:rFonts w:ascii="Times New Roman" w:hAnsi="Times New Roman" w:cs="Times New Roman"/>
                <w:szCs w:val="22"/>
              </w:rPr>
              <w:t>July 1, 2022</w:t>
            </w:r>
          </w:p>
        </w:tc>
      </w:tr>
      <w:tr w:rsidR="00226973" w:rsidRPr="00340C82" w14:paraId="0F834EA4" w14:textId="77777777" w:rsidTr="001C1172">
        <w:tc>
          <w:tcPr>
            <w:tcW w:w="6907" w:type="dxa"/>
            <w:tcBorders>
              <w:top w:val="double" w:sz="4" w:space="0" w:color="auto"/>
              <w:left w:val="double" w:sz="4" w:space="0" w:color="auto"/>
              <w:bottom w:val="double" w:sz="4" w:space="0" w:color="auto"/>
              <w:right w:val="single" w:sz="4" w:space="0" w:color="auto"/>
            </w:tcBorders>
            <w:vAlign w:val="center"/>
            <w:hideMark/>
          </w:tcPr>
          <w:p w14:paraId="03BFC9EA" w14:textId="4A1C8735" w:rsidR="00226973" w:rsidRPr="000D60AD" w:rsidRDefault="00226973" w:rsidP="00226973">
            <w:pPr>
              <w:pStyle w:val="ChartLeftBold"/>
              <w:spacing w:after="20"/>
              <w:rPr>
                <w:rFonts w:ascii="Times New Roman" w:hAnsi="Times New Roman" w:cs="Times New Roman"/>
                <w:szCs w:val="22"/>
                <w:u w:val="single"/>
              </w:rPr>
            </w:pPr>
            <w:r w:rsidRPr="000D60AD">
              <w:rPr>
                <w:rFonts w:ascii="Times New Roman" w:hAnsi="Times New Roman" w:cs="Times New Roman"/>
                <w:szCs w:val="22"/>
              </w:rPr>
              <w:t>Bidder must submit Proposals by 4:00 PM.</w:t>
            </w:r>
          </w:p>
        </w:tc>
        <w:tc>
          <w:tcPr>
            <w:tcW w:w="2993" w:type="dxa"/>
            <w:tcBorders>
              <w:top w:val="double" w:sz="4" w:space="0" w:color="auto"/>
              <w:left w:val="single" w:sz="4" w:space="0" w:color="auto"/>
              <w:bottom w:val="double" w:sz="4" w:space="0" w:color="auto"/>
              <w:right w:val="double" w:sz="4" w:space="0" w:color="auto"/>
            </w:tcBorders>
            <w:vAlign w:val="center"/>
            <w:hideMark/>
          </w:tcPr>
          <w:p w14:paraId="6FB1B540" w14:textId="22C12B3D" w:rsidR="00226973" w:rsidRPr="00474350" w:rsidRDefault="00226973" w:rsidP="00226973">
            <w:pPr>
              <w:pStyle w:val="ChartCentered"/>
              <w:spacing w:after="20"/>
              <w:rPr>
                <w:rFonts w:ascii="Times New Roman" w:hAnsi="Times New Roman" w:cs="Times New Roman"/>
                <w:szCs w:val="22"/>
              </w:rPr>
            </w:pPr>
            <w:r>
              <w:rPr>
                <w:rFonts w:ascii="Times New Roman" w:hAnsi="Times New Roman" w:cs="Times New Roman"/>
                <w:szCs w:val="22"/>
              </w:rPr>
              <w:t>July 8, 2022</w:t>
            </w:r>
          </w:p>
        </w:tc>
      </w:tr>
      <w:tr w:rsidR="00226973" w:rsidRPr="00340C82" w14:paraId="502A9757" w14:textId="77777777" w:rsidTr="001C1172">
        <w:trPr>
          <w:trHeight w:val="321"/>
        </w:trPr>
        <w:tc>
          <w:tcPr>
            <w:tcW w:w="6907" w:type="dxa"/>
            <w:tcBorders>
              <w:top w:val="single" w:sz="4" w:space="0" w:color="auto"/>
              <w:left w:val="single" w:sz="4" w:space="0" w:color="auto"/>
              <w:bottom w:val="single" w:sz="4" w:space="0" w:color="auto"/>
              <w:right w:val="single" w:sz="4" w:space="0" w:color="auto"/>
            </w:tcBorders>
            <w:vAlign w:val="center"/>
            <w:hideMark/>
          </w:tcPr>
          <w:p w14:paraId="6757FC0F" w14:textId="77777777" w:rsidR="00226973" w:rsidRPr="00340C82" w:rsidRDefault="00226973" w:rsidP="00226973">
            <w:pPr>
              <w:pStyle w:val="ChartLeftBold"/>
              <w:spacing w:after="20"/>
              <w:rPr>
                <w:rFonts w:ascii="Times New Roman" w:hAnsi="Times New Roman" w:cs="Times New Roman"/>
                <w:b w:val="0"/>
                <w:szCs w:val="22"/>
              </w:rPr>
            </w:pPr>
            <w:r w:rsidRPr="00340C82">
              <w:rPr>
                <w:rFonts w:ascii="Times New Roman" w:hAnsi="Times New Roman" w:cs="Times New Roman"/>
                <w:b w:val="0"/>
                <w:szCs w:val="22"/>
              </w:rPr>
              <w:t>AGO Evaluation of Proposals</w:t>
            </w:r>
          </w:p>
        </w:tc>
        <w:tc>
          <w:tcPr>
            <w:tcW w:w="2993" w:type="dxa"/>
            <w:tcBorders>
              <w:top w:val="single" w:sz="4" w:space="0" w:color="auto"/>
              <w:left w:val="single" w:sz="4" w:space="0" w:color="auto"/>
              <w:bottom w:val="single" w:sz="4" w:space="0" w:color="auto"/>
              <w:right w:val="single" w:sz="4" w:space="0" w:color="auto"/>
            </w:tcBorders>
            <w:vAlign w:val="center"/>
            <w:hideMark/>
          </w:tcPr>
          <w:p w14:paraId="356DCBA7" w14:textId="2208B3A6" w:rsidR="00226973" w:rsidRPr="00340C82" w:rsidRDefault="00226973" w:rsidP="00226973">
            <w:pPr>
              <w:pStyle w:val="ChartCentered"/>
              <w:spacing w:after="20"/>
              <w:rPr>
                <w:rFonts w:ascii="Times New Roman" w:hAnsi="Times New Roman" w:cs="Times New Roman"/>
                <w:szCs w:val="22"/>
              </w:rPr>
            </w:pPr>
            <w:r>
              <w:rPr>
                <w:rFonts w:ascii="Times New Roman" w:hAnsi="Times New Roman" w:cs="Times New Roman"/>
                <w:szCs w:val="22"/>
              </w:rPr>
              <w:t>July 11 – 22, 2022</w:t>
            </w:r>
          </w:p>
        </w:tc>
      </w:tr>
      <w:tr w:rsidR="00226973" w:rsidRPr="00340C82" w14:paraId="7539C64E" w14:textId="77777777" w:rsidTr="001C1172">
        <w:trPr>
          <w:trHeight w:val="321"/>
        </w:trPr>
        <w:tc>
          <w:tcPr>
            <w:tcW w:w="6907" w:type="dxa"/>
            <w:tcBorders>
              <w:top w:val="single" w:sz="4" w:space="0" w:color="auto"/>
              <w:left w:val="single" w:sz="4" w:space="0" w:color="auto"/>
              <w:bottom w:val="single" w:sz="4" w:space="0" w:color="auto"/>
              <w:right w:val="single" w:sz="4" w:space="0" w:color="auto"/>
            </w:tcBorders>
            <w:vAlign w:val="center"/>
          </w:tcPr>
          <w:p w14:paraId="6302D353" w14:textId="09C37E34" w:rsidR="00226973" w:rsidRPr="00340C82" w:rsidRDefault="00226973" w:rsidP="00226973">
            <w:pPr>
              <w:pStyle w:val="ChartLeftBold"/>
              <w:spacing w:after="20"/>
              <w:rPr>
                <w:rFonts w:ascii="Times New Roman" w:hAnsi="Times New Roman" w:cs="Times New Roman"/>
                <w:b w:val="0"/>
                <w:szCs w:val="22"/>
              </w:rPr>
            </w:pPr>
            <w:r>
              <w:rPr>
                <w:rFonts w:ascii="Times New Roman" w:hAnsi="Times New Roman" w:cs="Times New Roman"/>
                <w:b w:val="0"/>
                <w:szCs w:val="22"/>
              </w:rPr>
              <w:t>Interviews for Top Bidders</w:t>
            </w:r>
          </w:p>
        </w:tc>
        <w:tc>
          <w:tcPr>
            <w:tcW w:w="2993" w:type="dxa"/>
            <w:tcBorders>
              <w:top w:val="single" w:sz="4" w:space="0" w:color="auto"/>
              <w:left w:val="single" w:sz="4" w:space="0" w:color="auto"/>
              <w:bottom w:val="single" w:sz="4" w:space="0" w:color="auto"/>
              <w:right w:val="single" w:sz="4" w:space="0" w:color="auto"/>
            </w:tcBorders>
            <w:vAlign w:val="center"/>
          </w:tcPr>
          <w:p w14:paraId="7E71F7BB" w14:textId="3585CE8D" w:rsidR="00226973" w:rsidRPr="00340C82" w:rsidRDefault="00226973" w:rsidP="00226973">
            <w:pPr>
              <w:pStyle w:val="ChartCentered"/>
              <w:spacing w:after="20"/>
              <w:rPr>
                <w:rFonts w:ascii="Times New Roman" w:hAnsi="Times New Roman" w:cs="Times New Roman"/>
                <w:szCs w:val="22"/>
              </w:rPr>
            </w:pPr>
            <w:r>
              <w:rPr>
                <w:rFonts w:ascii="Times New Roman" w:hAnsi="Times New Roman" w:cs="Times New Roman"/>
                <w:szCs w:val="22"/>
              </w:rPr>
              <w:t>July 25 – August 5, 2022</w:t>
            </w:r>
          </w:p>
        </w:tc>
      </w:tr>
      <w:tr w:rsidR="00226973" w:rsidRPr="00340C82" w14:paraId="5C47C309" w14:textId="77777777" w:rsidTr="001C1172">
        <w:trPr>
          <w:trHeight w:val="510"/>
        </w:trPr>
        <w:tc>
          <w:tcPr>
            <w:tcW w:w="6907" w:type="dxa"/>
            <w:tcBorders>
              <w:top w:val="single" w:sz="4" w:space="0" w:color="auto"/>
              <w:left w:val="single" w:sz="4" w:space="0" w:color="auto"/>
              <w:bottom w:val="single" w:sz="4" w:space="0" w:color="auto"/>
              <w:right w:val="single" w:sz="4" w:space="0" w:color="auto"/>
            </w:tcBorders>
            <w:vAlign w:val="center"/>
            <w:hideMark/>
          </w:tcPr>
          <w:p w14:paraId="0CFCBE00" w14:textId="428D22C3" w:rsidR="00226973" w:rsidRPr="00340C82" w:rsidRDefault="00226973" w:rsidP="00226973">
            <w:pPr>
              <w:pStyle w:val="ChartLeftBold"/>
              <w:spacing w:after="20"/>
              <w:rPr>
                <w:rFonts w:ascii="Times New Roman" w:hAnsi="Times New Roman" w:cs="Times New Roman"/>
                <w:b w:val="0"/>
                <w:szCs w:val="22"/>
              </w:rPr>
            </w:pPr>
            <w:r w:rsidRPr="00340C82">
              <w:rPr>
                <w:rFonts w:ascii="Times New Roman" w:hAnsi="Times New Roman" w:cs="Times New Roman"/>
                <w:b w:val="0"/>
                <w:szCs w:val="22"/>
              </w:rPr>
              <w:lastRenderedPageBreak/>
              <w:t xml:space="preserve">Announce “Apparently Successful </w:t>
            </w:r>
            <w:r>
              <w:rPr>
                <w:rFonts w:ascii="Times New Roman" w:hAnsi="Times New Roman" w:cs="Times New Roman"/>
                <w:b w:val="0"/>
                <w:szCs w:val="22"/>
              </w:rPr>
              <w:t>Bidder(s)” (ASB</w:t>
            </w:r>
            <w:r w:rsidRPr="00340C82">
              <w:rPr>
                <w:rFonts w:ascii="Times New Roman" w:hAnsi="Times New Roman" w:cs="Times New Roman"/>
                <w:b w:val="0"/>
                <w:szCs w:val="22"/>
              </w:rPr>
              <w:t xml:space="preserve">) and send notification </w:t>
            </w:r>
            <w:r>
              <w:rPr>
                <w:rFonts w:ascii="Times New Roman" w:hAnsi="Times New Roman" w:cs="Times New Roman"/>
                <w:b w:val="0"/>
                <w:szCs w:val="22"/>
              </w:rPr>
              <w:t xml:space="preserve">via WEBS to unsuccessful Bidders. </w:t>
            </w:r>
            <w:r w:rsidRPr="00340C82">
              <w:rPr>
                <w:rFonts w:ascii="Times New Roman" w:hAnsi="Times New Roman" w:cs="Times New Roman"/>
                <w:b w:val="0"/>
                <w:szCs w:val="22"/>
              </w:rPr>
              <w:t>Evaluations may take up to several weeks.</w:t>
            </w:r>
          </w:p>
        </w:tc>
        <w:tc>
          <w:tcPr>
            <w:tcW w:w="2993" w:type="dxa"/>
            <w:tcBorders>
              <w:top w:val="single" w:sz="4" w:space="0" w:color="auto"/>
              <w:left w:val="single" w:sz="4" w:space="0" w:color="auto"/>
              <w:bottom w:val="single" w:sz="4" w:space="0" w:color="auto"/>
              <w:right w:val="single" w:sz="4" w:space="0" w:color="auto"/>
            </w:tcBorders>
            <w:vAlign w:val="center"/>
            <w:hideMark/>
          </w:tcPr>
          <w:p w14:paraId="5711ADDC" w14:textId="3C2A3FD4" w:rsidR="00226973" w:rsidRPr="00340C82" w:rsidRDefault="00226973" w:rsidP="00226973">
            <w:pPr>
              <w:pStyle w:val="ChartCentered"/>
              <w:spacing w:after="20"/>
              <w:rPr>
                <w:rFonts w:ascii="Times New Roman" w:hAnsi="Times New Roman" w:cs="Times New Roman"/>
                <w:szCs w:val="22"/>
              </w:rPr>
            </w:pPr>
            <w:r>
              <w:rPr>
                <w:rFonts w:ascii="Times New Roman" w:hAnsi="Times New Roman" w:cs="Times New Roman"/>
                <w:szCs w:val="22"/>
              </w:rPr>
              <w:t xml:space="preserve">Upon conclusion of AGO evaluations. </w:t>
            </w:r>
          </w:p>
        </w:tc>
      </w:tr>
      <w:tr w:rsidR="00226973" w:rsidRPr="00340C82" w14:paraId="17F183E8" w14:textId="77777777" w:rsidTr="001C1172">
        <w:trPr>
          <w:trHeight w:val="510"/>
        </w:trPr>
        <w:tc>
          <w:tcPr>
            <w:tcW w:w="9900" w:type="dxa"/>
            <w:gridSpan w:val="2"/>
            <w:tcBorders>
              <w:top w:val="single" w:sz="4" w:space="0" w:color="auto"/>
              <w:left w:val="single" w:sz="4" w:space="0" w:color="auto"/>
              <w:bottom w:val="single" w:sz="4" w:space="0" w:color="auto"/>
              <w:right w:val="single" w:sz="4" w:space="0" w:color="auto"/>
            </w:tcBorders>
            <w:vAlign w:val="center"/>
          </w:tcPr>
          <w:p w14:paraId="32E86182" w14:textId="69E8ACAA" w:rsidR="00226973" w:rsidRPr="00340C82" w:rsidRDefault="00226973" w:rsidP="00226973">
            <w:pPr>
              <w:pStyle w:val="ChartCentered"/>
              <w:spacing w:after="20"/>
              <w:jc w:val="left"/>
              <w:rPr>
                <w:rFonts w:ascii="Times New Roman" w:hAnsi="Times New Roman" w:cs="Times New Roman"/>
                <w:szCs w:val="22"/>
              </w:rPr>
            </w:pPr>
            <w:r w:rsidRPr="00340C82">
              <w:rPr>
                <w:rFonts w:ascii="Times New Roman" w:hAnsi="Times New Roman" w:cs="Times New Roman"/>
                <w:b w:val="0"/>
                <w:szCs w:val="22"/>
              </w:rPr>
              <w:t xml:space="preserve">AMENDMENTS: Amendments to the solicitation will be posted to WEBS as they are deemed necessary. </w:t>
            </w:r>
          </w:p>
        </w:tc>
      </w:tr>
      <w:tr w:rsidR="00226973" w:rsidRPr="00340C82" w14:paraId="7AC69B8D" w14:textId="77777777" w:rsidTr="001C1172">
        <w:trPr>
          <w:trHeight w:val="377"/>
        </w:trPr>
        <w:tc>
          <w:tcPr>
            <w:tcW w:w="9900" w:type="dxa"/>
            <w:gridSpan w:val="2"/>
            <w:tcBorders>
              <w:top w:val="single" w:sz="4" w:space="0" w:color="auto"/>
              <w:left w:val="single" w:sz="4" w:space="0" w:color="auto"/>
              <w:bottom w:val="single" w:sz="4" w:space="0" w:color="auto"/>
              <w:right w:val="single" w:sz="4" w:space="0" w:color="auto"/>
            </w:tcBorders>
            <w:vAlign w:val="center"/>
            <w:hideMark/>
          </w:tcPr>
          <w:p w14:paraId="4812229C" w14:textId="3BDF7139" w:rsidR="00226973" w:rsidRPr="00340C82" w:rsidRDefault="00226973" w:rsidP="00226973">
            <w:pPr>
              <w:pStyle w:val="ChartCentered"/>
              <w:spacing w:after="20"/>
              <w:jc w:val="left"/>
              <w:rPr>
                <w:rFonts w:ascii="Times New Roman" w:hAnsi="Times New Roman" w:cs="Times New Roman"/>
                <w:szCs w:val="22"/>
                <w:highlight w:val="yellow"/>
              </w:rPr>
            </w:pPr>
            <w:r w:rsidRPr="00340C82">
              <w:rPr>
                <w:rFonts w:ascii="Times New Roman" w:hAnsi="Times New Roman" w:cs="Times New Roman"/>
                <w:b w:val="0"/>
                <w:szCs w:val="22"/>
              </w:rPr>
              <w:t xml:space="preserve">DEBRIEFING CONFERENCE: Unsuccessful </w:t>
            </w:r>
            <w:r>
              <w:rPr>
                <w:rFonts w:ascii="Times New Roman" w:hAnsi="Times New Roman" w:cs="Times New Roman"/>
                <w:b w:val="0"/>
                <w:szCs w:val="22"/>
              </w:rPr>
              <w:t>Bidders</w:t>
            </w:r>
            <w:r w:rsidRPr="00340C82">
              <w:rPr>
                <w:rFonts w:ascii="Times New Roman" w:hAnsi="Times New Roman" w:cs="Times New Roman"/>
                <w:b w:val="0"/>
                <w:szCs w:val="22"/>
              </w:rPr>
              <w:t xml:space="preserve"> may request Debriefing until 4:00 PM three business days from the</w:t>
            </w:r>
            <w:r>
              <w:rPr>
                <w:rFonts w:ascii="Times New Roman" w:hAnsi="Times New Roman" w:cs="Times New Roman"/>
                <w:b w:val="0"/>
                <w:szCs w:val="22"/>
              </w:rPr>
              <w:t xml:space="preserve"> ASB</w:t>
            </w:r>
            <w:r w:rsidRPr="00340C82">
              <w:rPr>
                <w:rFonts w:ascii="Times New Roman" w:hAnsi="Times New Roman" w:cs="Times New Roman"/>
                <w:b w:val="0"/>
                <w:szCs w:val="22"/>
              </w:rPr>
              <w:t xml:space="preserve"> Announcement.</w:t>
            </w:r>
          </w:p>
        </w:tc>
      </w:tr>
      <w:tr w:rsidR="00226973" w:rsidRPr="00340C82" w14:paraId="31FBC074" w14:textId="77777777" w:rsidTr="001C1172">
        <w:trPr>
          <w:trHeight w:val="305"/>
        </w:trPr>
        <w:tc>
          <w:tcPr>
            <w:tcW w:w="9900" w:type="dxa"/>
            <w:gridSpan w:val="2"/>
            <w:tcBorders>
              <w:top w:val="single" w:sz="4" w:space="0" w:color="auto"/>
              <w:left w:val="single" w:sz="4" w:space="0" w:color="auto"/>
              <w:bottom w:val="single" w:sz="4" w:space="0" w:color="auto"/>
              <w:right w:val="single" w:sz="4" w:space="0" w:color="auto"/>
            </w:tcBorders>
            <w:vAlign w:val="center"/>
            <w:hideMark/>
          </w:tcPr>
          <w:p w14:paraId="304A6B1B" w14:textId="601B7B1A" w:rsidR="00226973" w:rsidRPr="00340C82" w:rsidRDefault="00226973" w:rsidP="00226973">
            <w:pPr>
              <w:pStyle w:val="ChartCentered"/>
              <w:spacing w:after="20"/>
              <w:jc w:val="left"/>
              <w:rPr>
                <w:rFonts w:ascii="Times New Roman" w:hAnsi="Times New Roman" w:cs="Times New Roman"/>
                <w:szCs w:val="22"/>
                <w:highlight w:val="yellow"/>
              </w:rPr>
            </w:pPr>
            <w:r w:rsidRPr="00340C82">
              <w:rPr>
                <w:rFonts w:ascii="Times New Roman" w:hAnsi="Times New Roman" w:cs="Times New Roman"/>
                <w:b w:val="0"/>
                <w:szCs w:val="22"/>
              </w:rPr>
              <w:t>PROTEST:</w:t>
            </w:r>
            <w:r w:rsidRPr="00340C82">
              <w:rPr>
                <w:rFonts w:ascii="Times New Roman" w:hAnsi="Times New Roman" w:cs="Times New Roman"/>
                <w:szCs w:val="22"/>
              </w:rPr>
              <w:t xml:space="preserve"> </w:t>
            </w:r>
            <w:r>
              <w:rPr>
                <w:rFonts w:ascii="Times New Roman" w:hAnsi="Times New Roman" w:cs="Times New Roman"/>
                <w:b w:val="0"/>
                <w:szCs w:val="22"/>
              </w:rPr>
              <w:t>Bidder</w:t>
            </w:r>
            <w:r w:rsidRPr="00340C82">
              <w:rPr>
                <w:rFonts w:ascii="Times New Roman" w:hAnsi="Times New Roman" w:cs="Times New Roman"/>
                <w:b w:val="0"/>
                <w:szCs w:val="22"/>
              </w:rPr>
              <w:t xml:space="preserve"> may submit protest until 4:00 PM no later than five business days from the </w:t>
            </w:r>
            <w:r>
              <w:rPr>
                <w:rFonts w:ascii="Times New Roman" w:hAnsi="Times New Roman" w:cs="Times New Roman"/>
                <w:b w:val="0"/>
                <w:szCs w:val="22"/>
              </w:rPr>
              <w:t>Bidder</w:t>
            </w:r>
            <w:r w:rsidRPr="00340C82">
              <w:rPr>
                <w:rFonts w:ascii="Times New Roman" w:hAnsi="Times New Roman" w:cs="Times New Roman"/>
                <w:b w:val="0"/>
                <w:szCs w:val="22"/>
              </w:rPr>
              <w:t>’s Debrief Conference.</w:t>
            </w:r>
          </w:p>
        </w:tc>
      </w:tr>
      <w:tr w:rsidR="00226973" w:rsidRPr="00340C82" w14:paraId="4B235755" w14:textId="77777777" w:rsidTr="001C1172">
        <w:trPr>
          <w:trHeight w:val="323"/>
        </w:trPr>
        <w:tc>
          <w:tcPr>
            <w:tcW w:w="9900" w:type="dxa"/>
            <w:gridSpan w:val="2"/>
            <w:tcBorders>
              <w:top w:val="single" w:sz="4" w:space="0" w:color="auto"/>
              <w:left w:val="single" w:sz="4" w:space="0" w:color="auto"/>
              <w:bottom w:val="single" w:sz="4" w:space="0" w:color="auto"/>
              <w:right w:val="single" w:sz="4" w:space="0" w:color="auto"/>
            </w:tcBorders>
            <w:vAlign w:val="center"/>
            <w:hideMark/>
          </w:tcPr>
          <w:p w14:paraId="2212ED39" w14:textId="77777777" w:rsidR="00226973" w:rsidRPr="00340C82" w:rsidRDefault="00226973" w:rsidP="00226973">
            <w:pPr>
              <w:pStyle w:val="ChartCentered"/>
              <w:spacing w:after="20"/>
              <w:jc w:val="left"/>
              <w:rPr>
                <w:rFonts w:ascii="Times New Roman" w:hAnsi="Times New Roman" w:cs="Times New Roman"/>
                <w:b w:val="0"/>
                <w:szCs w:val="22"/>
              </w:rPr>
            </w:pPr>
            <w:r w:rsidRPr="00340C82">
              <w:rPr>
                <w:rFonts w:ascii="Times New Roman" w:hAnsi="Times New Roman" w:cs="Times New Roman"/>
                <w:b w:val="0"/>
                <w:szCs w:val="22"/>
              </w:rPr>
              <w:t>Protest Period Ends:   4:00 PM five business days from the last Debrief Conference.</w:t>
            </w:r>
          </w:p>
        </w:tc>
      </w:tr>
    </w:tbl>
    <w:p w14:paraId="00B22919" w14:textId="68950A9B" w:rsidR="00345CFA" w:rsidRPr="00340C82" w:rsidRDefault="00377A58" w:rsidP="00E83C45">
      <w:pPr>
        <w:pStyle w:val="Heading2"/>
        <w:tabs>
          <w:tab w:val="left" w:pos="900"/>
        </w:tabs>
        <w:spacing w:after="0"/>
        <w:rPr>
          <w:rFonts w:ascii="Times New Roman" w:hAnsi="Times New Roman"/>
          <w:sz w:val="22"/>
          <w:szCs w:val="22"/>
        </w:rPr>
      </w:pPr>
      <w:bookmarkStart w:id="9" w:name="_Toc103598334"/>
      <w:r>
        <w:rPr>
          <w:rFonts w:ascii="Times New Roman" w:hAnsi="Times New Roman"/>
          <w:i w:val="0"/>
          <w:sz w:val="22"/>
          <w:szCs w:val="22"/>
        </w:rPr>
        <w:t>2.3</w:t>
      </w:r>
      <w:r w:rsidR="00514234">
        <w:rPr>
          <w:rFonts w:ascii="Times New Roman" w:hAnsi="Times New Roman"/>
          <w:i w:val="0"/>
          <w:sz w:val="22"/>
          <w:szCs w:val="22"/>
        </w:rPr>
        <w:tab/>
      </w:r>
      <w:r w:rsidR="004A2B19">
        <w:rPr>
          <w:rFonts w:ascii="Times New Roman" w:hAnsi="Times New Roman"/>
          <w:i w:val="0"/>
          <w:sz w:val="22"/>
          <w:szCs w:val="22"/>
        </w:rPr>
        <w:tab/>
      </w:r>
      <w:r w:rsidR="00345CFA" w:rsidRPr="00340C82">
        <w:rPr>
          <w:rFonts w:ascii="Times New Roman" w:hAnsi="Times New Roman"/>
          <w:i w:val="0"/>
          <w:sz w:val="22"/>
          <w:szCs w:val="22"/>
        </w:rPr>
        <w:t xml:space="preserve">REVISIONS TO THE </w:t>
      </w:r>
      <w:r w:rsidR="002A60F1">
        <w:rPr>
          <w:rFonts w:ascii="Times New Roman" w:hAnsi="Times New Roman"/>
          <w:i w:val="0"/>
          <w:sz w:val="22"/>
          <w:szCs w:val="22"/>
        </w:rPr>
        <w:t>RFP</w:t>
      </w:r>
      <w:bookmarkEnd w:id="9"/>
    </w:p>
    <w:p w14:paraId="0C2BFAC1" w14:textId="781BBB01" w:rsidR="00345CFA" w:rsidRPr="00340C82" w:rsidRDefault="00345CFA" w:rsidP="000D60AD">
      <w:pPr>
        <w:pStyle w:val="BodyTextIndent"/>
        <w:spacing w:before="240"/>
        <w:ind w:left="0"/>
        <w:rPr>
          <w:rFonts w:ascii="Times New Roman" w:hAnsi="Times New Roman"/>
          <w:sz w:val="22"/>
          <w:szCs w:val="22"/>
        </w:rPr>
      </w:pPr>
      <w:r w:rsidRPr="00340C82">
        <w:rPr>
          <w:rFonts w:ascii="Times New Roman" w:hAnsi="Times New Roman"/>
          <w:sz w:val="22"/>
          <w:szCs w:val="22"/>
        </w:rPr>
        <w:t xml:space="preserve">In the event it becomes necessary to revise any part of this </w:t>
      </w:r>
      <w:r w:rsidR="002A60F1">
        <w:rPr>
          <w:rFonts w:ascii="Times New Roman" w:hAnsi="Times New Roman"/>
          <w:sz w:val="22"/>
          <w:szCs w:val="22"/>
        </w:rPr>
        <w:t>RFP</w:t>
      </w:r>
      <w:r w:rsidRPr="00340C82">
        <w:rPr>
          <w:rFonts w:ascii="Times New Roman" w:hAnsi="Times New Roman"/>
          <w:sz w:val="22"/>
          <w:szCs w:val="22"/>
        </w:rPr>
        <w:t>, amendments will be published on WEBS</w:t>
      </w:r>
      <w:r w:rsidR="007D27C5" w:rsidRPr="00340C82">
        <w:rPr>
          <w:rFonts w:ascii="Times New Roman" w:hAnsi="Times New Roman"/>
          <w:sz w:val="22"/>
          <w:szCs w:val="22"/>
        </w:rPr>
        <w:t xml:space="preserve"> (</w:t>
      </w:r>
      <w:hyperlink r:id="rId25" w:history="1">
        <w:r w:rsidR="00514234" w:rsidRPr="009D247F">
          <w:rPr>
            <w:rStyle w:val="Hyperlink"/>
            <w:rFonts w:ascii="Times New Roman" w:hAnsi="Times New Roman"/>
            <w:sz w:val="22"/>
            <w:szCs w:val="22"/>
          </w:rPr>
          <w:t>https://fortress.wa.gov/ga/webs/</w:t>
        </w:r>
      </w:hyperlink>
      <w:r w:rsidR="007D27C5" w:rsidRPr="00340C82">
        <w:rPr>
          <w:rFonts w:ascii="Times New Roman" w:hAnsi="Times New Roman"/>
          <w:sz w:val="22"/>
          <w:szCs w:val="22"/>
        </w:rPr>
        <w:t>)</w:t>
      </w:r>
      <w:r w:rsidRPr="00340C82">
        <w:rPr>
          <w:rFonts w:ascii="Times New Roman" w:hAnsi="Times New Roman"/>
          <w:sz w:val="22"/>
          <w:szCs w:val="22"/>
        </w:rPr>
        <w:t>.</w:t>
      </w:r>
      <w:r w:rsidRPr="00340C82">
        <w:rPr>
          <w:rFonts w:ascii="Times New Roman" w:hAnsi="Times New Roman"/>
          <w:i/>
          <w:sz w:val="22"/>
          <w:szCs w:val="22"/>
        </w:rPr>
        <w:t xml:space="preserve"> </w:t>
      </w:r>
      <w:r w:rsidRPr="00340C82">
        <w:rPr>
          <w:rFonts w:ascii="Times New Roman" w:hAnsi="Times New Roman"/>
          <w:sz w:val="22"/>
          <w:szCs w:val="22"/>
        </w:rPr>
        <w:t>For this purpose, the published questions and answers from the pre</w:t>
      </w:r>
      <w:r w:rsidR="009972F5" w:rsidRPr="00340C82">
        <w:rPr>
          <w:rFonts w:ascii="Times New Roman" w:hAnsi="Times New Roman"/>
          <w:sz w:val="22"/>
          <w:szCs w:val="22"/>
        </w:rPr>
        <w:t>-</w:t>
      </w:r>
      <w:r w:rsidRPr="00340C82">
        <w:rPr>
          <w:rFonts w:ascii="Times New Roman" w:hAnsi="Times New Roman"/>
          <w:sz w:val="22"/>
          <w:szCs w:val="22"/>
        </w:rPr>
        <w:t xml:space="preserve">proposal </w:t>
      </w:r>
      <w:r w:rsidR="00C30583">
        <w:rPr>
          <w:rFonts w:ascii="Times New Roman" w:hAnsi="Times New Roman"/>
          <w:sz w:val="22"/>
          <w:szCs w:val="22"/>
        </w:rPr>
        <w:t xml:space="preserve">bidder </w:t>
      </w:r>
      <w:r w:rsidRPr="00340C82">
        <w:rPr>
          <w:rFonts w:ascii="Times New Roman" w:hAnsi="Times New Roman"/>
          <w:sz w:val="22"/>
          <w:szCs w:val="22"/>
        </w:rPr>
        <w:t xml:space="preserve">conference and any other pertinent information shall be considered an amendment to the </w:t>
      </w:r>
      <w:r w:rsidR="002A60F1">
        <w:rPr>
          <w:rFonts w:ascii="Times New Roman" w:hAnsi="Times New Roman"/>
          <w:sz w:val="22"/>
          <w:szCs w:val="22"/>
        </w:rPr>
        <w:t>RFP</w:t>
      </w:r>
      <w:r w:rsidRPr="00340C82">
        <w:rPr>
          <w:rFonts w:ascii="Times New Roman" w:hAnsi="Times New Roman"/>
          <w:sz w:val="22"/>
          <w:szCs w:val="22"/>
        </w:rPr>
        <w:t>.</w:t>
      </w:r>
      <w:r w:rsidR="00DB0739" w:rsidRPr="00340C82">
        <w:rPr>
          <w:rFonts w:ascii="Times New Roman" w:hAnsi="Times New Roman"/>
          <w:sz w:val="22"/>
          <w:szCs w:val="22"/>
        </w:rPr>
        <w:t xml:space="preserve"> If there is any conflict between amendments, or between an amendment and the solicitation, whichever document was issued last in time shall be controlling. </w:t>
      </w:r>
      <w:r w:rsidR="00DB0739" w:rsidRPr="000D60AD">
        <w:rPr>
          <w:rFonts w:ascii="Times New Roman" w:hAnsi="Times New Roman"/>
          <w:b/>
          <w:sz w:val="22"/>
          <w:szCs w:val="22"/>
        </w:rPr>
        <w:t xml:space="preserve">Only </w:t>
      </w:r>
      <w:r w:rsidR="00C30583">
        <w:rPr>
          <w:rFonts w:ascii="Times New Roman" w:hAnsi="Times New Roman"/>
          <w:b/>
          <w:sz w:val="22"/>
          <w:szCs w:val="22"/>
        </w:rPr>
        <w:t>B</w:t>
      </w:r>
      <w:r w:rsidR="00A61B8C" w:rsidRPr="000D60AD">
        <w:rPr>
          <w:rFonts w:ascii="Times New Roman" w:hAnsi="Times New Roman"/>
          <w:b/>
          <w:sz w:val="22"/>
          <w:szCs w:val="22"/>
        </w:rPr>
        <w:t xml:space="preserve">idders </w:t>
      </w:r>
      <w:r w:rsidR="00DB0739" w:rsidRPr="000D60AD">
        <w:rPr>
          <w:rFonts w:ascii="Times New Roman" w:hAnsi="Times New Roman"/>
          <w:b/>
          <w:sz w:val="22"/>
          <w:szCs w:val="22"/>
        </w:rPr>
        <w:t>who have properly registered and downloaded the original solicitation directly via WEBS will receive notification of amendments and other pertinent correspondence.</w:t>
      </w:r>
    </w:p>
    <w:p w14:paraId="353A2568" w14:textId="2F7EC0B2" w:rsidR="00662B18" w:rsidRPr="00340C82" w:rsidRDefault="00FB67B7" w:rsidP="000D60AD">
      <w:pPr>
        <w:pStyle w:val="BodyTextIndent"/>
        <w:spacing w:before="240"/>
        <w:ind w:left="0"/>
        <w:rPr>
          <w:rFonts w:ascii="Times New Roman" w:hAnsi="Times New Roman"/>
          <w:sz w:val="22"/>
          <w:szCs w:val="22"/>
        </w:rPr>
      </w:pPr>
      <w:r w:rsidRPr="00340C82">
        <w:rPr>
          <w:rFonts w:ascii="Times New Roman" w:hAnsi="Times New Roman"/>
          <w:sz w:val="22"/>
          <w:szCs w:val="22"/>
        </w:rPr>
        <w:t>AGO</w:t>
      </w:r>
      <w:r w:rsidR="00345CFA" w:rsidRPr="00340C82">
        <w:rPr>
          <w:rFonts w:ascii="Times New Roman" w:hAnsi="Times New Roman"/>
          <w:sz w:val="22"/>
          <w:szCs w:val="22"/>
        </w:rPr>
        <w:t xml:space="preserve"> also reserves the right to cancel or to reissue the </w:t>
      </w:r>
      <w:r w:rsidR="002A60F1">
        <w:rPr>
          <w:rFonts w:ascii="Times New Roman" w:hAnsi="Times New Roman"/>
          <w:sz w:val="22"/>
          <w:szCs w:val="22"/>
        </w:rPr>
        <w:t>RFP</w:t>
      </w:r>
      <w:r w:rsidR="00345CFA" w:rsidRPr="00340C82">
        <w:rPr>
          <w:rFonts w:ascii="Times New Roman" w:hAnsi="Times New Roman"/>
          <w:sz w:val="22"/>
          <w:szCs w:val="22"/>
        </w:rPr>
        <w:t xml:space="preserve"> in whole or in part, prior to e</w:t>
      </w:r>
      <w:r w:rsidR="00D64120" w:rsidRPr="00340C82">
        <w:rPr>
          <w:rFonts w:ascii="Times New Roman" w:hAnsi="Times New Roman"/>
          <w:sz w:val="22"/>
          <w:szCs w:val="22"/>
        </w:rPr>
        <w:t>xecution of a C</w:t>
      </w:r>
      <w:r w:rsidR="00345CFA" w:rsidRPr="00340C82">
        <w:rPr>
          <w:rFonts w:ascii="Times New Roman" w:hAnsi="Times New Roman"/>
          <w:sz w:val="22"/>
          <w:szCs w:val="22"/>
        </w:rPr>
        <w:t>ontract.</w:t>
      </w:r>
    </w:p>
    <w:p w14:paraId="64FB4D46" w14:textId="34BFF00A" w:rsidR="00F11A8B" w:rsidRDefault="00377A58" w:rsidP="00E83C45">
      <w:pPr>
        <w:pStyle w:val="Heading2"/>
        <w:tabs>
          <w:tab w:val="left" w:pos="900"/>
        </w:tabs>
        <w:spacing w:after="0"/>
        <w:rPr>
          <w:rFonts w:ascii="Times New Roman" w:hAnsi="Times New Roman"/>
          <w:i w:val="0"/>
          <w:sz w:val="22"/>
          <w:szCs w:val="22"/>
        </w:rPr>
      </w:pPr>
      <w:bookmarkStart w:id="10" w:name="_Toc103598335"/>
      <w:r>
        <w:rPr>
          <w:rFonts w:ascii="Times New Roman" w:hAnsi="Times New Roman"/>
          <w:i w:val="0"/>
          <w:sz w:val="22"/>
          <w:szCs w:val="22"/>
        </w:rPr>
        <w:t>2.4</w:t>
      </w:r>
      <w:r w:rsidR="00350B04" w:rsidRPr="00340C82">
        <w:rPr>
          <w:rFonts w:ascii="Times New Roman" w:hAnsi="Times New Roman"/>
          <w:i w:val="0"/>
          <w:sz w:val="22"/>
          <w:szCs w:val="22"/>
        </w:rPr>
        <w:tab/>
      </w:r>
      <w:r w:rsidR="004A2B19">
        <w:rPr>
          <w:rFonts w:ascii="Times New Roman" w:hAnsi="Times New Roman"/>
          <w:i w:val="0"/>
          <w:sz w:val="22"/>
          <w:szCs w:val="22"/>
        </w:rPr>
        <w:tab/>
      </w:r>
      <w:r w:rsidR="00F11A8B">
        <w:rPr>
          <w:rFonts w:ascii="Times New Roman" w:hAnsi="Times New Roman"/>
          <w:i w:val="0"/>
          <w:sz w:val="22"/>
          <w:szCs w:val="22"/>
        </w:rPr>
        <w:t>QUESTIONS AND ANSWERS</w:t>
      </w:r>
      <w:r w:rsidR="008150C2">
        <w:rPr>
          <w:rFonts w:ascii="Times New Roman" w:hAnsi="Times New Roman"/>
          <w:i w:val="0"/>
          <w:sz w:val="22"/>
          <w:szCs w:val="22"/>
        </w:rPr>
        <w:t xml:space="preserve"> REGARDING THE SOLICITATION</w:t>
      </w:r>
      <w:bookmarkEnd w:id="10"/>
    </w:p>
    <w:p w14:paraId="16BAFB49" w14:textId="13A1B893" w:rsidR="00F11A8B" w:rsidRDefault="00F11A8B" w:rsidP="00F11A8B"/>
    <w:p w14:paraId="3E32A59C" w14:textId="2C79E4EA" w:rsidR="00F11A8B" w:rsidRPr="00F11A8B" w:rsidRDefault="00F11A8B" w:rsidP="000D60AD">
      <w:pPr>
        <w:tabs>
          <w:tab w:val="left" w:pos="360"/>
        </w:tabs>
        <w:rPr>
          <w:rFonts w:ascii="Times New Roman" w:hAnsi="Times New Roman"/>
          <w:b w:val="0"/>
          <w:sz w:val="22"/>
        </w:rPr>
      </w:pPr>
      <w:r w:rsidRPr="00F11A8B">
        <w:rPr>
          <w:rFonts w:ascii="Times New Roman" w:hAnsi="Times New Roman"/>
          <w:b w:val="0"/>
          <w:sz w:val="22"/>
        </w:rPr>
        <w:t xml:space="preserve">Specific questions concerning this </w:t>
      </w:r>
      <w:r w:rsidR="002A60F1">
        <w:rPr>
          <w:rFonts w:ascii="Times New Roman" w:hAnsi="Times New Roman"/>
          <w:b w:val="0"/>
          <w:sz w:val="22"/>
        </w:rPr>
        <w:t>RFP</w:t>
      </w:r>
      <w:r w:rsidRPr="00F11A8B">
        <w:rPr>
          <w:rFonts w:ascii="Times New Roman" w:hAnsi="Times New Roman"/>
          <w:b w:val="0"/>
          <w:sz w:val="22"/>
        </w:rPr>
        <w:t xml:space="preserve"> should be submitted in writing via e-mai</w:t>
      </w:r>
      <w:r>
        <w:rPr>
          <w:rFonts w:ascii="Times New Roman" w:hAnsi="Times New Roman"/>
          <w:b w:val="0"/>
          <w:sz w:val="22"/>
        </w:rPr>
        <w:t xml:space="preserve">l to the </w:t>
      </w:r>
      <w:r w:rsidR="002A60F1">
        <w:rPr>
          <w:rFonts w:ascii="Times New Roman" w:hAnsi="Times New Roman"/>
          <w:b w:val="0"/>
          <w:sz w:val="22"/>
        </w:rPr>
        <w:t>RFP</w:t>
      </w:r>
      <w:r>
        <w:rPr>
          <w:rFonts w:ascii="Times New Roman" w:hAnsi="Times New Roman"/>
          <w:b w:val="0"/>
          <w:sz w:val="22"/>
        </w:rPr>
        <w:t xml:space="preserve"> Coordinator at the </w:t>
      </w:r>
      <w:r w:rsidRPr="00F11A8B">
        <w:rPr>
          <w:rFonts w:ascii="Times New Roman" w:hAnsi="Times New Roman"/>
          <w:b w:val="0"/>
          <w:sz w:val="22"/>
        </w:rPr>
        <w:t xml:space="preserve">email address listed </w:t>
      </w:r>
      <w:r>
        <w:rPr>
          <w:rFonts w:ascii="Times New Roman" w:hAnsi="Times New Roman"/>
          <w:b w:val="0"/>
          <w:sz w:val="22"/>
        </w:rPr>
        <w:t xml:space="preserve">in Section 2.1 – </w:t>
      </w:r>
      <w:r w:rsidR="002A60F1">
        <w:rPr>
          <w:rFonts w:ascii="Times New Roman" w:hAnsi="Times New Roman"/>
          <w:b w:val="0"/>
          <w:sz w:val="22"/>
        </w:rPr>
        <w:t>RFP</w:t>
      </w:r>
      <w:r>
        <w:rPr>
          <w:rFonts w:ascii="Times New Roman" w:hAnsi="Times New Roman"/>
          <w:b w:val="0"/>
          <w:sz w:val="22"/>
        </w:rPr>
        <w:t xml:space="preserve"> Coordinator.</w:t>
      </w:r>
      <w:r w:rsidRPr="00F11A8B">
        <w:rPr>
          <w:rFonts w:ascii="Times New Roman" w:hAnsi="Times New Roman"/>
          <w:b w:val="0"/>
          <w:sz w:val="22"/>
        </w:rPr>
        <w:t xml:space="preserve"> Questions must be received by the </w:t>
      </w:r>
      <w:r w:rsidR="002A60F1">
        <w:rPr>
          <w:rFonts w:ascii="Times New Roman" w:hAnsi="Times New Roman"/>
          <w:b w:val="0"/>
          <w:sz w:val="22"/>
        </w:rPr>
        <w:t>RFP</w:t>
      </w:r>
      <w:r w:rsidRPr="00F11A8B">
        <w:rPr>
          <w:rFonts w:ascii="Times New Roman" w:hAnsi="Times New Roman"/>
          <w:b w:val="0"/>
          <w:sz w:val="22"/>
        </w:rPr>
        <w:t xml:space="preserve"> Coordinator no later than the date and time listed within the Anticipated Procurement Schedule of this </w:t>
      </w:r>
      <w:r w:rsidR="002A60F1">
        <w:rPr>
          <w:rFonts w:ascii="Times New Roman" w:hAnsi="Times New Roman"/>
          <w:b w:val="0"/>
          <w:sz w:val="22"/>
        </w:rPr>
        <w:t>RFP</w:t>
      </w:r>
      <w:r w:rsidRPr="00F11A8B">
        <w:rPr>
          <w:rFonts w:ascii="Times New Roman" w:hAnsi="Times New Roman"/>
          <w:b w:val="0"/>
          <w:sz w:val="22"/>
        </w:rPr>
        <w:t xml:space="preserve">. Answers to Bidder’s questions will be posted on WEBS and may result in an amendment to the </w:t>
      </w:r>
      <w:r w:rsidR="002A60F1">
        <w:rPr>
          <w:rFonts w:ascii="Times New Roman" w:hAnsi="Times New Roman"/>
          <w:b w:val="0"/>
          <w:sz w:val="22"/>
        </w:rPr>
        <w:t>RFP</w:t>
      </w:r>
      <w:r w:rsidRPr="00F11A8B">
        <w:rPr>
          <w:rFonts w:ascii="Times New Roman" w:hAnsi="Times New Roman"/>
          <w:b w:val="0"/>
          <w:sz w:val="22"/>
        </w:rPr>
        <w:t>.</w:t>
      </w:r>
    </w:p>
    <w:p w14:paraId="0A2CD568" w14:textId="6E74C3C2" w:rsidR="008E4A5A" w:rsidRDefault="00377A58" w:rsidP="00E83C45">
      <w:pPr>
        <w:pStyle w:val="Heading2"/>
        <w:tabs>
          <w:tab w:val="left" w:pos="900"/>
        </w:tabs>
        <w:spacing w:after="0"/>
        <w:rPr>
          <w:rFonts w:ascii="Times New Roman" w:hAnsi="Times New Roman"/>
          <w:i w:val="0"/>
          <w:sz w:val="22"/>
          <w:szCs w:val="22"/>
        </w:rPr>
      </w:pPr>
      <w:bookmarkStart w:id="11" w:name="_Toc103598336"/>
      <w:r>
        <w:rPr>
          <w:rFonts w:ascii="Times New Roman" w:hAnsi="Times New Roman"/>
          <w:i w:val="0"/>
          <w:sz w:val="22"/>
          <w:szCs w:val="22"/>
        </w:rPr>
        <w:t>2.5</w:t>
      </w:r>
      <w:r w:rsidR="00F11A8B">
        <w:rPr>
          <w:rFonts w:ascii="Times New Roman" w:hAnsi="Times New Roman"/>
          <w:i w:val="0"/>
          <w:sz w:val="22"/>
          <w:szCs w:val="22"/>
        </w:rPr>
        <w:tab/>
      </w:r>
      <w:r w:rsidR="004A2B19">
        <w:rPr>
          <w:rFonts w:ascii="Times New Roman" w:hAnsi="Times New Roman"/>
          <w:i w:val="0"/>
          <w:sz w:val="22"/>
          <w:szCs w:val="22"/>
        </w:rPr>
        <w:tab/>
      </w:r>
      <w:r w:rsidR="008E4A5A">
        <w:rPr>
          <w:rFonts w:ascii="Times New Roman" w:hAnsi="Times New Roman"/>
          <w:i w:val="0"/>
          <w:sz w:val="22"/>
          <w:szCs w:val="22"/>
        </w:rPr>
        <w:t>BIDDER CONFERENCE(S)</w:t>
      </w:r>
      <w:bookmarkEnd w:id="11"/>
    </w:p>
    <w:p w14:paraId="731A6696" w14:textId="2EF1417F" w:rsidR="008E4A5A" w:rsidRDefault="008E4A5A" w:rsidP="008E4A5A"/>
    <w:p w14:paraId="786A6FB0" w14:textId="32E7EBC5" w:rsidR="008E4A5A" w:rsidRPr="008E4A5A" w:rsidRDefault="008E4A5A" w:rsidP="000D60AD">
      <w:pPr>
        <w:rPr>
          <w:rFonts w:ascii="Times New Roman" w:hAnsi="Times New Roman"/>
          <w:b w:val="0"/>
          <w:sz w:val="22"/>
        </w:rPr>
      </w:pPr>
      <w:r w:rsidRPr="008E4A5A">
        <w:rPr>
          <w:rFonts w:ascii="Times New Roman" w:hAnsi="Times New Roman"/>
          <w:b w:val="0"/>
          <w:sz w:val="22"/>
        </w:rPr>
        <w:t xml:space="preserve">A </w:t>
      </w:r>
      <w:r w:rsidR="00A61B8C">
        <w:rPr>
          <w:rFonts w:ascii="Times New Roman" w:hAnsi="Times New Roman"/>
          <w:b w:val="0"/>
          <w:sz w:val="22"/>
        </w:rPr>
        <w:t>Bidder</w:t>
      </w:r>
      <w:r w:rsidRPr="008E4A5A">
        <w:rPr>
          <w:rFonts w:ascii="Times New Roman" w:hAnsi="Times New Roman"/>
          <w:b w:val="0"/>
          <w:sz w:val="22"/>
        </w:rPr>
        <w:t xml:space="preserve"> Conference is not anticipated. In the event that the AGO determines a </w:t>
      </w:r>
      <w:r w:rsidR="00A61B8C">
        <w:rPr>
          <w:rFonts w:ascii="Times New Roman" w:hAnsi="Times New Roman"/>
          <w:b w:val="0"/>
          <w:sz w:val="22"/>
        </w:rPr>
        <w:t>Bidder</w:t>
      </w:r>
      <w:r w:rsidRPr="008E4A5A">
        <w:rPr>
          <w:rFonts w:ascii="Times New Roman" w:hAnsi="Times New Roman"/>
          <w:b w:val="0"/>
          <w:sz w:val="22"/>
        </w:rPr>
        <w:t xml:space="preserve"> Conference is necessary, the AGO will delineate the reason for the conference and communicate the details with all responsive </w:t>
      </w:r>
      <w:r w:rsidR="00A61B8C">
        <w:rPr>
          <w:rFonts w:ascii="Times New Roman" w:hAnsi="Times New Roman"/>
          <w:b w:val="0"/>
          <w:sz w:val="22"/>
        </w:rPr>
        <w:t>Bidder</w:t>
      </w:r>
      <w:r w:rsidR="0092141B">
        <w:rPr>
          <w:rFonts w:ascii="Times New Roman" w:hAnsi="Times New Roman"/>
          <w:b w:val="0"/>
          <w:sz w:val="22"/>
        </w:rPr>
        <w:t xml:space="preserve">(s). </w:t>
      </w:r>
      <w:r w:rsidRPr="008E4A5A">
        <w:rPr>
          <w:rFonts w:ascii="Times New Roman" w:hAnsi="Times New Roman"/>
          <w:b w:val="0"/>
          <w:sz w:val="22"/>
        </w:rPr>
        <w:t xml:space="preserve">The AGO, at its sole discretion, will determine if a </w:t>
      </w:r>
      <w:r w:rsidR="00A61B8C">
        <w:rPr>
          <w:rFonts w:ascii="Times New Roman" w:hAnsi="Times New Roman"/>
          <w:b w:val="0"/>
          <w:sz w:val="22"/>
        </w:rPr>
        <w:t>Bidder</w:t>
      </w:r>
      <w:r w:rsidRPr="008E4A5A">
        <w:rPr>
          <w:rFonts w:ascii="Times New Roman" w:hAnsi="Times New Roman"/>
          <w:b w:val="0"/>
          <w:sz w:val="22"/>
        </w:rPr>
        <w:t xml:space="preserve"> Conference is mandatory. If deemed mandatory, any </w:t>
      </w:r>
      <w:r w:rsidR="00A61B8C">
        <w:rPr>
          <w:rFonts w:ascii="Times New Roman" w:hAnsi="Times New Roman"/>
          <w:b w:val="0"/>
          <w:sz w:val="22"/>
        </w:rPr>
        <w:t>Bidder</w:t>
      </w:r>
      <w:r w:rsidRPr="008E4A5A">
        <w:rPr>
          <w:rFonts w:ascii="Times New Roman" w:hAnsi="Times New Roman"/>
          <w:b w:val="0"/>
          <w:sz w:val="22"/>
        </w:rPr>
        <w:t xml:space="preserve"> that does not attend the conference shall be considered nonresponsive and shall not be given further consideration.</w:t>
      </w:r>
    </w:p>
    <w:p w14:paraId="156601BD" w14:textId="254AB0A8" w:rsidR="008E4A5A" w:rsidRDefault="00377A58" w:rsidP="00E83C45">
      <w:pPr>
        <w:pStyle w:val="Heading2"/>
        <w:tabs>
          <w:tab w:val="left" w:pos="900"/>
        </w:tabs>
        <w:spacing w:after="0"/>
        <w:rPr>
          <w:rFonts w:ascii="Times New Roman" w:hAnsi="Times New Roman"/>
          <w:i w:val="0"/>
          <w:sz w:val="22"/>
          <w:szCs w:val="22"/>
        </w:rPr>
      </w:pPr>
      <w:bookmarkStart w:id="12" w:name="_Toc103598337"/>
      <w:r>
        <w:rPr>
          <w:rFonts w:ascii="Times New Roman" w:hAnsi="Times New Roman"/>
          <w:i w:val="0"/>
          <w:sz w:val="22"/>
          <w:szCs w:val="22"/>
        </w:rPr>
        <w:t>2.</w:t>
      </w:r>
      <w:r w:rsidR="0057379B">
        <w:rPr>
          <w:rFonts w:ascii="Times New Roman" w:hAnsi="Times New Roman"/>
          <w:i w:val="0"/>
          <w:sz w:val="22"/>
          <w:szCs w:val="22"/>
        </w:rPr>
        <w:t>6</w:t>
      </w:r>
      <w:r w:rsidR="008E4A5A">
        <w:rPr>
          <w:rFonts w:ascii="Times New Roman" w:hAnsi="Times New Roman"/>
          <w:i w:val="0"/>
          <w:sz w:val="22"/>
          <w:szCs w:val="22"/>
        </w:rPr>
        <w:tab/>
      </w:r>
      <w:r w:rsidR="004A2B19">
        <w:rPr>
          <w:rFonts w:ascii="Times New Roman" w:hAnsi="Times New Roman"/>
          <w:i w:val="0"/>
          <w:sz w:val="22"/>
          <w:szCs w:val="22"/>
        </w:rPr>
        <w:tab/>
      </w:r>
      <w:r w:rsidR="00607A4B">
        <w:rPr>
          <w:rFonts w:ascii="Times New Roman" w:hAnsi="Times New Roman"/>
          <w:i w:val="0"/>
          <w:sz w:val="22"/>
          <w:szCs w:val="22"/>
        </w:rPr>
        <w:t>EXPANDING THE POOL</w:t>
      </w:r>
      <w:r w:rsidR="009D71C7">
        <w:rPr>
          <w:rFonts w:ascii="Times New Roman" w:hAnsi="Times New Roman"/>
          <w:i w:val="0"/>
          <w:sz w:val="22"/>
          <w:szCs w:val="22"/>
        </w:rPr>
        <w:t xml:space="preserve"> (if applicable)</w:t>
      </w:r>
      <w:r w:rsidR="00607A4B">
        <w:rPr>
          <w:rFonts w:ascii="Times New Roman" w:hAnsi="Times New Roman"/>
          <w:i w:val="0"/>
          <w:sz w:val="22"/>
          <w:szCs w:val="22"/>
        </w:rPr>
        <w:t xml:space="preserve"> </w:t>
      </w:r>
      <w:bookmarkEnd w:id="12"/>
    </w:p>
    <w:p w14:paraId="63EB61F0" w14:textId="77777777" w:rsidR="008E4A5A" w:rsidRPr="008E4A5A" w:rsidRDefault="008E4A5A" w:rsidP="008E4A5A"/>
    <w:p w14:paraId="1B9EABB8" w14:textId="1DD7D6D1" w:rsidR="008E4A5A" w:rsidRPr="008E4A5A" w:rsidRDefault="008E4A5A" w:rsidP="000D60AD">
      <w:pPr>
        <w:rPr>
          <w:rFonts w:ascii="Times New Roman" w:hAnsi="Times New Roman"/>
          <w:b w:val="0"/>
          <w:sz w:val="22"/>
        </w:rPr>
      </w:pPr>
      <w:r w:rsidRPr="008E4A5A">
        <w:rPr>
          <w:rFonts w:ascii="Times New Roman" w:hAnsi="Times New Roman"/>
          <w:b w:val="0"/>
          <w:sz w:val="22"/>
        </w:rPr>
        <w:t xml:space="preserve">The AGO reserves the right, at its sole discretion, to expand and / or refresh the </w:t>
      </w:r>
      <w:r w:rsidR="002A60F1">
        <w:rPr>
          <w:rFonts w:ascii="Times New Roman" w:hAnsi="Times New Roman"/>
          <w:b w:val="0"/>
          <w:sz w:val="22"/>
        </w:rPr>
        <w:t>RFP</w:t>
      </w:r>
      <w:r w:rsidRPr="008E4A5A">
        <w:rPr>
          <w:rFonts w:ascii="Times New Roman" w:hAnsi="Times New Roman"/>
          <w:b w:val="0"/>
          <w:sz w:val="22"/>
        </w:rPr>
        <w:t xml:space="preserve"> to include the addition of new subcategories or services or to add</w:t>
      </w:r>
      <w:r w:rsidR="00050721">
        <w:rPr>
          <w:rFonts w:ascii="Times New Roman" w:hAnsi="Times New Roman"/>
          <w:b w:val="0"/>
          <w:sz w:val="22"/>
        </w:rPr>
        <w:t xml:space="preserve"> an</w:t>
      </w:r>
      <w:r w:rsidRPr="008E4A5A">
        <w:rPr>
          <w:rFonts w:ascii="Times New Roman" w:hAnsi="Times New Roman"/>
          <w:b w:val="0"/>
          <w:sz w:val="22"/>
        </w:rPr>
        <w:t xml:space="preserve"> additional </w:t>
      </w:r>
      <w:r w:rsidR="00A61B8C">
        <w:rPr>
          <w:rFonts w:ascii="Times New Roman" w:hAnsi="Times New Roman"/>
          <w:b w:val="0"/>
          <w:sz w:val="22"/>
        </w:rPr>
        <w:t>Bidder</w:t>
      </w:r>
      <w:r w:rsidRPr="008E4A5A">
        <w:rPr>
          <w:rFonts w:ascii="Times New Roman" w:hAnsi="Times New Roman"/>
          <w:b w:val="0"/>
          <w:sz w:val="22"/>
        </w:rPr>
        <w:t xml:space="preserve"> if it is deemed to be in the State’s best interest. The AGO will review and assess the need to refresh at least annually.</w:t>
      </w:r>
    </w:p>
    <w:p w14:paraId="02333E23" w14:textId="7ECB907B" w:rsidR="00E063F2" w:rsidRPr="00340C82" w:rsidRDefault="00377A58" w:rsidP="00E83C45">
      <w:pPr>
        <w:pStyle w:val="Heading2"/>
        <w:tabs>
          <w:tab w:val="left" w:pos="900"/>
        </w:tabs>
        <w:spacing w:after="0"/>
        <w:rPr>
          <w:rFonts w:ascii="Times New Roman" w:hAnsi="Times New Roman"/>
          <w:sz w:val="22"/>
          <w:szCs w:val="22"/>
        </w:rPr>
      </w:pPr>
      <w:bookmarkStart w:id="13" w:name="_Toc103598338"/>
      <w:r>
        <w:rPr>
          <w:rFonts w:ascii="Times New Roman" w:hAnsi="Times New Roman"/>
          <w:i w:val="0"/>
          <w:sz w:val="22"/>
          <w:szCs w:val="22"/>
        </w:rPr>
        <w:t>2.</w:t>
      </w:r>
      <w:r w:rsidR="0057379B">
        <w:rPr>
          <w:rFonts w:ascii="Times New Roman" w:hAnsi="Times New Roman"/>
          <w:i w:val="0"/>
          <w:sz w:val="22"/>
          <w:szCs w:val="22"/>
        </w:rPr>
        <w:t>7</w:t>
      </w:r>
      <w:r w:rsidR="008E4A5A">
        <w:rPr>
          <w:rFonts w:ascii="Times New Roman" w:hAnsi="Times New Roman"/>
          <w:i w:val="0"/>
          <w:sz w:val="22"/>
          <w:szCs w:val="22"/>
        </w:rPr>
        <w:tab/>
      </w:r>
      <w:r w:rsidR="004A2B19">
        <w:rPr>
          <w:rFonts w:ascii="Times New Roman" w:hAnsi="Times New Roman"/>
          <w:i w:val="0"/>
          <w:sz w:val="22"/>
          <w:szCs w:val="22"/>
        </w:rPr>
        <w:tab/>
      </w:r>
      <w:r w:rsidR="00CD4611" w:rsidRPr="00340C82">
        <w:rPr>
          <w:rFonts w:ascii="Times New Roman" w:hAnsi="Times New Roman"/>
          <w:i w:val="0"/>
          <w:sz w:val="22"/>
          <w:szCs w:val="22"/>
        </w:rPr>
        <w:t xml:space="preserve">PROPRIETARY INFORMATION AND </w:t>
      </w:r>
      <w:r w:rsidR="00432C20" w:rsidRPr="00340C82">
        <w:rPr>
          <w:rFonts w:ascii="Times New Roman" w:hAnsi="Times New Roman"/>
          <w:i w:val="0"/>
          <w:sz w:val="22"/>
          <w:szCs w:val="22"/>
        </w:rPr>
        <w:t>PUBLIC DISCLOSURE</w:t>
      </w:r>
      <w:bookmarkEnd w:id="13"/>
    </w:p>
    <w:p w14:paraId="02E3658A" w14:textId="77777777" w:rsidR="00E063F2" w:rsidRPr="00340C82" w:rsidRDefault="00E063F2"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340C82">
        <w:rPr>
          <w:rFonts w:ascii="Times New Roman" w:hAnsi="Times New Roman"/>
          <w:b w:val="0"/>
          <w:sz w:val="22"/>
          <w:szCs w:val="22"/>
        </w:rPr>
        <w:t xml:space="preserve">Materials submitted in response to this competitive procurement shall become the property of </w:t>
      </w:r>
      <w:r w:rsidR="00FB67B7" w:rsidRPr="00340C82">
        <w:rPr>
          <w:rFonts w:ascii="Times New Roman" w:hAnsi="Times New Roman"/>
          <w:b w:val="0"/>
          <w:sz w:val="22"/>
          <w:szCs w:val="22"/>
        </w:rPr>
        <w:t>AGO</w:t>
      </w:r>
      <w:r w:rsidRPr="00340C82">
        <w:rPr>
          <w:rFonts w:ascii="Times New Roman" w:hAnsi="Times New Roman"/>
          <w:b w:val="0"/>
          <w:sz w:val="22"/>
          <w:szCs w:val="22"/>
        </w:rPr>
        <w:t>.</w:t>
      </w:r>
    </w:p>
    <w:p w14:paraId="68BB01AD" w14:textId="77777777" w:rsidR="00E063F2" w:rsidRPr="00340C82" w:rsidRDefault="00E063F2" w:rsidP="000D60AD">
      <w:pPr>
        <w:tabs>
          <w:tab w:val="left" w:pos="-720"/>
          <w:tab w:val="left" w:pos="360"/>
          <w:tab w:val="left" w:pos="720"/>
          <w:tab w:val="left" w:pos="1080"/>
          <w:tab w:val="left" w:pos="1440"/>
          <w:tab w:val="left" w:pos="1800"/>
          <w:tab w:val="left" w:pos="2160"/>
          <w:tab w:val="left" w:pos="2520"/>
          <w:tab w:val="left" w:pos="2880"/>
        </w:tabs>
        <w:ind w:left="720"/>
        <w:rPr>
          <w:rFonts w:ascii="Times New Roman" w:hAnsi="Times New Roman"/>
          <w:b w:val="0"/>
          <w:sz w:val="22"/>
          <w:szCs w:val="22"/>
        </w:rPr>
      </w:pPr>
    </w:p>
    <w:p w14:paraId="693C3091" w14:textId="75CE46C2" w:rsidR="00E063F2" w:rsidRPr="00340C82" w:rsidRDefault="00E063F2" w:rsidP="000D60AD">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 xml:space="preserve">All proposals received shall remain confidential until the contract, if any, resulting from this </w:t>
      </w:r>
      <w:r w:rsidR="002A60F1">
        <w:rPr>
          <w:rFonts w:ascii="Times New Roman" w:hAnsi="Times New Roman"/>
          <w:b w:val="0"/>
          <w:sz w:val="22"/>
          <w:szCs w:val="22"/>
        </w:rPr>
        <w:t>RFP</w:t>
      </w:r>
      <w:r w:rsidRPr="00340C82">
        <w:rPr>
          <w:rFonts w:ascii="Times New Roman" w:hAnsi="Times New Roman"/>
          <w:b w:val="0"/>
          <w:sz w:val="22"/>
          <w:szCs w:val="22"/>
        </w:rPr>
        <w:t xml:space="preserve"> is signed by the </w:t>
      </w:r>
      <w:r w:rsidR="00824CBB" w:rsidRPr="00340C82">
        <w:rPr>
          <w:rFonts w:ascii="Times New Roman" w:hAnsi="Times New Roman"/>
          <w:b w:val="0"/>
          <w:sz w:val="22"/>
          <w:szCs w:val="22"/>
        </w:rPr>
        <w:t>AGO</w:t>
      </w:r>
      <w:r w:rsidRPr="00340C82">
        <w:rPr>
          <w:rFonts w:ascii="Times New Roman" w:hAnsi="Times New Roman"/>
          <w:b w:val="0"/>
          <w:sz w:val="22"/>
          <w:szCs w:val="22"/>
        </w:rPr>
        <w:t xml:space="preserve"> and the </w:t>
      </w:r>
      <w:r w:rsidR="00ED415F">
        <w:rPr>
          <w:rFonts w:ascii="Times New Roman" w:hAnsi="Times New Roman"/>
          <w:b w:val="0"/>
          <w:sz w:val="22"/>
          <w:szCs w:val="22"/>
        </w:rPr>
        <w:t>Apparent Successful Bidder</w:t>
      </w:r>
      <w:r w:rsidRPr="00340C82">
        <w:rPr>
          <w:rFonts w:ascii="Times New Roman" w:hAnsi="Times New Roman"/>
          <w:b w:val="0"/>
          <w:sz w:val="22"/>
          <w:szCs w:val="22"/>
        </w:rPr>
        <w:t>; thereafter, the proposals shall be deemed</w:t>
      </w:r>
      <w:r w:rsidR="00B9441B" w:rsidRPr="00340C82">
        <w:rPr>
          <w:rFonts w:ascii="Times New Roman" w:hAnsi="Times New Roman"/>
          <w:b w:val="0"/>
          <w:sz w:val="22"/>
          <w:szCs w:val="22"/>
        </w:rPr>
        <w:t xml:space="preserve"> public records as defined in</w:t>
      </w:r>
      <w:r w:rsidRPr="00340C82">
        <w:rPr>
          <w:rFonts w:ascii="Times New Roman" w:hAnsi="Times New Roman"/>
          <w:b w:val="0"/>
          <w:sz w:val="22"/>
          <w:szCs w:val="22"/>
        </w:rPr>
        <w:t xml:space="preserve"> the </w:t>
      </w:r>
      <w:hyperlink r:id="rId26" w:history="1">
        <w:r w:rsidRPr="004531FB">
          <w:rPr>
            <w:rStyle w:val="Hyperlink"/>
            <w:rFonts w:ascii="Times New Roman" w:hAnsi="Times New Roman"/>
            <w:b w:val="0"/>
            <w:sz w:val="22"/>
            <w:szCs w:val="22"/>
          </w:rPr>
          <w:t xml:space="preserve">Public Records Act, </w:t>
        </w:r>
        <w:r w:rsidR="00B9441B" w:rsidRPr="004531FB">
          <w:rPr>
            <w:rStyle w:val="Hyperlink"/>
            <w:rFonts w:ascii="Times New Roman" w:hAnsi="Times New Roman"/>
            <w:b w:val="0"/>
            <w:sz w:val="22"/>
            <w:szCs w:val="22"/>
          </w:rPr>
          <w:t>RCW 42.56</w:t>
        </w:r>
      </w:hyperlink>
      <w:r w:rsidRPr="00340C82">
        <w:rPr>
          <w:rFonts w:ascii="Times New Roman" w:hAnsi="Times New Roman"/>
          <w:b w:val="0"/>
          <w:sz w:val="22"/>
          <w:szCs w:val="22"/>
        </w:rPr>
        <w:t>.</w:t>
      </w:r>
    </w:p>
    <w:p w14:paraId="4520245C" w14:textId="77777777" w:rsidR="00E063F2" w:rsidRPr="00340C82" w:rsidRDefault="00E063F2" w:rsidP="000D60AD">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p>
    <w:p w14:paraId="7D1FB6A8" w14:textId="0018AFB8" w:rsidR="00E063F2" w:rsidRPr="00340C82" w:rsidRDefault="00E063F2" w:rsidP="000D60AD">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 xml:space="preserve">Any information in the </w:t>
      </w:r>
      <w:r w:rsidR="003F3D31" w:rsidRPr="00340C82">
        <w:rPr>
          <w:rFonts w:ascii="Times New Roman" w:hAnsi="Times New Roman"/>
          <w:b w:val="0"/>
          <w:sz w:val="22"/>
          <w:szCs w:val="22"/>
        </w:rPr>
        <w:t>P</w:t>
      </w:r>
      <w:r w:rsidRPr="00340C82">
        <w:rPr>
          <w:rFonts w:ascii="Times New Roman" w:hAnsi="Times New Roman"/>
          <w:b w:val="0"/>
          <w:sz w:val="22"/>
          <w:szCs w:val="22"/>
        </w:rPr>
        <w:t xml:space="preserve">roposal that the </w:t>
      </w:r>
      <w:r w:rsidR="00A61B8C">
        <w:rPr>
          <w:rFonts w:ascii="Times New Roman" w:hAnsi="Times New Roman"/>
          <w:b w:val="0"/>
          <w:sz w:val="22"/>
          <w:szCs w:val="22"/>
        </w:rPr>
        <w:t>Bidder</w:t>
      </w:r>
      <w:r w:rsidRPr="00340C82">
        <w:rPr>
          <w:rFonts w:ascii="Times New Roman" w:hAnsi="Times New Roman"/>
          <w:b w:val="0"/>
          <w:sz w:val="22"/>
          <w:szCs w:val="22"/>
        </w:rPr>
        <w:t xml:space="preserve"> desires to claim as proprietary and exempt from disclosure under the provisions of </w:t>
      </w:r>
      <w:hyperlink r:id="rId27" w:anchor="42.56.270" w:history="1">
        <w:r w:rsidRPr="004531FB">
          <w:rPr>
            <w:rStyle w:val="Hyperlink"/>
            <w:rFonts w:ascii="Times New Roman" w:hAnsi="Times New Roman"/>
            <w:b w:val="0"/>
            <w:sz w:val="22"/>
            <w:szCs w:val="22"/>
          </w:rPr>
          <w:t xml:space="preserve">RCW </w:t>
        </w:r>
        <w:r w:rsidR="00B9441B" w:rsidRPr="004531FB">
          <w:rPr>
            <w:rStyle w:val="Hyperlink"/>
            <w:rFonts w:ascii="Times New Roman" w:hAnsi="Times New Roman"/>
            <w:b w:val="0"/>
            <w:sz w:val="22"/>
            <w:szCs w:val="22"/>
          </w:rPr>
          <w:t xml:space="preserve">Section </w:t>
        </w:r>
        <w:r w:rsidRPr="004531FB">
          <w:rPr>
            <w:rStyle w:val="Hyperlink"/>
            <w:rFonts w:ascii="Times New Roman" w:hAnsi="Times New Roman"/>
            <w:b w:val="0"/>
            <w:sz w:val="22"/>
            <w:szCs w:val="22"/>
          </w:rPr>
          <w:t>42.56.270</w:t>
        </w:r>
      </w:hyperlink>
      <w:r w:rsidRPr="00340C82">
        <w:rPr>
          <w:rFonts w:ascii="Times New Roman" w:hAnsi="Times New Roman"/>
          <w:b w:val="0"/>
          <w:sz w:val="22"/>
          <w:szCs w:val="22"/>
        </w:rPr>
        <w:t xml:space="preserve"> must be clearly designated. The page must be identified and the particular </w:t>
      </w:r>
      <w:r w:rsidRPr="00340C82">
        <w:rPr>
          <w:rFonts w:ascii="Times New Roman" w:hAnsi="Times New Roman"/>
          <w:b w:val="0"/>
          <w:sz w:val="22"/>
          <w:szCs w:val="22"/>
        </w:rPr>
        <w:lastRenderedPageBreak/>
        <w:t xml:space="preserve">exception from disclosure upon which the </w:t>
      </w:r>
      <w:r w:rsidR="00A61B8C">
        <w:rPr>
          <w:rFonts w:ascii="Times New Roman" w:hAnsi="Times New Roman"/>
          <w:b w:val="0"/>
          <w:sz w:val="22"/>
          <w:szCs w:val="22"/>
        </w:rPr>
        <w:t>Bidder</w:t>
      </w:r>
      <w:r w:rsidRPr="00340C82">
        <w:rPr>
          <w:rFonts w:ascii="Times New Roman" w:hAnsi="Times New Roman"/>
          <w:b w:val="0"/>
          <w:sz w:val="22"/>
          <w:szCs w:val="22"/>
        </w:rPr>
        <w:t xml:space="preserve"> is making the claim. Each page claimed to be exempt from disclosure must be clearly identified by the word “Confidential” printed on the lower right hand corner of the page.</w:t>
      </w:r>
    </w:p>
    <w:p w14:paraId="44AF580C" w14:textId="77777777" w:rsidR="00E063F2" w:rsidRPr="00340C82" w:rsidRDefault="00E063F2" w:rsidP="000D60AD">
      <w:pPr>
        <w:tabs>
          <w:tab w:val="left" w:pos="-720"/>
          <w:tab w:val="left" w:pos="360"/>
          <w:tab w:val="left" w:pos="720"/>
          <w:tab w:val="left" w:pos="1080"/>
          <w:tab w:val="left" w:pos="1440"/>
          <w:tab w:val="left" w:pos="1800"/>
          <w:tab w:val="left" w:pos="2160"/>
          <w:tab w:val="left" w:pos="2520"/>
          <w:tab w:val="left" w:pos="2880"/>
        </w:tabs>
        <w:ind w:left="720"/>
        <w:rPr>
          <w:rFonts w:ascii="Times New Roman" w:hAnsi="Times New Roman"/>
          <w:b w:val="0"/>
          <w:sz w:val="22"/>
          <w:szCs w:val="22"/>
        </w:rPr>
      </w:pPr>
    </w:p>
    <w:p w14:paraId="15D19882" w14:textId="4D25B77E" w:rsidR="00E063F2" w:rsidRPr="00340C82" w:rsidRDefault="00FB67B7" w:rsidP="000D60AD">
      <w:pPr>
        <w:tabs>
          <w:tab w:val="left" w:pos="-720"/>
          <w:tab w:val="left" w:pos="360"/>
          <w:tab w:val="left" w:pos="72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AGO</w:t>
      </w:r>
      <w:r w:rsidR="00E063F2" w:rsidRPr="00340C82">
        <w:rPr>
          <w:rFonts w:ascii="Times New Roman" w:hAnsi="Times New Roman"/>
          <w:b w:val="0"/>
          <w:sz w:val="22"/>
          <w:szCs w:val="22"/>
        </w:rPr>
        <w:t xml:space="preserve"> will consider a </w:t>
      </w:r>
      <w:r w:rsidR="00A61B8C">
        <w:rPr>
          <w:rFonts w:ascii="Times New Roman" w:hAnsi="Times New Roman"/>
          <w:b w:val="0"/>
          <w:sz w:val="22"/>
          <w:szCs w:val="22"/>
        </w:rPr>
        <w:t>Bidder</w:t>
      </w:r>
      <w:r w:rsidR="00E063F2" w:rsidRPr="00340C82">
        <w:rPr>
          <w:rFonts w:ascii="Times New Roman" w:hAnsi="Times New Roman"/>
          <w:b w:val="0"/>
          <w:sz w:val="22"/>
          <w:szCs w:val="22"/>
        </w:rPr>
        <w:t xml:space="preserve">’s request for exemption from disclosure; however, </w:t>
      </w:r>
      <w:r w:rsidRPr="00340C82">
        <w:rPr>
          <w:rFonts w:ascii="Times New Roman" w:hAnsi="Times New Roman"/>
          <w:b w:val="0"/>
          <w:sz w:val="22"/>
          <w:szCs w:val="22"/>
        </w:rPr>
        <w:t>AGO</w:t>
      </w:r>
      <w:r w:rsidR="00E063F2" w:rsidRPr="00340C82">
        <w:rPr>
          <w:rFonts w:ascii="Times New Roman" w:hAnsi="Times New Roman"/>
          <w:b w:val="0"/>
          <w:sz w:val="22"/>
          <w:szCs w:val="22"/>
        </w:rPr>
        <w:t xml:space="preserve"> will make a decision predicated upon </w:t>
      </w:r>
      <w:hyperlink r:id="rId28" w:history="1">
        <w:r w:rsidR="00B9441B" w:rsidRPr="004531FB">
          <w:rPr>
            <w:rStyle w:val="Hyperlink"/>
            <w:rFonts w:ascii="Times New Roman" w:hAnsi="Times New Roman"/>
            <w:b w:val="0"/>
            <w:sz w:val="22"/>
            <w:szCs w:val="22"/>
          </w:rPr>
          <w:t xml:space="preserve">RCW Chapter </w:t>
        </w:r>
        <w:r w:rsidR="00824CBB" w:rsidRPr="004531FB">
          <w:rPr>
            <w:rStyle w:val="Hyperlink"/>
            <w:rFonts w:ascii="Times New Roman" w:hAnsi="Times New Roman"/>
            <w:b w:val="0"/>
            <w:sz w:val="22"/>
            <w:szCs w:val="22"/>
          </w:rPr>
          <w:t>42</w:t>
        </w:r>
      </w:hyperlink>
      <w:r w:rsidR="00E063F2" w:rsidRPr="00340C82">
        <w:rPr>
          <w:rFonts w:ascii="Times New Roman" w:hAnsi="Times New Roman"/>
          <w:b w:val="0"/>
          <w:sz w:val="22"/>
          <w:szCs w:val="22"/>
        </w:rPr>
        <w:t xml:space="preserve">. </w:t>
      </w:r>
      <w:r w:rsidR="00E063F2" w:rsidRPr="000D60AD">
        <w:rPr>
          <w:rFonts w:ascii="Times New Roman" w:hAnsi="Times New Roman"/>
          <w:sz w:val="22"/>
          <w:szCs w:val="22"/>
          <w:u w:val="single"/>
        </w:rPr>
        <w:t>Marking the entire proposal exempt from disclosure will not be honored.</w:t>
      </w:r>
      <w:r w:rsidR="00E063F2" w:rsidRPr="00340C82">
        <w:rPr>
          <w:rFonts w:ascii="Times New Roman" w:hAnsi="Times New Roman"/>
          <w:b w:val="0"/>
          <w:sz w:val="22"/>
          <w:szCs w:val="22"/>
        </w:rPr>
        <w:t xml:space="preserve"> The </w:t>
      </w:r>
      <w:r w:rsidR="00A61B8C">
        <w:rPr>
          <w:rFonts w:ascii="Times New Roman" w:hAnsi="Times New Roman"/>
          <w:b w:val="0"/>
          <w:sz w:val="22"/>
          <w:szCs w:val="22"/>
        </w:rPr>
        <w:t>Bidder</w:t>
      </w:r>
      <w:r w:rsidR="00E063F2" w:rsidRPr="00340C82">
        <w:rPr>
          <w:rFonts w:ascii="Times New Roman" w:hAnsi="Times New Roman"/>
          <w:b w:val="0"/>
          <w:sz w:val="22"/>
          <w:szCs w:val="22"/>
        </w:rPr>
        <w:t xml:space="preserve"> must be reasonable in designating information as confidential. If any information is marked as proprietary in the proposal, such information will not be mad</w:t>
      </w:r>
      <w:r w:rsidR="00B9441B" w:rsidRPr="00340C82">
        <w:rPr>
          <w:rFonts w:ascii="Times New Roman" w:hAnsi="Times New Roman"/>
          <w:b w:val="0"/>
          <w:sz w:val="22"/>
          <w:szCs w:val="22"/>
        </w:rPr>
        <w:t xml:space="preserve">e available until the affected </w:t>
      </w:r>
      <w:r w:rsidR="00A61B8C">
        <w:rPr>
          <w:rFonts w:ascii="Times New Roman" w:hAnsi="Times New Roman"/>
          <w:b w:val="0"/>
          <w:sz w:val="22"/>
          <w:szCs w:val="22"/>
        </w:rPr>
        <w:t>Bidder</w:t>
      </w:r>
      <w:r w:rsidR="00E063F2" w:rsidRPr="00340C82">
        <w:rPr>
          <w:rFonts w:ascii="Times New Roman" w:hAnsi="Times New Roman"/>
          <w:b w:val="0"/>
          <w:sz w:val="22"/>
          <w:szCs w:val="22"/>
        </w:rPr>
        <w:t xml:space="preserve"> has been given an opportunity to seek a court injunction against the requested disclosure. </w:t>
      </w:r>
    </w:p>
    <w:p w14:paraId="24D46608" w14:textId="77777777" w:rsidR="00E063F2" w:rsidRPr="00340C82" w:rsidRDefault="00E063F2" w:rsidP="000D60AD">
      <w:pPr>
        <w:tabs>
          <w:tab w:val="right" w:leader="underscore" w:pos="9216"/>
        </w:tabs>
        <w:rPr>
          <w:rFonts w:ascii="Times New Roman" w:hAnsi="Times New Roman"/>
          <w:sz w:val="22"/>
          <w:szCs w:val="22"/>
        </w:rPr>
      </w:pPr>
    </w:p>
    <w:p w14:paraId="425FDA73" w14:textId="75D7EEB6" w:rsidR="008E4A5A" w:rsidRPr="00377A58" w:rsidRDefault="00E063F2" w:rsidP="000D60AD">
      <w:pPr>
        <w:pStyle w:val="BodyTextIndent"/>
        <w:tabs>
          <w:tab w:val="clear" w:pos="0"/>
          <w:tab w:val="clear" w:pos="3240"/>
          <w:tab w:val="clear" w:pos="3600"/>
          <w:tab w:val="clear" w:pos="4320"/>
          <w:tab w:val="clear" w:pos="5040"/>
          <w:tab w:val="clear" w:pos="5760"/>
          <w:tab w:val="clear" w:pos="6480"/>
          <w:tab w:val="clear" w:pos="7200"/>
        </w:tabs>
        <w:ind w:left="0"/>
        <w:jc w:val="left"/>
        <w:rPr>
          <w:rFonts w:ascii="Times New Roman" w:hAnsi="Times New Roman"/>
          <w:sz w:val="22"/>
          <w:szCs w:val="22"/>
        </w:rPr>
      </w:pPr>
      <w:r w:rsidRPr="00340C82">
        <w:rPr>
          <w:rFonts w:ascii="Times New Roman" w:hAnsi="Times New Roman"/>
          <w:sz w:val="22"/>
          <w:szCs w:val="22"/>
        </w:rPr>
        <w:t xml:space="preserve">A charge will be made for copying and shipping, as outlined in </w:t>
      </w:r>
      <w:hyperlink r:id="rId29" w:history="1">
        <w:r w:rsidRPr="004531FB">
          <w:rPr>
            <w:rStyle w:val="Hyperlink"/>
            <w:rFonts w:ascii="Times New Roman" w:hAnsi="Times New Roman"/>
            <w:sz w:val="22"/>
            <w:szCs w:val="22"/>
          </w:rPr>
          <w:t xml:space="preserve">RCW </w:t>
        </w:r>
        <w:r w:rsidR="00B9441B" w:rsidRPr="004531FB">
          <w:rPr>
            <w:rStyle w:val="Hyperlink"/>
            <w:rFonts w:ascii="Times New Roman" w:hAnsi="Times New Roman"/>
            <w:sz w:val="22"/>
            <w:szCs w:val="22"/>
          </w:rPr>
          <w:t xml:space="preserve">Section </w:t>
        </w:r>
        <w:r w:rsidRPr="004531FB">
          <w:rPr>
            <w:rStyle w:val="Hyperlink"/>
            <w:rFonts w:ascii="Times New Roman" w:hAnsi="Times New Roman"/>
            <w:sz w:val="22"/>
            <w:szCs w:val="22"/>
          </w:rPr>
          <w:t>42.56.120</w:t>
        </w:r>
      </w:hyperlink>
      <w:r w:rsidRPr="00340C82">
        <w:rPr>
          <w:rFonts w:ascii="Times New Roman" w:hAnsi="Times New Roman"/>
          <w:sz w:val="22"/>
          <w:szCs w:val="22"/>
        </w:rPr>
        <w:t xml:space="preserve"> or in the </w:t>
      </w:r>
      <w:r w:rsidR="00FB67B7" w:rsidRPr="00340C82">
        <w:rPr>
          <w:rFonts w:ascii="Times New Roman" w:hAnsi="Times New Roman"/>
          <w:sz w:val="22"/>
          <w:szCs w:val="22"/>
        </w:rPr>
        <w:t>AGO</w:t>
      </w:r>
      <w:r w:rsidRPr="00340C82">
        <w:rPr>
          <w:rFonts w:ascii="Times New Roman" w:hAnsi="Times New Roman"/>
          <w:sz w:val="22"/>
          <w:szCs w:val="22"/>
        </w:rPr>
        <w:t xml:space="preserve">’s rules and statutes. No fee shall be charged for inspection of contract files, but twenty-four (24) hours’ notice to the </w:t>
      </w:r>
      <w:r w:rsidR="002A60F1">
        <w:rPr>
          <w:rFonts w:ascii="Times New Roman" w:hAnsi="Times New Roman"/>
          <w:sz w:val="22"/>
          <w:szCs w:val="22"/>
        </w:rPr>
        <w:t>RFP</w:t>
      </w:r>
      <w:r w:rsidRPr="00340C82">
        <w:rPr>
          <w:rFonts w:ascii="Times New Roman" w:hAnsi="Times New Roman"/>
          <w:sz w:val="22"/>
          <w:szCs w:val="22"/>
        </w:rPr>
        <w:t xml:space="preserve"> Coordinator is required. All requests for information should be directed to the </w:t>
      </w:r>
      <w:r w:rsidR="002A60F1">
        <w:rPr>
          <w:rFonts w:ascii="Times New Roman" w:hAnsi="Times New Roman"/>
          <w:sz w:val="22"/>
          <w:szCs w:val="22"/>
        </w:rPr>
        <w:t>RFP</w:t>
      </w:r>
      <w:r w:rsidRPr="00340C82">
        <w:rPr>
          <w:rFonts w:ascii="Times New Roman" w:hAnsi="Times New Roman"/>
          <w:sz w:val="22"/>
          <w:szCs w:val="22"/>
        </w:rPr>
        <w:t xml:space="preserve"> Coordinator.</w:t>
      </w:r>
      <w:r w:rsidR="0034493D" w:rsidRPr="008E4A5A">
        <w:rPr>
          <w:rFonts w:ascii="Times New Roman" w:hAnsi="Times New Roman"/>
          <w:b/>
          <w:i/>
          <w:sz w:val="22"/>
          <w:szCs w:val="22"/>
        </w:rPr>
        <w:tab/>
      </w:r>
    </w:p>
    <w:p w14:paraId="6B4F6EB9" w14:textId="46488704" w:rsidR="00345CFA" w:rsidRPr="00340C82" w:rsidRDefault="00377A58" w:rsidP="00E83C45">
      <w:pPr>
        <w:pStyle w:val="Heading2"/>
        <w:tabs>
          <w:tab w:val="left" w:pos="900"/>
        </w:tabs>
        <w:spacing w:after="0"/>
        <w:rPr>
          <w:rFonts w:ascii="Times New Roman" w:hAnsi="Times New Roman"/>
          <w:sz w:val="22"/>
          <w:szCs w:val="22"/>
        </w:rPr>
      </w:pPr>
      <w:bookmarkStart w:id="14" w:name="_Toc103598339"/>
      <w:r>
        <w:rPr>
          <w:rFonts w:ascii="Times New Roman" w:hAnsi="Times New Roman"/>
          <w:i w:val="0"/>
          <w:sz w:val="22"/>
          <w:szCs w:val="22"/>
        </w:rPr>
        <w:t>2</w:t>
      </w:r>
      <w:r w:rsidR="00330B4A">
        <w:rPr>
          <w:rFonts w:ascii="Times New Roman" w:hAnsi="Times New Roman"/>
          <w:i w:val="0"/>
          <w:sz w:val="22"/>
          <w:szCs w:val="22"/>
        </w:rPr>
        <w:t>.</w:t>
      </w:r>
      <w:r w:rsidR="0057379B">
        <w:rPr>
          <w:rFonts w:ascii="Times New Roman" w:hAnsi="Times New Roman"/>
          <w:i w:val="0"/>
          <w:sz w:val="22"/>
          <w:szCs w:val="22"/>
        </w:rPr>
        <w:t>8</w:t>
      </w:r>
      <w:r w:rsidR="008E4A5A">
        <w:rPr>
          <w:rFonts w:ascii="Times New Roman" w:hAnsi="Times New Roman"/>
          <w:i w:val="0"/>
          <w:sz w:val="22"/>
          <w:szCs w:val="22"/>
        </w:rPr>
        <w:tab/>
      </w:r>
      <w:r w:rsidR="004A2B19">
        <w:rPr>
          <w:rFonts w:ascii="Times New Roman" w:hAnsi="Times New Roman"/>
          <w:i w:val="0"/>
          <w:sz w:val="22"/>
          <w:szCs w:val="22"/>
        </w:rPr>
        <w:tab/>
      </w:r>
      <w:r w:rsidR="00F65BFC" w:rsidRPr="00340C82">
        <w:rPr>
          <w:rFonts w:ascii="Times New Roman" w:hAnsi="Times New Roman"/>
          <w:i w:val="0"/>
          <w:sz w:val="22"/>
          <w:szCs w:val="22"/>
        </w:rPr>
        <w:t>ACCEPTANCE PERIOD</w:t>
      </w:r>
      <w:bookmarkEnd w:id="14"/>
    </w:p>
    <w:p w14:paraId="1160F37E" w14:textId="1C6421CE" w:rsidR="00050721" w:rsidRPr="00340C82" w:rsidRDefault="00A61B8C"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Bidder</w:t>
      </w:r>
      <w:r w:rsidR="00F65BFC" w:rsidRPr="00340C82">
        <w:rPr>
          <w:rFonts w:ascii="Times New Roman" w:hAnsi="Times New Roman"/>
          <w:b w:val="0"/>
          <w:sz w:val="22"/>
          <w:szCs w:val="22"/>
        </w:rPr>
        <w:t xml:space="preserve"> </w:t>
      </w:r>
      <w:r w:rsidR="00345CFA" w:rsidRPr="00340C82">
        <w:rPr>
          <w:rFonts w:ascii="Times New Roman" w:hAnsi="Times New Roman"/>
          <w:b w:val="0"/>
          <w:sz w:val="22"/>
          <w:szCs w:val="22"/>
        </w:rPr>
        <w:t xml:space="preserve">agrees that it may not </w:t>
      </w:r>
      <w:r w:rsidR="003F3D31" w:rsidRPr="00340C82">
        <w:rPr>
          <w:rFonts w:ascii="Times New Roman" w:hAnsi="Times New Roman"/>
          <w:b w:val="0"/>
          <w:sz w:val="22"/>
          <w:szCs w:val="22"/>
        </w:rPr>
        <w:t>modify, withdraw or cancel its P</w:t>
      </w:r>
      <w:r w:rsidR="00345CFA" w:rsidRPr="00340C82">
        <w:rPr>
          <w:rFonts w:ascii="Times New Roman" w:hAnsi="Times New Roman"/>
          <w:b w:val="0"/>
          <w:sz w:val="22"/>
          <w:szCs w:val="22"/>
        </w:rPr>
        <w:t>roposal for a</w:t>
      </w:r>
      <w:r w:rsidR="00F65BFC" w:rsidRPr="00340C82">
        <w:rPr>
          <w:rFonts w:ascii="Times New Roman" w:hAnsi="Times New Roman"/>
          <w:b w:val="0"/>
          <w:sz w:val="22"/>
          <w:szCs w:val="22"/>
        </w:rPr>
        <w:t xml:space="preserve"> 6</w:t>
      </w:r>
      <w:r w:rsidR="003F3D31" w:rsidRPr="00340C82">
        <w:rPr>
          <w:rFonts w:ascii="Times New Roman" w:hAnsi="Times New Roman"/>
          <w:b w:val="0"/>
          <w:sz w:val="22"/>
          <w:szCs w:val="22"/>
        </w:rPr>
        <w:t>0-day</w:t>
      </w:r>
      <w:r w:rsidR="00345CFA" w:rsidRPr="00340C82">
        <w:rPr>
          <w:rFonts w:ascii="Times New Roman" w:hAnsi="Times New Roman"/>
          <w:b w:val="0"/>
          <w:sz w:val="22"/>
          <w:szCs w:val="22"/>
        </w:rPr>
        <w:t xml:space="preserve"> </w:t>
      </w:r>
      <w:r w:rsidR="003F3D31" w:rsidRPr="00340C82">
        <w:rPr>
          <w:rFonts w:ascii="Times New Roman" w:hAnsi="Times New Roman"/>
          <w:b w:val="0"/>
          <w:sz w:val="22"/>
          <w:szCs w:val="22"/>
        </w:rPr>
        <w:t>period following the Proposal</w:t>
      </w:r>
      <w:r w:rsidR="00345CFA" w:rsidRPr="00340C82">
        <w:rPr>
          <w:rFonts w:ascii="Times New Roman" w:hAnsi="Times New Roman"/>
          <w:b w:val="0"/>
          <w:sz w:val="22"/>
          <w:szCs w:val="22"/>
        </w:rPr>
        <w:t xml:space="preserve"> </w:t>
      </w:r>
      <w:r w:rsidR="00C97263" w:rsidRPr="00340C82">
        <w:rPr>
          <w:rFonts w:ascii="Times New Roman" w:hAnsi="Times New Roman"/>
          <w:b w:val="0"/>
          <w:sz w:val="22"/>
          <w:szCs w:val="22"/>
        </w:rPr>
        <w:t>due date</w:t>
      </w:r>
      <w:r w:rsidR="00345CFA" w:rsidRPr="00340C82">
        <w:rPr>
          <w:rFonts w:ascii="Times New Roman" w:hAnsi="Times New Roman"/>
          <w:b w:val="0"/>
          <w:sz w:val="22"/>
          <w:szCs w:val="22"/>
        </w:rPr>
        <w:t>.</w:t>
      </w:r>
      <w:r w:rsidR="00737D7D">
        <w:rPr>
          <w:rFonts w:ascii="Times New Roman" w:hAnsi="Times New Roman"/>
          <w:b w:val="0"/>
          <w:sz w:val="22"/>
          <w:szCs w:val="22"/>
        </w:rPr>
        <w:t xml:space="preserve"> This does not include requested proposal modifications made by the AGO. </w:t>
      </w:r>
    </w:p>
    <w:p w14:paraId="6209F848" w14:textId="34B4C419" w:rsidR="00432C20" w:rsidRPr="00340C82" w:rsidRDefault="00432C20" w:rsidP="00E83C45">
      <w:pPr>
        <w:pStyle w:val="Heading2"/>
        <w:tabs>
          <w:tab w:val="left" w:pos="900"/>
        </w:tabs>
        <w:spacing w:after="0"/>
        <w:rPr>
          <w:rFonts w:ascii="Times New Roman" w:hAnsi="Times New Roman"/>
          <w:sz w:val="22"/>
          <w:szCs w:val="22"/>
        </w:rPr>
      </w:pPr>
      <w:bookmarkStart w:id="15" w:name="_Toc103598340"/>
      <w:r w:rsidRPr="00340C82">
        <w:rPr>
          <w:rFonts w:ascii="Times New Roman" w:hAnsi="Times New Roman"/>
          <w:i w:val="0"/>
          <w:sz w:val="22"/>
          <w:szCs w:val="22"/>
        </w:rPr>
        <w:t>2.</w:t>
      </w:r>
      <w:r w:rsidR="0057379B">
        <w:rPr>
          <w:rFonts w:ascii="Times New Roman" w:hAnsi="Times New Roman"/>
          <w:i w:val="0"/>
          <w:sz w:val="22"/>
          <w:szCs w:val="22"/>
        </w:rPr>
        <w:t>9</w:t>
      </w:r>
      <w:r w:rsidR="00350B04" w:rsidRPr="00340C82">
        <w:rPr>
          <w:rFonts w:ascii="Times New Roman" w:hAnsi="Times New Roman"/>
          <w:i w:val="0"/>
          <w:sz w:val="22"/>
          <w:szCs w:val="22"/>
        </w:rPr>
        <w:tab/>
      </w:r>
      <w:r w:rsidR="004A2B19">
        <w:rPr>
          <w:rFonts w:ascii="Times New Roman" w:hAnsi="Times New Roman"/>
          <w:i w:val="0"/>
          <w:sz w:val="22"/>
          <w:szCs w:val="22"/>
        </w:rPr>
        <w:tab/>
      </w:r>
      <w:r w:rsidR="00E4655B">
        <w:rPr>
          <w:rFonts w:ascii="Times New Roman" w:hAnsi="Times New Roman"/>
          <w:i w:val="0"/>
          <w:sz w:val="22"/>
          <w:szCs w:val="22"/>
        </w:rPr>
        <w:t xml:space="preserve">INITIAL </w:t>
      </w:r>
      <w:r w:rsidR="004079CF">
        <w:rPr>
          <w:rFonts w:ascii="Times New Roman" w:hAnsi="Times New Roman"/>
          <w:i w:val="0"/>
          <w:sz w:val="22"/>
          <w:szCs w:val="22"/>
        </w:rPr>
        <w:t>DETERMINATION</w:t>
      </w:r>
      <w:r w:rsidR="00E4655B">
        <w:rPr>
          <w:rFonts w:ascii="Times New Roman" w:hAnsi="Times New Roman"/>
          <w:i w:val="0"/>
          <w:sz w:val="22"/>
          <w:szCs w:val="22"/>
        </w:rPr>
        <w:t xml:space="preserve"> OF </w:t>
      </w:r>
      <w:r w:rsidRPr="00340C82">
        <w:rPr>
          <w:rFonts w:ascii="Times New Roman" w:hAnsi="Times New Roman"/>
          <w:i w:val="0"/>
          <w:sz w:val="22"/>
          <w:szCs w:val="22"/>
        </w:rPr>
        <w:t>RESPONSIVENESS</w:t>
      </w:r>
      <w:bookmarkEnd w:id="15"/>
    </w:p>
    <w:p w14:paraId="5B8811D6" w14:textId="1023D684" w:rsidR="0062538C" w:rsidRPr="00340C82" w:rsidRDefault="003F3D31" w:rsidP="000D60AD">
      <w:pPr>
        <w:pStyle w:val="BodyTextIndent"/>
        <w:tabs>
          <w:tab w:val="clear" w:pos="0"/>
          <w:tab w:val="clear" w:pos="720"/>
          <w:tab w:val="clear" w:pos="1080"/>
          <w:tab w:val="clear" w:pos="3240"/>
          <w:tab w:val="clear" w:pos="3600"/>
          <w:tab w:val="clear" w:pos="4320"/>
          <w:tab w:val="clear" w:pos="5040"/>
          <w:tab w:val="clear" w:pos="5760"/>
          <w:tab w:val="clear" w:pos="6480"/>
          <w:tab w:val="clear" w:pos="7200"/>
          <w:tab w:val="left" w:pos="900"/>
        </w:tabs>
        <w:spacing w:before="240"/>
        <w:ind w:left="0"/>
        <w:jc w:val="left"/>
        <w:rPr>
          <w:rFonts w:ascii="Times New Roman" w:hAnsi="Times New Roman"/>
          <w:sz w:val="22"/>
          <w:szCs w:val="22"/>
        </w:rPr>
      </w:pPr>
      <w:r w:rsidRPr="00340C82">
        <w:rPr>
          <w:rFonts w:ascii="Times New Roman" w:hAnsi="Times New Roman"/>
          <w:sz w:val="22"/>
          <w:szCs w:val="22"/>
        </w:rPr>
        <w:t>All P</w:t>
      </w:r>
      <w:r w:rsidR="00432C20" w:rsidRPr="00340C82">
        <w:rPr>
          <w:rFonts w:ascii="Times New Roman" w:hAnsi="Times New Roman"/>
          <w:sz w:val="22"/>
          <w:szCs w:val="22"/>
        </w:rPr>
        <w:t xml:space="preserve">roposals will be reviewed by the </w:t>
      </w:r>
      <w:r w:rsidR="002A60F1">
        <w:rPr>
          <w:rFonts w:ascii="Times New Roman" w:hAnsi="Times New Roman"/>
          <w:sz w:val="22"/>
          <w:szCs w:val="22"/>
        </w:rPr>
        <w:t>RFP</w:t>
      </w:r>
      <w:r w:rsidR="00432C20" w:rsidRPr="00340C82">
        <w:rPr>
          <w:rFonts w:ascii="Times New Roman" w:hAnsi="Times New Roman"/>
          <w:sz w:val="22"/>
          <w:szCs w:val="22"/>
        </w:rPr>
        <w:t xml:space="preserve"> Coordinator to determine compliance with administrative requirements and instr</w:t>
      </w:r>
      <w:r w:rsidR="003A2893" w:rsidRPr="00340C82">
        <w:rPr>
          <w:rFonts w:ascii="Times New Roman" w:hAnsi="Times New Roman"/>
          <w:sz w:val="22"/>
          <w:szCs w:val="22"/>
        </w:rPr>
        <w:t xml:space="preserve">uctions specified in this </w:t>
      </w:r>
      <w:r w:rsidR="002A60F1">
        <w:rPr>
          <w:rFonts w:ascii="Times New Roman" w:hAnsi="Times New Roman"/>
          <w:sz w:val="22"/>
          <w:szCs w:val="22"/>
        </w:rPr>
        <w:t>RFP</w:t>
      </w:r>
      <w:r w:rsidR="003A2893" w:rsidRPr="00340C82">
        <w:rPr>
          <w:rFonts w:ascii="Times New Roman" w:hAnsi="Times New Roman"/>
          <w:sz w:val="22"/>
          <w:szCs w:val="22"/>
        </w:rPr>
        <w:t xml:space="preserve">. </w:t>
      </w:r>
      <w:r w:rsidR="00432C20" w:rsidRPr="00340C82">
        <w:rPr>
          <w:rFonts w:ascii="Times New Roman" w:hAnsi="Times New Roman"/>
          <w:sz w:val="22"/>
          <w:szCs w:val="22"/>
        </w:rPr>
        <w:t xml:space="preserve">The </w:t>
      </w:r>
      <w:r w:rsidR="00A61B8C">
        <w:rPr>
          <w:rFonts w:ascii="Times New Roman" w:hAnsi="Times New Roman"/>
          <w:sz w:val="22"/>
          <w:szCs w:val="22"/>
        </w:rPr>
        <w:t>Bidder</w:t>
      </w:r>
      <w:r w:rsidR="00432C20" w:rsidRPr="00340C82">
        <w:rPr>
          <w:rFonts w:ascii="Times New Roman" w:hAnsi="Times New Roman"/>
          <w:sz w:val="22"/>
          <w:szCs w:val="22"/>
        </w:rPr>
        <w:t xml:space="preserve"> is specifically notified that failure to comply with any part of th</w:t>
      </w:r>
      <w:r w:rsidRPr="00340C82">
        <w:rPr>
          <w:rFonts w:ascii="Times New Roman" w:hAnsi="Times New Roman"/>
          <w:sz w:val="22"/>
          <w:szCs w:val="22"/>
        </w:rPr>
        <w:t>is</w:t>
      </w:r>
      <w:r w:rsidR="00432C20" w:rsidRPr="00340C82">
        <w:rPr>
          <w:rFonts w:ascii="Times New Roman" w:hAnsi="Times New Roman"/>
          <w:sz w:val="22"/>
          <w:szCs w:val="22"/>
        </w:rPr>
        <w:t xml:space="preserve"> </w:t>
      </w:r>
      <w:r w:rsidR="002A60F1">
        <w:rPr>
          <w:rFonts w:ascii="Times New Roman" w:hAnsi="Times New Roman"/>
          <w:sz w:val="22"/>
          <w:szCs w:val="22"/>
        </w:rPr>
        <w:t>RFP</w:t>
      </w:r>
      <w:r w:rsidR="00432C20" w:rsidRPr="00340C82">
        <w:rPr>
          <w:rFonts w:ascii="Times New Roman" w:hAnsi="Times New Roman"/>
          <w:sz w:val="22"/>
          <w:szCs w:val="22"/>
        </w:rPr>
        <w:t xml:space="preserve"> </w:t>
      </w:r>
      <w:r w:rsidRPr="00340C82">
        <w:rPr>
          <w:rFonts w:ascii="Times New Roman" w:hAnsi="Times New Roman"/>
          <w:sz w:val="22"/>
          <w:szCs w:val="22"/>
        </w:rPr>
        <w:t>may result in rejection of the P</w:t>
      </w:r>
      <w:r w:rsidR="00432C20" w:rsidRPr="00340C82">
        <w:rPr>
          <w:rFonts w:ascii="Times New Roman" w:hAnsi="Times New Roman"/>
          <w:sz w:val="22"/>
          <w:szCs w:val="22"/>
        </w:rPr>
        <w:t xml:space="preserve">roposal as non-responsive. </w:t>
      </w:r>
      <w:r w:rsidR="00FB67B7" w:rsidRPr="00340C82">
        <w:rPr>
          <w:rFonts w:ascii="Times New Roman" w:hAnsi="Times New Roman"/>
          <w:sz w:val="22"/>
          <w:szCs w:val="22"/>
        </w:rPr>
        <w:t>AGO</w:t>
      </w:r>
      <w:r w:rsidRPr="00340C82">
        <w:rPr>
          <w:rFonts w:ascii="Times New Roman" w:hAnsi="Times New Roman"/>
          <w:sz w:val="22"/>
          <w:szCs w:val="22"/>
        </w:rPr>
        <w:t xml:space="preserve"> </w:t>
      </w:r>
      <w:r w:rsidR="00432C20" w:rsidRPr="00340C82">
        <w:rPr>
          <w:rFonts w:ascii="Times New Roman" w:hAnsi="Times New Roman"/>
          <w:sz w:val="22"/>
          <w:szCs w:val="22"/>
        </w:rPr>
        <w:t>reserves the right, however, at its sole discretion</w:t>
      </w:r>
      <w:r w:rsidRPr="00340C82">
        <w:rPr>
          <w:rFonts w:ascii="Times New Roman" w:hAnsi="Times New Roman"/>
          <w:sz w:val="22"/>
          <w:szCs w:val="22"/>
        </w:rPr>
        <w:t>,</w:t>
      </w:r>
      <w:r w:rsidR="00432C20" w:rsidRPr="00340C82">
        <w:rPr>
          <w:rFonts w:ascii="Times New Roman" w:hAnsi="Times New Roman"/>
          <w:sz w:val="22"/>
          <w:szCs w:val="22"/>
        </w:rPr>
        <w:t xml:space="preserve"> to waive minor administrative irregularities</w:t>
      </w:r>
      <w:r w:rsidR="00B27FF4">
        <w:rPr>
          <w:rFonts w:ascii="Times New Roman" w:hAnsi="Times New Roman"/>
          <w:sz w:val="22"/>
          <w:szCs w:val="22"/>
        </w:rPr>
        <w:t xml:space="preserve"> or ask Bidder to modify its non-compliant proposal</w:t>
      </w:r>
      <w:r w:rsidR="00432C20" w:rsidRPr="00340C82">
        <w:rPr>
          <w:rFonts w:ascii="Times New Roman" w:hAnsi="Times New Roman"/>
          <w:sz w:val="22"/>
          <w:szCs w:val="22"/>
        </w:rPr>
        <w:t>.</w:t>
      </w:r>
    </w:p>
    <w:p w14:paraId="58603C70" w14:textId="4C2E5398" w:rsidR="000407CC" w:rsidRPr="00340C82" w:rsidRDefault="00013B42" w:rsidP="00E83C45">
      <w:pPr>
        <w:pStyle w:val="Heading2"/>
        <w:tabs>
          <w:tab w:val="left" w:pos="900"/>
        </w:tabs>
        <w:spacing w:after="0"/>
        <w:rPr>
          <w:rFonts w:ascii="Times New Roman" w:hAnsi="Times New Roman"/>
          <w:i w:val="0"/>
          <w:sz w:val="22"/>
          <w:szCs w:val="22"/>
        </w:rPr>
      </w:pPr>
      <w:bookmarkStart w:id="16" w:name="_Toc103598341"/>
      <w:r w:rsidRPr="00340C82">
        <w:rPr>
          <w:rFonts w:ascii="Times New Roman" w:hAnsi="Times New Roman"/>
          <w:i w:val="0"/>
          <w:sz w:val="22"/>
          <w:szCs w:val="22"/>
        </w:rPr>
        <w:t>2.1</w:t>
      </w:r>
      <w:r w:rsidR="0057379B">
        <w:rPr>
          <w:rFonts w:ascii="Times New Roman" w:hAnsi="Times New Roman"/>
          <w:i w:val="0"/>
          <w:sz w:val="22"/>
          <w:szCs w:val="22"/>
        </w:rPr>
        <w:t>0</w:t>
      </w:r>
      <w:r w:rsidR="000407CC" w:rsidRPr="00340C82">
        <w:rPr>
          <w:rFonts w:ascii="Times New Roman" w:hAnsi="Times New Roman"/>
          <w:i w:val="0"/>
          <w:sz w:val="22"/>
          <w:szCs w:val="22"/>
        </w:rPr>
        <w:t xml:space="preserve"> </w:t>
      </w:r>
      <w:r w:rsidR="00674EB7">
        <w:rPr>
          <w:rFonts w:ascii="Times New Roman" w:hAnsi="Times New Roman"/>
          <w:i w:val="0"/>
          <w:sz w:val="22"/>
          <w:szCs w:val="22"/>
        </w:rPr>
        <w:tab/>
      </w:r>
      <w:r w:rsidR="004A2B19">
        <w:rPr>
          <w:rFonts w:ascii="Times New Roman" w:hAnsi="Times New Roman"/>
          <w:i w:val="0"/>
          <w:sz w:val="22"/>
          <w:szCs w:val="22"/>
        </w:rPr>
        <w:tab/>
      </w:r>
      <w:r w:rsidR="000407CC" w:rsidRPr="00340C82">
        <w:rPr>
          <w:rFonts w:ascii="Times New Roman" w:hAnsi="Times New Roman"/>
          <w:i w:val="0"/>
          <w:sz w:val="22"/>
          <w:szCs w:val="22"/>
        </w:rPr>
        <w:t>P</w:t>
      </w:r>
      <w:r w:rsidR="00242A38" w:rsidRPr="00340C82">
        <w:rPr>
          <w:rFonts w:ascii="Times New Roman" w:hAnsi="Times New Roman"/>
          <w:i w:val="0"/>
          <w:sz w:val="22"/>
          <w:szCs w:val="22"/>
        </w:rPr>
        <w:t>UBLICITY AND NON-ENDORSEMENT</w:t>
      </w:r>
      <w:bookmarkEnd w:id="16"/>
    </w:p>
    <w:p w14:paraId="5212AEF5" w14:textId="0439E460" w:rsidR="000407CC" w:rsidRPr="00340C82" w:rsidRDefault="000407CC" w:rsidP="000D60AD">
      <w:pPr>
        <w:spacing w:before="240"/>
        <w:rPr>
          <w:rFonts w:ascii="Times New Roman" w:hAnsi="Times New Roman"/>
          <w:b w:val="0"/>
          <w:sz w:val="22"/>
          <w:szCs w:val="22"/>
        </w:rPr>
      </w:pPr>
      <w:r w:rsidRPr="00340C82">
        <w:rPr>
          <w:rFonts w:ascii="Times New Roman" w:hAnsi="Times New Roman"/>
          <w:b w:val="0"/>
          <w:sz w:val="22"/>
          <w:szCs w:val="22"/>
        </w:rPr>
        <w:t xml:space="preserve">The award of </w:t>
      </w:r>
      <w:r w:rsidR="00B27FF4">
        <w:rPr>
          <w:rFonts w:ascii="Times New Roman" w:hAnsi="Times New Roman"/>
          <w:b w:val="0"/>
          <w:sz w:val="22"/>
          <w:szCs w:val="22"/>
        </w:rPr>
        <w:t>a</w:t>
      </w:r>
      <w:r w:rsidRPr="00340C82">
        <w:rPr>
          <w:rFonts w:ascii="Times New Roman" w:hAnsi="Times New Roman"/>
          <w:b w:val="0"/>
          <w:sz w:val="22"/>
          <w:szCs w:val="22"/>
        </w:rPr>
        <w:t xml:space="preserve"> Contract to </w:t>
      </w:r>
      <w:r w:rsidR="00B27FF4">
        <w:rPr>
          <w:rFonts w:ascii="Times New Roman" w:hAnsi="Times New Roman"/>
          <w:b w:val="0"/>
          <w:sz w:val="22"/>
          <w:szCs w:val="22"/>
        </w:rPr>
        <w:t xml:space="preserve">the </w:t>
      </w:r>
      <w:r w:rsidR="00ED415F">
        <w:rPr>
          <w:rFonts w:ascii="Times New Roman" w:hAnsi="Times New Roman"/>
          <w:b w:val="0"/>
          <w:sz w:val="22"/>
          <w:szCs w:val="22"/>
        </w:rPr>
        <w:t>Apparent Successful Bidder</w:t>
      </w:r>
      <w:r w:rsidRPr="00340C82">
        <w:rPr>
          <w:rFonts w:ascii="Times New Roman" w:hAnsi="Times New Roman"/>
          <w:b w:val="0"/>
          <w:sz w:val="22"/>
          <w:szCs w:val="22"/>
        </w:rPr>
        <w:t xml:space="preserve"> is not in any way an endorsement of </w:t>
      </w:r>
      <w:r w:rsidR="00ED415F">
        <w:rPr>
          <w:rFonts w:ascii="Times New Roman" w:hAnsi="Times New Roman"/>
          <w:b w:val="0"/>
          <w:sz w:val="22"/>
          <w:szCs w:val="22"/>
        </w:rPr>
        <w:t>Apparent Successful Bidder</w:t>
      </w:r>
      <w:r w:rsidRPr="00340C82">
        <w:rPr>
          <w:rFonts w:ascii="Times New Roman" w:hAnsi="Times New Roman"/>
          <w:b w:val="0"/>
          <w:sz w:val="22"/>
          <w:szCs w:val="22"/>
        </w:rPr>
        <w:t xml:space="preserve"> or their services provided to AGO and must not be so construed by </w:t>
      </w:r>
      <w:r w:rsidR="00ED415F">
        <w:rPr>
          <w:rFonts w:ascii="Times New Roman" w:hAnsi="Times New Roman"/>
          <w:b w:val="0"/>
          <w:sz w:val="22"/>
          <w:szCs w:val="22"/>
        </w:rPr>
        <w:t>Apparent Successful Bidder</w:t>
      </w:r>
      <w:r w:rsidRPr="00340C82">
        <w:rPr>
          <w:rFonts w:ascii="Times New Roman" w:hAnsi="Times New Roman"/>
          <w:b w:val="0"/>
          <w:sz w:val="22"/>
          <w:szCs w:val="22"/>
        </w:rPr>
        <w:t xml:space="preserve"> in any advertising or other publicity materials. </w:t>
      </w:r>
      <w:r w:rsidR="00ED415F">
        <w:rPr>
          <w:rFonts w:ascii="Times New Roman" w:hAnsi="Times New Roman"/>
          <w:b w:val="0"/>
          <w:sz w:val="22"/>
          <w:szCs w:val="22"/>
        </w:rPr>
        <w:t>Apparent Successful Bidder</w:t>
      </w:r>
      <w:r w:rsidRPr="00340C82">
        <w:rPr>
          <w:rFonts w:ascii="Times New Roman" w:hAnsi="Times New Roman"/>
          <w:b w:val="0"/>
          <w:sz w:val="22"/>
          <w:szCs w:val="22"/>
        </w:rPr>
        <w:t xml:space="preserve"> may not use AGO, the State or any state agency in advertising, sales promotion, and other publicity materials relating to this Contract or any product or service furnished by </w:t>
      </w:r>
      <w:r w:rsidR="00ED415F">
        <w:rPr>
          <w:rFonts w:ascii="Times New Roman" w:hAnsi="Times New Roman"/>
          <w:b w:val="0"/>
          <w:sz w:val="22"/>
          <w:szCs w:val="22"/>
        </w:rPr>
        <w:t>Apparent Successful Bidder</w:t>
      </w:r>
      <w:r w:rsidRPr="00340C82">
        <w:rPr>
          <w:rFonts w:ascii="Times New Roman" w:hAnsi="Times New Roman"/>
          <w:b w:val="0"/>
          <w:sz w:val="22"/>
          <w:szCs w:val="22"/>
        </w:rPr>
        <w:t xml:space="preserve"> wherein AGO’s name is mentioned, language is used, or internet links are provided from which the connection of AGO’s name therewith without AGO’s prior written </w:t>
      </w:r>
      <w:r w:rsidR="004079CF" w:rsidRPr="00340C82">
        <w:rPr>
          <w:rFonts w:ascii="Times New Roman" w:hAnsi="Times New Roman"/>
          <w:b w:val="0"/>
          <w:sz w:val="22"/>
          <w:szCs w:val="22"/>
        </w:rPr>
        <w:t>consent</w:t>
      </w:r>
      <w:r w:rsidRPr="00340C82">
        <w:rPr>
          <w:rFonts w:ascii="Times New Roman" w:hAnsi="Times New Roman"/>
          <w:b w:val="0"/>
          <w:sz w:val="22"/>
          <w:szCs w:val="22"/>
        </w:rPr>
        <w:t>, which it may grant or withhold in is sole discretion.</w:t>
      </w:r>
    </w:p>
    <w:p w14:paraId="7D5D4B4B" w14:textId="3BFAD778" w:rsidR="00432C20" w:rsidRPr="00340C82" w:rsidRDefault="00432C20" w:rsidP="00E83C45">
      <w:pPr>
        <w:pStyle w:val="Heading2"/>
        <w:tabs>
          <w:tab w:val="left" w:pos="900"/>
        </w:tabs>
        <w:spacing w:after="0"/>
        <w:rPr>
          <w:rFonts w:ascii="Times New Roman" w:hAnsi="Times New Roman"/>
          <w:sz w:val="22"/>
          <w:szCs w:val="22"/>
        </w:rPr>
      </w:pPr>
      <w:bookmarkStart w:id="17" w:name="_Toc103598342"/>
      <w:r w:rsidRPr="00340C82">
        <w:rPr>
          <w:rFonts w:ascii="Times New Roman" w:hAnsi="Times New Roman"/>
          <w:i w:val="0"/>
          <w:sz w:val="22"/>
          <w:szCs w:val="22"/>
        </w:rPr>
        <w:t>2.1</w:t>
      </w:r>
      <w:r w:rsidR="0057379B">
        <w:rPr>
          <w:rFonts w:ascii="Times New Roman" w:hAnsi="Times New Roman"/>
          <w:i w:val="0"/>
          <w:sz w:val="22"/>
          <w:szCs w:val="22"/>
        </w:rPr>
        <w:t>1</w:t>
      </w:r>
      <w:r w:rsidR="0034493D" w:rsidRPr="00340C82">
        <w:rPr>
          <w:rFonts w:ascii="Times New Roman" w:hAnsi="Times New Roman"/>
          <w:i w:val="0"/>
          <w:sz w:val="22"/>
          <w:szCs w:val="22"/>
        </w:rPr>
        <w:t xml:space="preserve"> </w:t>
      </w:r>
      <w:r w:rsidR="00674EB7">
        <w:rPr>
          <w:rFonts w:ascii="Times New Roman" w:hAnsi="Times New Roman"/>
          <w:i w:val="0"/>
          <w:sz w:val="22"/>
          <w:szCs w:val="22"/>
        </w:rPr>
        <w:tab/>
      </w:r>
      <w:r w:rsidR="004A2B19">
        <w:rPr>
          <w:rFonts w:ascii="Times New Roman" w:hAnsi="Times New Roman"/>
          <w:i w:val="0"/>
          <w:sz w:val="22"/>
          <w:szCs w:val="22"/>
        </w:rPr>
        <w:tab/>
      </w:r>
      <w:r w:rsidRPr="00340C82">
        <w:rPr>
          <w:rFonts w:ascii="Times New Roman" w:hAnsi="Times New Roman"/>
          <w:i w:val="0"/>
          <w:sz w:val="22"/>
          <w:szCs w:val="22"/>
        </w:rPr>
        <w:t>COSTS TO PROPOSE</w:t>
      </w:r>
      <w:bookmarkEnd w:id="17"/>
    </w:p>
    <w:p w14:paraId="57D65C34" w14:textId="601CD0F3" w:rsidR="00432C20" w:rsidRPr="00340C82" w:rsidRDefault="00FB67B7" w:rsidP="000D60AD">
      <w:pPr>
        <w:pStyle w:val="BodyTextIndent"/>
        <w:tabs>
          <w:tab w:val="clear" w:pos="0"/>
          <w:tab w:val="clear" w:pos="3240"/>
          <w:tab w:val="clear" w:pos="3600"/>
          <w:tab w:val="clear" w:pos="4320"/>
          <w:tab w:val="clear" w:pos="5040"/>
          <w:tab w:val="clear" w:pos="5760"/>
          <w:tab w:val="clear" w:pos="6480"/>
          <w:tab w:val="clear" w:pos="7200"/>
        </w:tabs>
        <w:spacing w:before="240"/>
        <w:ind w:left="0"/>
        <w:jc w:val="left"/>
        <w:rPr>
          <w:rFonts w:ascii="Times New Roman" w:hAnsi="Times New Roman"/>
          <w:sz w:val="22"/>
          <w:szCs w:val="22"/>
        </w:rPr>
      </w:pPr>
      <w:r w:rsidRPr="00340C82">
        <w:rPr>
          <w:rFonts w:ascii="Times New Roman" w:hAnsi="Times New Roman"/>
          <w:sz w:val="22"/>
          <w:szCs w:val="22"/>
        </w:rPr>
        <w:t>AGO</w:t>
      </w:r>
      <w:r w:rsidR="00432C20" w:rsidRPr="00340C82">
        <w:rPr>
          <w:rFonts w:ascii="Times New Roman" w:hAnsi="Times New Roman"/>
          <w:sz w:val="22"/>
          <w:szCs w:val="22"/>
        </w:rPr>
        <w:t xml:space="preserve"> will not be liable for any costs incurred by the </w:t>
      </w:r>
      <w:r w:rsidR="00A61B8C">
        <w:rPr>
          <w:rFonts w:ascii="Times New Roman" w:hAnsi="Times New Roman"/>
          <w:sz w:val="22"/>
          <w:szCs w:val="22"/>
        </w:rPr>
        <w:t>Bidder</w:t>
      </w:r>
      <w:r w:rsidR="009314E6" w:rsidRPr="00340C82">
        <w:rPr>
          <w:rFonts w:ascii="Times New Roman" w:hAnsi="Times New Roman"/>
          <w:sz w:val="22"/>
          <w:szCs w:val="22"/>
        </w:rPr>
        <w:t xml:space="preserve"> in preparation of a P</w:t>
      </w:r>
      <w:r w:rsidR="00432C20" w:rsidRPr="00340C82">
        <w:rPr>
          <w:rFonts w:ascii="Times New Roman" w:hAnsi="Times New Roman"/>
          <w:sz w:val="22"/>
          <w:szCs w:val="22"/>
        </w:rPr>
        <w:t xml:space="preserve">roposal submitted in response to this </w:t>
      </w:r>
      <w:r w:rsidR="002A60F1">
        <w:rPr>
          <w:rFonts w:ascii="Times New Roman" w:hAnsi="Times New Roman"/>
          <w:sz w:val="22"/>
          <w:szCs w:val="22"/>
        </w:rPr>
        <w:t>RFP</w:t>
      </w:r>
      <w:r w:rsidR="00432C20" w:rsidRPr="00340C82">
        <w:rPr>
          <w:rFonts w:ascii="Times New Roman" w:hAnsi="Times New Roman"/>
          <w:sz w:val="22"/>
          <w:szCs w:val="22"/>
        </w:rPr>
        <w:t xml:space="preserve">, in conduct of a presentation, or any other activities related to responding to this </w:t>
      </w:r>
      <w:r w:rsidR="002A60F1">
        <w:rPr>
          <w:rFonts w:ascii="Times New Roman" w:hAnsi="Times New Roman"/>
          <w:sz w:val="22"/>
          <w:szCs w:val="22"/>
        </w:rPr>
        <w:t>RFP</w:t>
      </w:r>
      <w:r w:rsidR="009314E6" w:rsidRPr="00340C82">
        <w:rPr>
          <w:rFonts w:ascii="Times New Roman" w:hAnsi="Times New Roman"/>
          <w:sz w:val="22"/>
          <w:szCs w:val="22"/>
        </w:rPr>
        <w:t>.</w:t>
      </w:r>
    </w:p>
    <w:p w14:paraId="5FADA26E" w14:textId="0C618B3A" w:rsidR="00432C20" w:rsidRPr="00340C82" w:rsidRDefault="00432C20" w:rsidP="00E83C45">
      <w:pPr>
        <w:pStyle w:val="Heading2"/>
        <w:tabs>
          <w:tab w:val="left" w:pos="900"/>
        </w:tabs>
        <w:spacing w:after="0"/>
        <w:rPr>
          <w:rFonts w:ascii="Times New Roman" w:hAnsi="Times New Roman"/>
          <w:sz w:val="22"/>
          <w:szCs w:val="22"/>
        </w:rPr>
      </w:pPr>
      <w:bookmarkStart w:id="18" w:name="_Toc103598343"/>
      <w:r w:rsidRPr="00340C82">
        <w:rPr>
          <w:rFonts w:ascii="Times New Roman" w:hAnsi="Times New Roman"/>
          <w:i w:val="0"/>
          <w:sz w:val="22"/>
          <w:szCs w:val="22"/>
        </w:rPr>
        <w:t>2.1</w:t>
      </w:r>
      <w:r w:rsidR="0057379B">
        <w:rPr>
          <w:rFonts w:ascii="Times New Roman" w:hAnsi="Times New Roman"/>
          <w:i w:val="0"/>
          <w:sz w:val="22"/>
          <w:szCs w:val="22"/>
        </w:rPr>
        <w:t>2</w:t>
      </w:r>
      <w:r w:rsidR="0034493D" w:rsidRPr="00340C82">
        <w:rPr>
          <w:rFonts w:ascii="Times New Roman" w:hAnsi="Times New Roman"/>
          <w:i w:val="0"/>
          <w:sz w:val="22"/>
          <w:szCs w:val="22"/>
        </w:rPr>
        <w:t xml:space="preserve"> </w:t>
      </w:r>
      <w:r w:rsidR="00674EB7">
        <w:rPr>
          <w:rFonts w:ascii="Times New Roman" w:hAnsi="Times New Roman"/>
          <w:i w:val="0"/>
          <w:sz w:val="22"/>
          <w:szCs w:val="22"/>
        </w:rPr>
        <w:tab/>
      </w:r>
      <w:r w:rsidR="004A2B19">
        <w:rPr>
          <w:rFonts w:ascii="Times New Roman" w:hAnsi="Times New Roman"/>
          <w:i w:val="0"/>
          <w:sz w:val="22"/>
          <w:szCs w:val="22"/>
        </w:rPr>
        <w:tab/>
      </w:r>
      <w:r w:rsidRPr="00340C82">
        <w:rPr>
          <w:rFonts w:ascii="Times New Roman" w:hAnsi="Times New Roman"/>
          <w:i w:val="0"/>
          <w:sz w:val="22"/>
          <w:szCs w:val="22"/>
        </w:rPr>
        <w:t>REJECTION OF PROPOSALS</w:t>
      </w:r>
      <w:bookmarkEnd w:id="18"/>
    </w:p>
    <w:p w14:paraId="2FB6BB33" w14:textId="4BCCF57A" w:rsidR="00F66DF4" w:rsidRPr="00340C82" w:rsidRDefault="00FB67B7"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sidRPr="00340C82">
        <w:rPr>
          <w:rFonts w:ascii="Times New Roman" w:hAnsi="Times New Roman"/>
          <w:b w:val="0"/>
          <w:sz w:val="22"/>
          <w:szCs w:val="22"/>
        </w:rPr>
        <w:t>AGO</w:t>
      </w:r>
      <w:r w:rsidR="00432C20" w:rsidRPr="00340C82">
        <w:rPr>
          <w:rFonts w:ascii="Times New Roman" w:hAnsi="Times New Roman"/>
          <w:b w:val="0"/>
          <w:sz w:val="22"/>
          <w:szCs w:val="22"/>
        </w:rPr>
        <w:t xml:space="preserve"> reserves the right at its sole di</w:t>
      </w:r>
      <w:r w:rsidR="009314E6" w:rsidRPr="00340C82">
        <w:rPr>
          <w:rFonts w:ascii="Times New Roman" w:hAnsi="Times New Roman"/>
          <w:b w:val="0"/>
          <w:sz w:val="22"/>
          <w:szCs w:val="22"/>
        </w:rPr>
        <w:t>scretion to reject any and all P</w:t>
      </w:r>
      <w:r w:rsidR="00432C20" w:rsidRPr="00340C82">
        <w:rPr>
          <w:rFonts w:ascii="Times New Roman" w:hAnsi="Times New Roman"/>
          <w:b w:val="0"/>
          <w:sz w:val="22"/>
          <w:szCs w:val="22"/>
        </w:rPr>
        <w:t xml:space="preserve">roposals received without penalty </w:t>
      </w:r>
      <w:r w:rsidR="002F160E" w:rsidRPr="00340C82">
        <w:rPr>
          <w:rFonts w:ascii="Times New Roman" w:hAnsi="Times New Roman"/>
          <w:b w:val="0"/>
          <w:sz w:val="22"/>
          <w:szCs w:val="22"/>
        </w:rPr>
        <w:t>to the agency. The release of this solicitation document does not obligate the state of Washington to contract for the services specified herein</w:t>
      </w:r>
      <w:r w:rsidR="00F66DF4" w:rsidRPr="00340C82">
        <w:rPr>
          <w:rFonts w:ascii="Times New Roman" w:hAnsi="Times New Roman"/>
          <w:b w:val="0"/>
          <w:sz w:val="22"/>
          <w:szCs w:val="22"/>
        </w:rPr>
        <w:t>.</w:t>
      </w:r>
    </w:p>
    <w:p w14:paraId="5DAFFA42" w14:textId="754AA0E9" w:rsidR="00F66DF4" w:rsidRPr="00340C82" w:rsidRDefault="00013B42" w:rsidP="00E83C45">
      <w:pPr>
        <w:pStyle w:val="Heading2"/>
        <w:tabs>
          <w:tab w:val="left" w:pos="900"/>
        </w:tabs>
        <w:spacing w:after="0"/>
        <w:rPr>
          <w:rFonts w:ascii="Times New Roman" w:hAnsi="Times New Roman"/>
          <w:sz w:val="22"/>
          <w:szCs w:val="22"/>
        </w:rPr>
      </w:pPr>
      <w:bookmarkStart w:id="19" w:name="_Toc103598344"/>
      <w:r w:rsidRPr="00340C82">
        <w:rPr>
          <w:rFonts w:ascii="Times New Roman" w:hAnsi="Times New Roman"/>
          <w:i w:val="0"/>
          <w:sz w:val="22"/>
          <w:szCs w:val="22"/>
        </w:rPr>
        <w:t>2.1</w:t>
      </w:r>
      <w:r w:rsidR="0057379B">
        <w:rPr>
          <w:rFonts w:ascii="Times New Roman" w:hAnsi="Times New Roman"/>
          <w:i w:val="0"/>
          <w:sz w:val="22"/>
          <w:szCs w:val="22"/>
        </w:rPr>
        <w:t>3</w:t>
      </w:r>
      <w:r w:rsidR="00F66DF4" w:rsidRPr="00340C82">
        <w:rPr>
          <w:rFonts w:ascii="Times New Roman" w:hAnsi="Times New Roman"/>
          <w:i w:val="0"/>
          <w:sz w:val="22"/>
          <w:szCs w:val="22"/>
        </w:rPr>
        <w:t xml:space="preserve"> </w:t>
      </w:r>
      <w:r w:rsidR="00674EB7">
        <w:rPr>
          <w:rFonts w:ascii="Times New Roman" w:hAnsi="Times New Roman"/>
          <w:i w:val="0"/>
          <w:sz w:val="22"/>
          <w:szCs w:val="22"/>
        </w:rPr>
        <w:tab/>
      </w:r>
      <w:r w:rsidR="004A2B19">
        <w:rPr>
          <w:rFonts w:ascii="Times New Roman" w:hAnsi="Times New Roman"/>
          <w:i w:val="0"/>
          <w:sz w:val="22"/>
          <w:szCs w:val="22"/>
        </w:rPr>
        <w:tab/>
      </w:r>
      <w:r w:rsidR="00F66DF4" w:rsidRPr="00340C82">
        <w:rPr>
          <w:rFonts w:ascii="Times New Roman" w:hAnsi="Times New Roman"/>
          <w:i w:val="0"/>
          <w:sz w:val="22"/>
          <w:szCs w:val="22"/>
        </w:rPr>
        <w:t>COMMITMENT OF FUNDS</w:t>
      </w:r>
      <w:bookmarkEnd w:id="19"/>
    </w:p>
    <w:p w14:paraId="193943AB" w14:textId="3C6304D9" w:rsidR="00E30AF7" w:rsidRPr="00340C82" w:rsidRDefault="00F66DF4" w:rsidP="000D60AD">
      <w:pPr>
        <w:spacing w:before="240"/>
        <w:rPr>
          <w:rFonts w:ascii="Times New Roman" w:hAnsi="Times New Roman"/>
          <w:b w:val="0"/>
          <w:sz w:val="22"/>
          <w:szCs w:val="22"/>
        </w:rPr>
      </w:pPr>
      <w:r w:rsidRPr="00340C82">
        <w:rPr>
          <w:rFonts w:ascii="Times New Roman" w:hAnsi="Times New Roman"/>
          <w:b w:val="0"/>
          <w:sz w:val="22"/>
          <w:szCs w:val="22"/>
        </w:rPr>
        <w:t xml:space="preserve">The Attorney General or those with authority delegated by the Attorney General are the only individuals who may legally commit AGO to the expenditures of funds for a Contract resulting from this </w:t>
      </w:r>
      <w:r w:rsidR="002A60F1">
        <w:rPr>
          <w:rFonts w:ascii="Times New Roman" w:hAnsi="Times New Roman"/>
          <w:b w:val="0"/>
          <w:sz w:val="22"/>
          <w:szCs w:val="22"/>
        </w:rPr>
        <w:t>RFP</w:t>
      </w:r>
      <w:r w:rsidRPr="00340C82">
        <w:rPr>
          <w:rFonts w:ascii="Times New Roman" w:hAnsi="Times New Roman"/>
          <w:b w:val="0"/>
          <w:sz w:val="22"/>
          <w:szCs w:val="22"/>
        </w:rPr>
        <w:t>. No cost chargeable to the proposed Contract may be incurred before receipt of a fully executed Contract.</w:t>
      </w:r>
    </w:p>
    <w:p w14:paraId="6B2D1879" w14:textId="1BA360FC" w:rsidR="00E30AF7" w:rsidRPr="00340C82" w:rsidRDefault="00013B42" w:rsidP="00E83C45">
      <w:pPr>
        <w:pStyle w:val="Heading2"/>
        <w:tabs>
          <w:tab w:val="left" w:pos="900"/>
        </w:tabs>
        <w:spacing w:after="0"/>
        <w:rPr>
          <w:rFonts w:ascii="Times New Roman" w:hAnsi="Times New Roman"/>
          <w:sz w:val="22"/>
          <w:szCs w:val="22"/>
        </w:rPr>
      </w:pPr>
      <w:bookmarkStart w:id="20" w:name="_Toc103598345"/>
      <w:r w:rsidRPr="00340C82">
        <w:rPr>
          <w:rFonts w:ascii="Times New Roman" w:hAnsi="Times New Roman"/>
          <w:i w:val="0"/>
          <w:sz w:val="22"/>
          <w:szCs w:val="22"/>
        </w:rPr>
        <w:lastRenderedPageBreak/>
        <w:t>2.1</w:t>
      </w:r>
      <w:r w:rsidR="0057379B">
        <w:rPr>
          <w:rFonts w:ascii="Times New Roman" w:hAnsi="Times New Roman"/>
          <w:i w:val="0"/>
          <w:sz w:val="22"/>
          <w:szCs w:val="22"/>
        </w:rPr>
        <w:t>4</w:t>
      </w:r>
      <w:r w:rsidR="00E30AF7" w:rsidRPr="00340C82">
        <w:rPr>
          <w:rFonts w:ascii="Times New Roman" w:hAnsi="Times New Roman"/>
          <w:i w:val="0"/>
          <w:sz w:val="22"/>
          <w:szCs w:val="22"/>
        </w:rPr>
        <w:t xml:space="preserve"> </w:t>
      </w:r>
      <w:r w:rsidR="00674EB7">
        <w:rPr>
          <w:rFonts w:ascii="Times New Roman" w:hAnsi="Times New Roman"/>
          <w:i w:val="0"/>
          <w:sz w:val="22"/>
          <w:szCs w:val="22"/>
        </w:rPr>
        <w:tab/>
      </w:r>
      <w:r w:rsidR="004A2B19">
        <w:rPr>
          <w:rFonts w:ascii="Times New Roman" w:hAnsi="Times New Roman"/>
          <w:i w:val="0"/>
          <w:sz w:val="22"/>
          <w:szCs w:val="22"/>
        </w:rPr>
        <w:tab/>
      </w:r>
      <w:r w:rsidR="00E30AF7" w:rsidRPr="00340C82">
        <w:rPr>
          <w:rFonts w:ascii="Times New Roman" w:hAnsi="Times New Roman"/>
          <w:i w:val="0"/>
          <w:sz w:val="22"/>
          <w:szCs w:val="22"/>
        </w:rPr>
        <w:t xml:space="preserve">FUNDING </w:t>
      </w:r>
      <w:r w:rsidR="00E05B7E">
        <w:rPr>
          <w:rFonts w:ascii="Times New Roman" w:hAnsi="Times New Roman"/>
          <w:i w:val="0"/>
          <w:sz w:val="22"/>
          <w:szCs w:val="22"/>
        </w:rPr>
        <w:t>AVAILABILITY</w:t>
      </w:r>
      <w:bookmarkEnd w:id="20"/>
    </w:p>
    <w:p w14:paraId="43C7225D" w14:textId="188EAE89" w:rsidR="00140A4F" w:rsidRPr="00340C82" w:rsidRDefault="00EC7207" w:rsidP="000D60AD">
      <w:pPr>
        <w:spacing w:before="240"/>
        <w:rPr>
          <w:rFonts w:ascii="Times New Roman" w:hAnsi="Times New Roman"/>
          <w:b w:val="0"/>
          <w:sz w:val="22"/>
          <w:szCs w:val="22"/>
        </w:rPr>
      </w:pPr>
      <w:r>
        <w:rPr>
          <w:rFonts w:ascii="Times New Roman" w:hAnsi="Times New Roman"/>
          <w:b w:val="0"/>
          <w:sz w:val="22"/>
          <w:szCs w:val="22"/>
        </w:rPr>
        <w:t xml:space="preserve">The AGO anticipates a total budget </w:t>
      </w:r>
      <w:r w:rsidR="00213A3E">
        <w:rPr>
          <w:rFonts w:ascii="Times New Roman" w:hAnsi="Times New Roman"/>
          <w:b w:val="0"/>
          <w:sz w:val="22"/>
          <w:szCs w:val="22"/>
        </w:rPr>
        <w:t>not to exceed</w:t>
      </w:r>
      <w:r>
        <w:rPr>
          <w:rFonts w:ascii="Times New Roman" w:hAnsi="Times New Roman"/>
          <w:b w:val="0"/>
          <w:sz w:val="22"/>
          <w:szCs w:val="22"/>
        </w:rPr>
        <w:t xml:space="preserve"> </w:t>
      </w:r>
      <w:r w:rsidRPr="00C357EA">
        <w:rPr>
          <w:rFonts w:ascii="Times New Roman" w:hAnsi="Times New Roman"/>
          <w:b w:val="0"/>
          <w:sz w:val="22"/>
          <w:szCs w:val="22"/>
        </w:rPr>
        <w:t xml:space="preserve">$1 million through </w:t>
      </w:r>
      <w:r w:rsidR="00C357EA" w:rsidRPr="00C357EA">
        <w:rPr>
          <w:rFonts w:ascii="Times New Roman" w:hAnsi="Times New Roman"/>
          <w:b w:val="0"/>
          <w:sz w:val="22"/>
          <w:szCs w:val="22"/>
        </w:rPr>
        <w:t>12/31</w:t>
      </w:r>
      <w:r w:rsidR="00D654CC" w:rsidRPr="00C357EA">
        <w:rPr>
          <w:rFonts w:ascii="Times New Roman" w:hAnsi="Times New Roman"/>
          <w:b w:val="0"/>
          <w:sz w:val="22"/>
          <w:szCs w:val="22"/>
        </w:rPr>
        <w:t>/2022</w:t>
      </w:r>
      <w:r w:rsidRPr="00C357EA">
        <w:rPr>
          <w:rFonts w:ascii="Times New Roman" w:hAnsi="Times New Roman"/>
          <w:b w:val="0"/>
          <w:sz w:val="22"/>
          <w:szCs w:val="22"/>
        </w:rPr>
        <w:t xml:space="preserve">. </w:t>
      </w:r>
      <w:r w:rsidR="00E30AF7" w:rsidRPr="00340C82">
        <w:rPr>
          <w:rFonts w:ascii="Times New Roman" w:hAnsi="Times New Roman"/>
          <w:b w:val="0"/>
          <w:sz w:val="22"/>
          <w:szCs w:val="22"/>
        </w:rPr>
        <w:t xml:space="preserve">This solicitation may be dependent upon </w:t>
      </w:r>
      <w:r w:rsidR="00607A4B">
        <w:rPr>
          <w:rFonts w:ascii="Times New Roman" w:hAnsi="Times New Roman"/>
          <w:b w:val="0"/>
          <w:sz w:val="22"/>
          <w:szCs w:val="22"/>
        </w:rPr>
        <w:t xml:space="preserve">funding </w:t>
      </w:r>
      <w:r w:rsidR="00E30AF7" w:rsidRPr="00340C82">
        <w:rPr>
          <w:rFonts w:ascii="Times New Roman" w:hAnsi="Times New Roman"/>
          <w:b w:val="0"/>
          <w:sz w:val="22"/>
          <w:szCs w:val="22"/>
        </w:rPr>
        <w:t>availability</w:t>
      </w:r>
      <w:r w:rsidR="00607A4B">
        <w:rPr>
          <w:rFonts w:ascii="Times New Roman" w:hAnsi="Times New Roman"/>
          <w:b w:val="0"/>
          <w:sz w:val="22"/>
          <w:szCs w:val="22"/>
        </w:rPr>
        <w:t>.</w:t>
      </w:r>
      <w:r>
        <w:rPr>
          <w:rFonts w:ascii="Times New Roman" w:hAnsi="Times New Roman"/>
          <w:b w:val="0"/>
          <w:sz w:val="22"/>
          <w:szCs w:val="22"/>
        </w:rPr>
        <w:t xml:space="preserve"> </w:t>
      </w:r>
      <w:r w:rsidRPr="00EC7207">
        <w:rPr>
          <w:rFonts w:ascii="Times New Roman" w:hAnsi="Times New Roman"/>
          <w:b w:val="0"/>
          <w:sz w:val="22"/>
          <w:szCs w:val="22"/>
        </w:rPr>
        <w:t>In the event additional funding becomes available, any contract awarded may be renegotiated and amended to provide for additional related services.</w:t>
      </w:r>
      <w:r w:rsidR="00607A4B" w:rsidRPr="00EC7207">
        <w:rPr>
          <w:rFonts w:ascii="Times New Roman" w:hAnsi="Times New Roman"/>
          <w:b w:val="0"/>
          <w:sz w:val="22"/>
          <w:szCs w:val="22"/>
        </w:rPr>
        <w:t xml:space="preserve"> </w:t>
      </w:r>
      <w:r w:rsidR="00E30AF7" w:rsidRPr="00340C82">
        <w:rPr>
          <w:rFonts w:ascii="Times New Roman" w:hAnsi="Times New Roman"/>
          <w:b w:val="0"/>
          <w:sz w:val="22"/>
          <w:szCs w:val="22"/>
        </w:rPr>
        <w:t>If for any reason the funding is reduced, suspended, withdrawn, terminated, or funding authorization is revoked, AGO reserves the right to cancel this procurement</w:t>
      </w:r>
      <w:r w:rsidR="00F83F18">
        <w:rPr>
          <w:rFonts w:ascii="Times New Roman" w:hAnsi="Times New Roman"/>
          <w:b w:val="0"/>
          <w:sz w:val="22"/>
          <w:szCs w:val="22"/>
        </w:rPr>
        <w:t xml:space="preserve">. </w:t>
      </w:r>
    </w:p>
    <w:p w14:paraId="69F60B67" w14:textId="6EEA6F8C" w:rsidR="00870BD7" w:rsidRDefault="009407E3" w:rsidP="00E83C45">
      <w:pPr>
        <w:pStyle w:val="Heading2"/>
        <w:tabs>
          <w:tab w:val="left" w:pos="900"/>
        </w:tabs>
        <w:spacing w:after="0"/>
        <w:rPr>
          <w:rFonts w:ascii="Times New Roman" w:hAnsi="Times New Roman"/>
          <w:i w:val="0"/>
          <w:sz w:val="22"/>
          <w:szCs w:val="22"/>
        </w:rPr>
      </w:pPr>
      <w:bookmarkStart w:id="21" w:name="_Toc103598346"/>
      <w:r w:rsidRPr="00340C82">
        <w:rPr>
          <w:rFonts w:ascii="Times New Roman" w:hAnsi="Times New Roman"/>
          <w:i w:val="0"/>
          <w:sz w:val="22"/>
          <w:szCs w:val="22"/>
        </w:rPr>
        <w:t>2.1</w:t>
      </w:r>
      <w:r w:rsidR="0057379B">
        <w:rPr>
          <w:rFonts w:ascii="Times New Roman" w:hAnsi="Times New Roman"/>
          <w:i w:val="0"/>
          <w:sz w:val="22"/>
          <w:szCs w:val="22"/>
        </w:rPr>
        <w:t>5</w:t>
      </w:r>
      <w:r w:rsidR="0034493D" w:rsidRPr="00340C82">
        <w:rPr>
          <w:rFonts w:ascii="Times New Roman" w:hAnsi="Times New Roman"/>
          <w:i w:val="0"/>
          <w:sz w:val="22"/>
          <w:szCs w:val="22"/>
        </w:rPr>
        <w:t xml:space="preserve"> </w:t>
      </w:r>
      <w:r w:rsidR="00674EB7">
        <w:rPr>
          <w:rFonts w:ascii="Times New Roman" w:hAnsi="Times New Roman"/>
          <w:i w:val="0"/>
          <w:sz w:val="22"/>
          <w:szCs w:val="22"/>
        </w:rPr>
        <w:tab/>
      </w:r>
      <w:r w:rsidR="004A2B19">
        <w:rPr>
          <w:rFonts w:ascii="Times New Roman" w:hAnsi="Times New Roman"/>
          <w:i w:val="0"/>
          <w:sz w:val="22"/>
          <w:szCs w:val="22"/>
        </w:rPr>
        <w:tab/>
      </w:r>
      <w:r w:rsidR="00432C20" w:rsidRPr="00340C82">
        <w:rPr>
          <w:rFonts w:ascii="Times New Roman" w:hAnsi="Times New Roman"/>
          <w:i w:val="0"/>
          <w:sz w:val="22"/>
          <w:szCs w:val="22"/>
        </w:rPr>
        <w:t>INSURANCE COVERAGE</w:t>
      </w:r>
      <w:bookmarkEnd w:id="21"/>
      <w:r w:rsidR="00132A61" w:rsidRPr="00340C82">
        <w:rPr>
          <w:rFonts w:ascii="Times New Roman" w:hAnsi="Times New Roman"/>
          <w:i w:val="0"/>
          <w:sz w:val="22"/>
          <w:szCs w:val="22"/>
        </w:rPr>
        <w:t xml:space="preserve">  </w:t>
      </w:r>
    </w:p>
    <w:p w14:paraId="4646ED7C" w14:textId="77777777" w:rsidR="00C03281" w:rsidRPr="00C03281" w:rsidRDefault="00C03281" w:rsidP="00C03281"/>
    <w:p w14:paraId="14CC18F5" w14:textId="27D34816" w:rsidR="00C03281" w:rsidRDefault="007241D5" w:rsidP="000D60AD">
      <w:pPr>
        <w:rPr>
          <w:rFonts w:ascii="Times New Roman" w:hAnsi="Times New Roman"/>
          <w:b w:val="0"/>
          <w:sz w:val="22"/>
          <w:szCs w:val="22"/>
        </w:rPr>
      </w:pPr>
      <w:r w:rsidRPr="007241D5">
        <w:rPr>
          <w:rFonts w:ascii="Times New Roman" w:hAnsi="Times New Roman"/>
          <w:b w:val="0"/>
          <w:sz w:val="22"/>
          <w:szCs w:val="22"/>
        </w:rPr>
        <w:t xml:space="preserve">If a </w:t>
      </w:r>
      <w:r w:rsidR="00A61B8C">
        <w:rPr>
          <w:rFonts w:ascii="Times New Roman" w:hAnsi="Times New Roman"/>
          <w:b w:val="0"/>
          <w:sz w:val="22"/>
          <w:szCs w:val="22"/>
        </w:rPr>
        <w:t>Bidder</w:t>
      </w:r>
      <w:r w:rsidRPr="007241D5">
        <w:rPr>
          <w:rFonts w:ascii="Times New Roman" w:hAnsi="Times New Roman"/>
          <w:b w:val="0"/>
          <w:sz w:val="22"/>
          <w:szCs w:val="22"/>
        </w:rPr>
        <w:t xml:space="preserve"> is </w:t>
      </w:r>
      <w:r w:rsidR="004079CF">
        <w:rPr>
          <w:rFonts w:ascii="Times New Roman" w:hAnsi="Times New Roman"/>
          <w:b w:val="0"/>
          <w:sz w:val="22"/>
          <w:szCs w:val="22"/>
        </w:rPr>
        <w:t>selected</w:t>
      </w:r>
      <w:r w:rsidRPr="007241D5">
        <w:rPr>
          <w:rFonts w:ascii="Times New Roman" w:hAnsi="Times New Roman"/>
          <w:b w:val="0"/>
          <w:sz w:val="22"/>
          <w:szCs w:val="22"/>
        </w:rPr>
        <w:t xml:space="preserve"> as an </w:t>
      </w:r>
      <w:r w:rsidR="00ED415F">
        <w:rPr>
          <w:rFonts w:ascii="Times New Roman" w:hAnsi="Times New Roman"/>
          <w:b w:val="0"/>
          <w:sz w:val="22"/>
          <w:szCs w:val="22"/>
        </w:rPr>
        <w:t>Apparent Successful Bidder</w:t>
      </w:r>
      <w:r w:rsidRPr="007241D5">
        <w:rPr>
          <w:rFonts w:ascii="Times New Roman" w:hAnsi="Times New Roman"/>
          <w:b w:val="0"/>
          <w:sz w:val="22"/>
          <w:szCs w:val="22"/>
        </w:rPr>
        <w:t xml:space="preserve">, </w:t>
      </w:r>
      <w:r w:rsidR="00A61B8C">
        <w:rPr>
          <w:rFonts w:ascii="Times New Roman" w:hAnsi="Times New Roman"/>
          <w:b w:val="0"/>
          <w:sz w:val="22"/>
          <w:szCs w:val="22"/>
        </w:rPr>
        <w:t>Bidder</w:t>
      </w:r>
      <w:r w:rsidRPr="007241D5">
        <w:rPr>
          <w:rFonts w:ascii="Times New Roman" w:hAnsi="Times New Roman"/>
          <w:b w:val="0"/>
          <w:sz w:val="22"/>
          <w:szCs w:val="22"/>
        </w:rPr>
        <w:t xml:space="preserve"> is required to carry insurance in accordance with the instructions in </w:t>
      </w:r>
      <w:r w:rsidR="0096148D">
        <w:rPr>
          <w:rFonts w:ascii="Times New Roman" w:hAnsi="Times New Roman"/>
          <w:sz w:val="22"/>
          <w:szCs w:val="22"/>
        </w:rPr>
        <w:t xml:space="preserve">Attachment </w:t>
      </w:r>
      <w:proofErr w:type="gramStart"/>
      <w:r w:rsidR="009A7093">
        <w:rPr>
          <w:rFonts w:ascii="Times New Roman" w:hAnsi="Times New Roman"/>
          <w:sz w:val="22"/>
          <w:szCs w:val="22"/>
        </w:rPr>
        <w:t>A</w:t>
      </w:r>
      <w:proofErr w:type="gramEnd"/>
      <w:r w:rsidR="00741E40">
        <w:rPr>
          <w:rFonts w:ascii="Times New Roman" w:hAnsi="Times New Roman"/>
          <w:sz w:val="22"/>
          <w:szCs w:val="22"/>
        </w:rPr>
        <w:t xml:space="preserve"> – Insurance Requir</w:t>
      </w:r>
      <w:r w:rsidR="0045057D">
        <w:rPr>
          <w:rFonts w:ascii="Times New Roman" w:hAnsi="Times New Roman"/>
          <w:sz w:val="22"/>
          <w:szCs w:val="22"/>
        </w:rPr>
        <w:t>e</w:t>
      </w:r>
      <w:r w:rsidR="00741E40">
        <w:rPr>
          <w:rFonts w:ascii="Times New Roman" w:hAnsi="Times New Roman"/>
          <w:sz w:val="22"/>
          <w:szCs w:val="22"/>
        </w:rPr>
        <w:t>ments</w:t>
      </w:r>
      <w:r w:rsidRPr="007241D5">
        <w:rPr>
          <w:rFonts w:ascii="Times New Roman" w:hAnsi="Times New Roman"/>
          <w:b w:val="0"/>
          <w:sz w:val="22"/>
          <w:szCs w:val="22"/>
        </w:rPr>
        <w:t xml:space="preserve"> to this </w:t>
      </w:r>
      <w:r w:rsidR="002A60F1">
        <w:rPr>
          <w:rFonts w:ascii="Times New Roman" w:hAnsi="Times New Roman"/>
          <w:b w:val="0"/>
          <w:sz w:val="22"/>
          <w:szCs w:val="22"/>
        </w:rPr>
        <w:t>RFP</w:t>
      </w:r>
      <w:r w:rsidRPr="007241D5">
        <w:rPr>
          <w:rFonts w:ascii="Times New Roman" w:hAnsi="Times New Roman"/>
          <w:b w:val="0"/>
          <w:sz w:val="22"/>
          <w:szCs w:val="22"/>
        </w:rPr>
        <w:t>.</w:t>
      </w:r>
      <w:r w:rsidR="00C357EA">
        <w:rPr>
          <w:rFonts w:ascii="Times New Roman" w:hAnsi="Times New Roman"/>
          <w:b w:val="0"/>
          <w:sz w:val="22"/>
          <w:szCs w:val="22"/>
        </w:rPr>
        <w:t xml:space="preserve"> Required insurance types, coverage and limits may be negotiated.</w:t>
      </w:r>
      <w:r w:rsidRPr="007241D5">
        <w:rPr>
          <w:rFonts w:ascii="Times New Roman" w:hAnsi="Times New Roman"/>
          <w:b w:val="0"/>
          <w:sz w:val="22"/>
          <w:szCs w:val="22"/>
        </w:rPr>
        <w:t xml:space="preserve"> </w:t>
      </w:r>
    </w:p>
    <w:p w14:paraId="7E500030" w14:textId="10407B6F" w:rsidR="007241D5" w:rsidRPr="007241D5" w:rsidRDefault="007241D5" w:rsidP="000D60AD">
      <w:pPr>
        <w:rPr>
          <w:rFonts w:ascii="Times New Roman" w:hAnsi="Times New Roman"/>
          <w:b w:val="0"/>
          <w:sz w:val="22"/>
          <w:szCs w:val="22"/>
        </w:rPr>
      </w:pPr>
      <w:r w:rsidRPr="007241D5">
        <w:rPr>
          <w:rFonts w:ascii="Times New Roman" w:hAnsi="Times New Roman"/>
          <w:b w:val="0"/>
          <w:sz w:val="22"/>
          <w:szCs w:val="22"/>
        </w:rPr>
        <w:t xml:space="preserve"> </w:t>
      </w:r>
    </w:p>
    <w:p w14:paraId="4A6A248E" w14:textId="6EE6E586" w:rsidR="004E3F4A" w:rsidRPr="000D60AD" w:rsidRDefault="007241D5" w:rsidP="000D60AD">
      <w:pPr>
        <w:rPr>
          <w:rFonts w:ascii="Times New Roman" w:hAnsi="Times New Roman"/>
          <w:b w:val="0"/>
          <w:sz w:val="22"/>
          <w:szCs w:val="22"/>
        </w:rPr>
      </w:pPr>
      <w:r w:rsidRPr="007241D5">
        <w:rPr>
          <w:rFonts w:ascii="Times New Roman" w:hAnsi="Times New Roman"/>
          <w:b w:val="0"/>
          <w:sz w:val="22"/>
          <w:szCs w:val="22"/>
        </w:rPr>
        <w:t xml:space="preserve">The </w:t>
      </w:r>
      <w:r w:rsidR="00ED415F">
        <w:rPr>
          <w:rFonts w:ascii="Times New Roman" w:hAnsi="Times New Roman"/>
          <w:b w:val="0"/>
          <w:sz w:val="22"/>
          <w:szCs w:val="22"/>
        </w:rPr>
        <w:t>Apparent Successful Bidder</w:t>
      </w:r>
      <w:r w:rsidRPr="007241D5">
        <w:rPr>
          <w:rFonts w:ascii="Times New Roman" w:hAnsi="Times New Roman"/>
          <w:b w:val="0"/>
          <w:sz w:val="22"/>
          <w:szCs w:val="22"/>
        </w:rPr>
        <w:t xml:space="preserve"> will at all times comply with all applicable workers’ compensation, occupational disease, and occupational health and safety laws, statutes, and regulations to the full extent applicable. The state will not be held responsible or liable in any way for claims filed by </w:t>
      </w:r>
      <w:r w:rsidR="00ED415F">
        <w:rPr>
          <w:rFonts w:ascii="Times New Roman" w:hAnsi="Times New Roman"/>
          <w:b w:val="0"/>
          <w:sz w:val="22"/>
          <w:szCs w:val="22"/>
        </w:rPr>
        <w:t>Apparent Successful Bidder</w:t>
      </w:r>
      <w:r w:rsidRPr="007241D5">
        <w:rPr>
          <w:rFonts w:ascii="Times New Roman" w:hAnsi="Times New Roman"/>
          <w:b w:val="0"/>
          <w:sz w:val="22"/>
          <w:szCs w:val="22"/>
        </w:rPr>
        <w:t xml:space="preserve"> or its employees for services performed under the terms of the Contract.</w:t>
      </w:r>
    </w:p>
    <w:p w14:paraId="2FDB2978" w14:textId="2B00333A" w:rsidR="0092141B" w:rsidRPr="00007070" w:rsidRDefault="00330B4A" w:rsidP="00E83C45">
      <w:pPr>
        <w:pStyle w:val="Heading2"/>
        <w:tabs>
          <w:tab w:val="left" w:pos="900"/>
        </w:tabs>
        <w:rPr>
          <w:rFonts w:ascii="Times New Roman" w:hAnsi="Times New Roman"/>
          <w:i w:val="0"/>
          <w:sz w:val="22"/>
          <w:szCs w:val="22"/>
        </w:rPr>
      </w:pPr>
      <w:bookmarkStart w:id="22" w:name="_Toc103598347"/>
      <w:r>
        <w:rPr>
          <w:rFonts w:ascii="Times New Roman" w:hAnsi="Times New Roman"/>
          <w:i w:val="0"/>
          <w:sz w:val="22"/>
          <w:szCs w:val="22"/>
        </w:rPr>
        <w:t>2.1</w:t>
      </w:r>
      <w:r w:rsidR="0057379B">
        <w:rPr>
          <w:rFonts w:ascii="Times New Roman" w:hAnsi="Times New Roman"/>
          <w:i w:val="0"/>
          <w:sz w:val="22"/>
          <w:szCs w:val="22"/>
        </w:rPr>
        <w:t>6</w:t>
      </w:r>
      <w:r w:rsidR="00007070">
        <w:rPr>
          <w:rFonts w:ascii="Times New Roman" w:hAnsi="Times New Roman"/>
          <w:i w:val="0"/>
          <w:sz w:val="22"/>
          <w:szCs w:val="22"/>
        </w:rPr>
        <w:tab/>
      </w:r>
      <w:r w:rsidR="004A2B19">
        <w:rPr>
          <w:rFonts w:ascii="Times New Roman" w:hAnsi="Times New Roman"/>
          <w:i w:val="0"/>
          <w:sz w:val="22"/>
          <w:szCs w:val="22"/>
        </w:rPr>
        <w:tab/>
      </w:r>
      <w:r w:rsidR="0092141B" w:rsidRPr="00007070">
        <w:rPr>
          <w:rFonts w:ascii="Times New Roman" w:hAnsi="Times New Roman"/>
          <w:i w:val="0"/>
          <w:sz w:val="22"/>
          <w:szCs w:val="22"/>
        </w:rPr>
        <w:t>NO OBLIGATION TO CONTRACT</w:t>
      </w:r>
      <w:bookmarkEnd w:id="22"/>
    </w:p>
    <w:p w14:paraId="350161B2" w14:textId="65682A44" w:rsidR="0092141B" w:rsidRDefault="0092141B" w:rsidP="0092141B">
      <w:pPr>
        <w:tabs>
          <w:tab w:val="left" w:pos="-720"/>
          <w:tab w:val="left" w:pos="360"/>
          <w:tab w:val="left" w:pos="720"/>
          <w:tab w:val="left" w:pos="900"/>
          <w:tab w:val="left" w:pos="1080"/>
          <w:tab w:val="left" w:pos="1440"/>
          <w:tab w:val="left" w:pos="1800"/>
          <w:tab w:val="left" w:pos="2160"/>
          <w:tab w:val="left" w:pos="2520"/>
          <w:tab w:val="left" w:pos="2880"/>
        </w:tabs>
        <w:ind w:left="360"/>
        <w:rPr>
          <w:rFonts w:ascii="Times New Roman" w:hAnsi="Times New Roman"/>
          <w:sz w:val="22"/>
          <w:szCs w:val="22"/>
        </w:rPr>
      </w:pPr>
    </w:p>
    <w:p w14:paraId="764B4D49" w14:textId="5998CD41" w:rsidR="00C067C4" w:rsidRDefault="00607A4B"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r>
        <w:rPr>
          <w:rFonts w:ascii="Times New Roman" w:hAnsi="Times New Roman"/>
          <w:b w:val="0"/>
          <w:sz w:val="22"/>
          <w:szCs w:val="22"/>
        </w:rPr>
        <w:t>Neither t</w:t>
      </w:r>
      <w:r w:rsidR="0092141B">
        <w:rPr>
          <w:rFonts w:ascii="Times New Roman" w:hAnsi="Times New Roman"/>
          <w:b w:val="0"/>
          <w:sz w:val="22"/>
          <w:szCs w:val="22"/>
        </w:rPr>
        <w:t xml:space="preserve">his </w:t>
      </w:r>
      <w:r w:rsidR="002A60F1">
        <w:rPr>
          <w:rFonts w:ascii="Times New Roman" w:hAnsi="Times New Roman"/>
          <w:b w:val="0"/>
          <w:sz w:val="22"/>
          <w:szCs w:val="22"/>
        </w:rPr>
        <w:t>RFP</w:t>
      </w:r>
      <w:r>
        <w:rPr>
          <w:rFonts w:ascii="Times New Roman" w:hAnsi="Times New Roman"/>
          <w:b w:val="0"/>
          <w:sz w:val="22"/>
          <w:szCs w:val="22"/>
        </w:rPr>
        <w:t xml:space="preserve">, nor an announcement of an </w:t>
      </w:r>
      <w:r w:rsidR="00ED415F">
        <w:rPr>
          <w:rFonts w:ascii="Times New Roman" w:hAnsi="Times New Roman"/>
          <w:b w:val="0"/>
          <w:sz w:val="22"/>
          <w:szCs w:val="22"/>
        </w:rPr>
        <w:t>ASB</w:t>
      </w:r>
      <w:r>
        <w:rPr>
          <w:rFonts w:ascii="Times New Roman" w:hAnsi="Times New Roman"/>
          <w:b w:val="0"/>
          <w:sz w:val="22"/>
          <w:szCs w:val="22"/>
        </w:rPr>
        <w:t xml:space="preserve">, </w:t>
      </w:r>
      <w:r w:rsidR="0092141B">
        <w:rPr>
          <w:rFonts w:ascii="Times New Roman" w:hAnsi="Times New Roman"/>
          <w:b w:val="0"/>
          <w:sz w:val="22"/>
          <w:szCs w:val="22"/>
        </w:rPr>
        <w:t>obligat</w:t>
      </w:r>
      <w:r>
        <w:rPr>
          <w:rFonts w:ascii="Times New Roman" w:hAnsi="Times New Roman"/>
          <w:b w:val="0"/>
          <w:sz w:val="22"/>
          <w:szCs w:val="22"/>
        </w:rPr>
        <w:t>e</w:t>
      </w:r>
      <w:r w:rsidR="00175C2B">
        <w:rPr>
          <w:rFonts w:ascii="Times New Roman" w:hAnsi="Times New Roman"/>
          <w:b w:val="0"/>
          <w:sz w:val="22"/>
          <w:szCs w:val="22"/>
        </w:rPr>
        <w:t>s</w:t>
      </w:r>
      <w:r w:rsidR="0092141B">
        <w:rPr>
          <w:rFonts w:ascii="Times New Roman" w:hAnsi="Times New Roman"/>
          <w:b w:val="0"/>
          <w:sz w:val="22"/>
          <w:szCs w:val="22"/>
        </w:rPr>
        <w:t xml:space="preserve"> the State of </w:t>
      </w:r>
      <w:r w:rsidR="004079CF">
        <w:rPr>
          <w:rFonts w:ascii="Times New Roman" w:hAnsi="Times New Roman"/>
          <w:b w:val="0"/>
          <w:sz w:val="22"/>
          <w:szCs w:val="22"/>
        </w:rPr>
        <w:t>Washington</w:t>
      </w:r>
      <w:r w:rsidR="0092141B">
        <w:rPr>
          <w:rFonts w:ascii="Times New Roman" w:hAnsi="Times New Roman"/>
          <w:b w:val="0"/>
          <w:sz w:val="22"/>
          <w:szCs w:val="22"/>
        </w:rPr>
        <w:t xml:space="preserve"> or the AGO to contract for services specified herein. </w:t>
      </w:r>
    </w:p>
    <w:p w14:paraId="1E5E33C4" w14:textId="35B7FE09" w:rsidR="00C067C4" w:rsidRPr="00007070" w:rsidRDefault="00330B4A" w:rsidP="00E83C45">
      <w:pPr>
        <w:pStyle w:val="Heading2"/>
        <w:tabs>
          <w:tab w:val="left" w:pos="900"/>
        </w:tabs>
        <w:rPr>
          <w:rFonts w:ascii="Times New Roman" w:hAnsi="Times New Roman"/>
          <w:i w:val="0"/>
          <w:sz w:val="22"/>
          <w:szCs w:val="22"/>
        </w:rPr>
      </w:pPr>
      <w:bookmarkStart w:id="23" w:name="_Toc103598348"/>
      <w:r>
        <w:rPr>
          <w:rFonts w:ascii="Times New Roman" w:hAnsi="Times New Roman"/>
          <w:i w:val="0"/>
          <w:sz w:val="22"/>
          <w:szCs w:val="22"/>
        </w:rPr>
        <w:t>2.1</w:t>
      </w:r>
      <w:r w:rsidR="0057379B">
        <w:rPr>
          <w:rFonts w:ascii="Times New Roman" w:hAnsi="Times New Roman"/>
          <w:i w:val="0"/>
          <w:sz w:val="22"/>
          <w:szCs w:val="22"/>
        </w:rPr>
        <w:t>7</w:t>
      </w:r>
      <w:r w:rsidR="00007070">
        <w:rPr>
          <w:rFonts w:ascii="Times New Roman" w:hAnsi="Times New Roman"/>
          <w:i w:val="0"/>
          <w:sz w:val="22"/>
          <w:szCs w:val="22"/>
        </w:rPr>
        <w:tab/>
      </w:r>
      <w:r w:rsidR="004A2B19">
        <w:rPr>
          <w:rFonts w:ascii="Times New Roman" w:hAnsi="Times New Roman"/>
          <w:i w:val="0"/>
          <w:sz w:val="22"/>
          <w:szCs w:val="22"/>
        </w:rPr>
        <w:tab/>
      </w:r>
      <w:r w:rsidR="00C067C4" w:rsidRPr="00007070">
        <w:rPr>
          <w:rFonts w:ascii="Times New Roman" w:hAnsi="Times New Roman"/>
          <w:i w:val="0"/>
          <w:sz w:val="22"/>
          <w:szCs w:val="22"/>
        </w:rPr>
        <w:t>REJECTION DUE TO UNSATISFACTORY PERFORMANCE</w:t>
      </w:r>
      <w:bookmarkEnd w:id="23"/>
    </w:p>
    <w:p w14:paraId="625564AB" w14:textId="263F0D6B" w:rsidR="00C067C4" w:rsidRDefault="00C067C4" w:rsidP="0092141B">
      <w:pPr>
        <w:tabs>
          <w:tab w:val="left" w:pos="-720"/>
          <w:tab w:val="left" w:pos="360"/>
          <w:tab w:val="left" w:pos="720"/>
          <w:tab w:val="left" w:pos="900"/>
          <w:tab w:val="left" w:pos="1080"/>
          <w:tab w:val="left" w:pos="1440"/>
          <w:tab w:val="left" w:pos="1800"/>
          <w:tab w:val="left" w:pos="2160"/>
          <w:tab w:val="left" w:pos="2520"/>
          <w:tab w:val="left" w:pos="2880"/>
        </w:tabs>
        <w:ind w:left="360"/>
        <w:rPr>
          <w:rFonts w:ascii="Times New Roman" w:hAnsi="Times New Roman"/>
          <w:sz w:val="22"/>
          <w:szCs w:val="22"/>
        </w:rPr>
      </w:pPr>
    </w:p>
    <w:p w14:paraId="3F37586E" w14:textId="06ED28FA" w:rsidR="00C067C4" w:rsidRDefault="00C067C4"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r w:rsidRPr="00C067C4">
        <w:rPr>
          <w:rFonts w:ascii="Times New Roman" w:hAnsi="Times New Roman"/>
          <w:b w:val="0"/>
          <w:sz w:val="22"/>
          <w:szCs w:val="22"/>
        </w:rPr>
        <w:t xml:space="preserve">Pursuant to the provisions of </w:t>
      </w:r>
      <w:hyperlink r:id="rId30" w:history="1">
        <w:r w:rsidRPr="00C067C4">
          <w:rPr>
            <w:rStyle w:val="Hyperlink"/>
            <w:rFonts w:ascii="Times New Roman" w:hAnsi="Times New Roman"/>
            <w:b w:val="0"/>
            <w:sz w:val="22"/>
            <w:szCs w:val="22"/>
          </w:rPr>
          <w:t>RCW 39.26.160</w:t>
        </w:r>
      </w:hyperlink>
      <w:r w:rsidRPr="00C067C4">
        <w:rPr>
          <w:rFonts w:ascii="Times New Roman" w:hAnsi="Times New Roman"/>
          <w:b w:val="0"/>
          <w:sz w:val="22"/>
          <w:szCs w:val="22"/>
        </w:rPr>
        <w:t xml:space="preserve">, the AGO may reject Proposals of any </w:t>
      </w:r>
      <w:r w:rsidR="00A61B8C">
        <w:rPr>
          <w:rFonts w:ascii="Times New Roman" w:hAnsi="Times New Roman"/>
          <w:b w:val="0"/>
          <w:sz w:val="22"/>
          <w:szCs w:val="22"/>
        </w:rPr>
        <w:t>Bidder</w:t>
      </w:r>
      <w:r w:rsidRPr="00C067C4">
        <w:rPr>
          <w:rFonts w:ascii="Times New Roman" w:hAnsi="Times New Roman"/>
          <w:b w:val="0"/>
          <w:sz w:val="22"/>
          <w:szCs w:val="22"/>
        </w:rPr>
        <w:t xml:space="preserve"> who has failed to perform satisfactorily under any previous contract</w:t>
      </w:r>
      <w:r w:rsidR="00F83F18">
        <w:rPr>
          <w:rFonts w:ascii="Times New Roman" w:hAnsi="Times New Roman"/>
          <w:b w:val="0"/>
          <w:sz w:val="22"/>
          <w:szCs w:val="22"/>
        </w:rPr>
        <w:t xml:space="preserve">. </w:t>
      </w:r>
      <w:r w:rsidRPr="00C067C4">
        <w:rPr>
          <w:rFonts w:ascii="Times New Roman" w:hAnsi="Times New Roman"/>
          <w:b w:val="0"/>
          <w:sz w:val="22"/>
          <w:szCs w:val="22"/>
        </w:rPr>
        <w:t xml:space="preserve">The AGO shall notify the </w:t>
      </w:r>
      <w:r w:rsidR="00A61B8C">
        <w:rPr>
          <w:rFonts w:ascii="Times New Roman" w:hAnsi="Times New Roman"/>
          <w:b w:val="0"/>
          <w:sz w:val="22"/>
          <w:szCs w:val="22"/>
        </w:rPr>
        <w:t>Bidder</w:t>
      </w:r>
      <w:r w:rsidRPr="00C067C4">
        <w:rPr>
          <w:rFonts w:ascii="Times New Roman" w:hAnsi="Times New Roman"/>
          <w:b w:val="0"/>
          <w:sz w:val="22"/>
          <w:szCs w:val="22"/>
        </w:rPr>
        <w:t xml:space="preserve"> of such a rejection.</w:t>
      </w:r>
    </w:p>
    <w:p w14:paraId="39F93463" w14:textId="003045DE" w:rsidR="00007070" w:rsidRDefault="00330B4A" w:rsidP="00E83C45">
      <w:pPr>
        <w:pStyle w:val="Heading2"/>
        <w:tabs>
          <w:tab w:val="left" w:pos="900"/>
        </w:tabs>
        <w:spacing w:after="0"/>
        <w:rPr>
          <w:rFonts w:ascii="Times New Roman" w:hAnsi="Times New Roman"/>
          <w:i w:val="0"/>
          <w:sz w:val="22"/>
          <w:szCs w:val="22"/>
        </w:rPr>
      </w:pPr>
      <w:bookmarkStart w:id="24" w:name="_Toc103598349"/>
      <w:r>
        <w:rPr>
          <w:rFonts w:ascii="Times New Roman" w:hAnsi="Times New Roman"/>
          <w:i w:val="0"/>
          <w:sz w:val="22"/>
          <w:szCs w:val="22"/>
        </w:rPr>
        <w:t>2.</w:t>
      </w:r>
      <w:r w:rsidR="0057379B">
        <w:rPr>
          <w:rFonts w:ascii="Times New Roman" w:hAnsi="Times New Roman"/>
          <w:i w:val="0"/>
          <w:sz w:val="22"/>
          <w:szCs w:val="22"/>
        </w:rPr>
        <w:t>18</w:t>
      </w:r>
      <w:r w:rsidR="00007070">
        <w:rPr>
          <w:rFonts w:ascii="Times New Roman" w:hAnsi="Times New Roman"/>
          <w:i w:val="0"/>
          <w:sz w:val="22"/>
          <w:szCs w:val="22"/>
        </w:rPr>
        <w:tab/>
      </w:r>
      <w:r w:rsidR="004A2B19">
        <w:rPr>
          <w:rFonts w:ascii="Times New Roman" w:hAnsi="Times New Roman"/>
          <w:i w:val="0"/>
          <w:sz w:val="22"/>
          <w:szCs w:val="22"/>
        </w:rPr>
        <w:tab/>
      </w:r>
      <w:r w:rsidR="00007070">
        <w:rPr>
          <w:rFonts w:ascii="Times New Roman" w:hAnsi="Times New Roman"/>
          <w:i w:val="0"/>
          <w:sz w:val="22"/>
          <w:szCs w:val="22"/>
        </w:rPr>
        <w:t xml:space="preserve">FEDERAL RESTRICTIONS ON LOBBYING </w:t>
      </w:r>
      <w:r w:rsidR="00007070" w:rsidRPr="0033664F">
        <w:rPr>
          <w:rFonts w:ascii="Times New Roman" w:hAnsi="Times New Roman"/>
          <w:i w:val="0"/>
          <w:sz w:val="22"/>
          <w:szCs w:val="22"/>
        </w:rPr>
        <w:t>(if applicable</w:t>
      </w:r>
      <w:r w:rsidR="00007070">
        <w:rPr>
          <w:rFonts w:ascii="Times New Roman" w:hAnsi="Times New Roman"/>
          <w:i w:val="0"/>
          <w:sz w:val="22"/>
          <w:szCs w:val="22"/>
        </w:rPr>
        <w:t>)</w:t>
      </w:r>
      <w:bookmarkEnd w:id="24"/>
    </w:p>
    <w:p w14:paraId="64EB1E30" w14:textId="6F73D32C" w:rsidR="00007070" w:rsidRPr="00007070" w:rsidRDefault="00007070" w:rsidP="000D60AD">
      <w:pPr>
        <w:pStyle w:val="ListParagraph"/>
        <w:ind w:left="0"/>
        <w:rPr>
          <w:rFonts w:ascii="Times New Roman" w:hAnsi="Times New Roman"/>
          <w:b w:val="0"/>
          <w:sz w:val="22"/>
        </w:rPr>
      </w:pPr>
    </w:p>
    <w:p w14:paraId="5AF78661" w14:textId="6937167D" w:rsidR="00007070" w:rsidRDefault="00007070" w:rsidP="000D60AD">
      <w:pPr>
        <w:pStyle w:val="ListParagraph"/>
        <w:ind w:left="0"/>
        <w:rPr>
          <w:rFonts w:ascii="Times New Roman" w:hAnsi="Times New Roman"/>
          <w:b w:val="0"/>
          <w:sz w:val="22"/>
        </w:rPr>
      </w:pPr>
      <w:r w:rsidRPr="00007070">
        <w:rPr>
          <w:rFonts w:ascii="Times New Roman" w:hAnsi="Times New Roman"/>
          <w:b w:val="0"/>
          <w:sz w:val="22"/>
        </w:rPr>
        <w:t xml:space="preserve">The Bidder certifies, by submittal of a Proposal to this </w:t>
      </w:r>
      <w:r w:rsidR="002A60F1">
        <w:rPr>
          <w:rFonts w:ascii="Times New Roman" w:hAnsi="Times New Roman"/>
          <w:b w:val="0"/>
          <w:sz w:val="22"/>
        </w:rPr>
        <w:t>RFP</w:t>
      </w:r>
      <w:r w:rsidRPr="00007070">
        <w:rPr>
          <w:rFonts w:ascii="Times New Roman" w:hAnsi="Times New Roman"/>
          <w:b w:val="0"/>
          <w:sz w:val="22"/>
        </w:rPr>
        <w:t xml:space="preserve">, that under the requirements of </w:t>
      </w:r>
      <w:hyperlink r:id="rId31" w:history="1">
        <w:r w:rsidRPr="0096148D">
          <w:rPr>
            <w:rStyle w:val="Hyperlink"/>
            <w:rFonts w:ascii="Times New Roman" w:hAnsi="Times New Roman"/>
            <w:b w:val="0"/>
            <w:sz w:val="22"/>
          </w:rPr>
          <w:t>Lobbying Disclosure Act, 2 U.S.C., Section 1601</w:t>
        </w:r>
      </w:hyperlink>
      <w:r w:rsidRPr="00007070">
        <w:rPr>
          <w:rFonts w:ascii="Times New Roman" w:hAnsi="Times New Roman"/>
          <w:b w:val="0"/>
          <w:sz w:val="22"/>
        </w:rPr>
        <w:t xml:space="preserve"> et seq.,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See the Federal Restrictions on Lobbying subsection of the proposed Contract</w:t>
      </w:r>
      <w:r w:rsidR="00D43388">
        <w:rPr>
          <w:rFonts w:ascii="Times New Roman" w:hAnsi="Times New Roman"/>
          <w:b w:val="0"/>
          <w:sz w:val="22"/>
        </w:rPr>
        <w:t xml:space="preserve">. </w:t>
      </w:r>
    </w:p>
    <w:p w14:paraId="1C779B00" w14:textId="15B8D322" w:rsidR="00007070" w:rsidRDefault="00007070" w:rsidP="00007070">
      <w:pPr>
        <w:pStyle w:val="ListParagraph"/>
        <w:ind w:left="360"/>
        <w:rPr>
          <w:rFonts w:ascii="Times New Roman" w:hAnsi="Times New Roman"/>
          <w:b w:val="0"/>
          <w:sz w:val="22"/>
        </w:rPr>
      </w:pPr>
    </w:p>
    <w:p w14:paraId="6E888508" w14:textId="7887300C" w:rsidR="00007070" w:rsidRDefault="00330B4A" w:rsidP="00E83C45">
      <w:pPr>
        <w:pStyle w:val="ListParagraph"/>
        <w:tabs>
          <w:tab w:val="left" w:pos="900"/>
        </w:tabs>
        <w:ind w:left="0"/>
        <w:outlineLvl w:val="1"/>
        <w:rPr>
          <w:rFonts w:ascii="Times New Roman" w:hAnsi="Times New Roman"/>
          <w:sz w:val="22"/>
        </w:rPr>
      </w:pPr>
      <w:bookmarkStart w:id="25" w:name="_Toc103598350"/>
      <w:r>
        <w:rPr>
          <w:rFonts w:ascii="Times New Roman" w:hAnsi="Times New Roman"/>
          <w:sz w:val="22"/>
        </w:rPr>
        <w:t>2.</w:t>
      </w:r>
      <w:r w:rsidR="0057379B">
        <w:rPr>
          <w:rFonts w:ascii="Times New Roman" w:hAnsi="Times New Roman"/>
          <w:sz w:val="22"/>
        </w:rPr>
        <w:t>19</w:t>
      </w:r>
      <w:r w:rsidR="003F3399">
        <w:rPr>
          <w:rFonts w:ascii="Times New Roman" w:hAnsi="Times New Roman"/>
          <w:sz w:val="22"/>
        </w:rPr>
        <w:tab/>
      </w:r>
      <w:r w:rsidR="004A2B19">
        <w:rPr>
          <w:rFonts w:ascii="Times New Roman" w:hAnsi="Times New Roman"/>
          <w:sz w:val="22"/>
        </w:rPr>
        <w:tab/>
      </w:r>
      <w:r w:rsidR="003F3399">
        <w:rPr>
          <w:rFonts w:ascii="Times New Roman" w:hAnsi="Times New Roman"/>
          <w:sz w:val="22"/>
        </w:rPr>
        <w:t>DEBARMENT</w:t>
      </w:r>
      <w:bookmarkEnd w:id="25"/>
    </w:p>
    <w:p w14:paraId="05C4884A" w14:textId="297EFE30" w:rsidR="003F3399" w:rsidRDefault="003F3399" w:rsidP="003F3399">
      <w:pPr>
        <w:pStyle w:val="ListParagraph"/>
        <w:tabs>
          <w:tab w:val="left" w:pos="900"/>
        </w:tabs>
        <w:ind w:left="360"/>
        <w:rPr>
          <w:rFonts w:ascii="Times New Roman" w:hAnsi="Times New Roman"/>
          <w:sz w:val="22"/>
        </w:rPr>
      </w:pPr>
    </w:p>
    <w:p w14:paraId="07EA4B83" w14:textId="5C7B72C0" w:rsidR="003F3399" w:rsidRDefault="003F3399" w:rsidP="000D60AD">
      <w:pPr>
        <w:pStyle w:val="ListParagraph"/>
        <w:tabs>
          <w:tab w:val="left" w:pos="900"/>
        </w:tabs>
        <w:ind w:left="0"/>
        <w:rPr>
          <w:rFonts w:ascii="Times New Roman" w:hAnsi="Times New Roman"/>
          <w:b w:val="0"/>
          <w:sz w:val="22"/>
        </w:rPr>
      </w:pPr>
      <w:r w:rsidRPr="003F3399">
        <w:rPr>
          <w:rFonts w:ascii="Times New Roman" w:hAnsi="Times New Roman"/>
          <w:b w:val="0"/>
          <w:sz w:val="22"/>
        </w:rPr>
        <w:t xml:space="preserve">The Bidder certifies, by submittal of a Proposal to this </w:t>
      </w:r>
      <w:r w:rsidR="002A60F1">
        <w:rPr>
          <w:rFonts w:ascii="Times New Roman" w:hAnsi="Times New Roman"/>
          <w:b w:val="0"/>
          <w:sz w:val="22"/>
        </w:rPr>
        <w:t>RFP</w:t>
      </w:r>
      <w:r w:rsidRPr="003F3399">
        <w:rPr>
          <w:rFonts w:ascii="Times New Roman" w:hAnsi="Times New Roman"/>
          <w:b w:val="0"/>
          <w:sz w:val="22"/>
        </w:rPr>
        <w:t xml:space="preserve">, that neither it nor its “principals” (as defined in </w:t>
      </w:r>
      <w:hyperlink r:id="rId32" w:history="1">
        <w:r w:rsidRPr="00741E40">
          <w:rPr>
            <w:rStyle w:val="Hyperlink"/>
            <w:rFonts w:ascii="Times New Roman" w:hAnsi="Times New Roman"/>
            <w:b w:val="0"/>
            <w:sz w:val="22"/>
          </w:rPr>
          <w:t xml:space="preserve">2 CFR 200.213 </w:t>
        </w:r>
      </w:hyperlink>
      <w:r w:rsidRPr="003F3399">
        <w:rPr>
          <w:rFonts w:ascii="Times New Roman" w:hAnsi="Times New Roman"/>
          <w:b w:val="0"/>
          <w:sz w:val="22"/>
        </w:rPr>
        <w:t xml:space="preserve">or </w:t>
      </w:r>
      <w:hyperlink r:id="rId33" w:history="1">
        <w:r w:rsidRPr="003F3399">
          <w:rPr>
            <w:rStyle w:val="Hyperlink"/>
            <w:rFonts w:ascii="Times New Roman" w:hAnsi="Times New Roman"/>
            <w:b w:val="0"/>
            <w:sz w:val="22"/>
          </w:rPr>
          <w:t>RCW 39.26.010 (8)</w:t>
        </w:r>
      </w:hyperlink>
      <w:r w:rsidRPr="003F3399">
        <w:rPr>
          <w:rFonts w:ascii="Times New Roman" w:hAnsi="Times New Roman"/>
          <w:b w:val="0"/>
          <w:sz w:val="22"/>
        </w:rPr>
        <w:t>) are presently debarred by any Federal or state department or agency.</w:t>
      </w:r>
    </w:p>
    <w:p w14:paraId="55F9DF94" w14:textId="0E319B6D" w:rsidR="003F3399" w:rsidRDefault="003F3399" w:rsidP="003F3399">
      <w:pPr>
        <w:pStyle w:val="ListParagraph"/>
        <w:tabs>
          <w:tab w:val="left" w:pos="900"/>
        </w:tabs>
        <w:ind w:left="360"/>
        <w:rPr>
          <w:rFonts w:ascii="Times New Roman" w:hAnsi="Times New Roman"/>
          <w:b w:val="0"/>
          <w:sz w:val="22"/>
        </w:rPr>
      </w:pPr>
    </w:p>
    <w:p w14:paraId="156BD447" w14:textId="603EB1C4" w:rsidR="003F3399" w:rsidRDefault="00330B4A" w:rsidP="00E83C45">
      <w:pPr>
        <w:pStyle w:val="ListParagraph"/>
        <w:tabs>
          <w:tab w:val="left" w:pos="900"/>
        </w:tabs>
        <w:ind w:left="0"/>
        <w:outlineLvl w:val="1"/>
        <w:rPr>
          <w:rFonts w:ascii="Times New Roman" w:hAnsi="Times New Roman"/>
          <w:sz w:val="22"/>
        </w:rPr>
      </w:pPr>
      <w:bookmarkStart w:id="26" w:name="_Toc103598351"/>
      <w:r>
        <w:rPr>
          <w:rFonts w:ascii="Times New Roman" w:hAnsi="Times New Roman"/>
          <w:sz w:val="22"/>
        </w:rPr>
        <w:t>2.2</w:t>
      </w:r>
      <w:r w:rsidR="0057379B">
        <w:rPr>
          <w:rFonts w:ascii="Times New Roman" w:hAnsi="Times New Roman"/>
          <w:sz w:val="22"/>
        </w:rPr>
        <w:t>0</w:t>
      </w:r>
      <w:r w:rsidR="003F3399">
        <w:rPr>
          <w:rFonts w:ascii="Times New Roman" w:hAnsi="Times New Roman"/>
          <w:sz w:val="22"/>
        </w:rPr>
        <w:tab/>
      </w:r>
      <w:r w:rsidR="004A2B19">
        <w:rPr>
          <w:rFonts w:ascii="Times New Roman" w:hAnsi="Times New Roman"/>
          <w:sz w:val="22"/>
        </w:rPr>
        <w:tab/>
      </w:r>
      <w:r w:rsidR="003F3399">
        <w:rPr>
          <w:rFonts w:ascii="Times New Roman" w:hAnsi="Times New Roman"/>
          <w:sz w:val="22"/>
        </w:rPr>
        <w:t>USE OF SUBCONTRACTORS</w:t>
      </w:r>
      <w:bookmarkEnd w:id="26"/>
    </w:p>
    <w:p w14:paraId="51531C0E" w14:textId="77777777" w:rsidR="003F3399" w:rsidRPr="003F3399" w:rsidRDefault="003F3399" w:rsidP="003F3399">
      <w:pPr>
        <w:pStyle w:val="ListParagraph"/>
        <w:tabs>
          <w:tab w:val="left" w:pos="900"/>
        </w:tabs>
        <w:ind w:left="360"/>
        <w:rPr>
          <w:rFonts w:ascii="Times New Roman" w:hAnsi="Times New Roman"/>
          <w:b w:val="0"/>
          <w:sz w:val="22"/>
        </w:rPr>
      </w:pPr>
    </w:p>
    <w:p w14:paraId="3CF0CAD3" w14:textId="0BF6C485" w:rsidR="00330B4A" w:rsidRDefault="003F3399" w:rsidP="000D60AD">
      <w:pPr>
        <w:pStyle w:val="ListParagraph"/>
        <w:tabs>
          <w:tab w:val="left" w:pos="900"/>
        </w:tabs>
        <w:ind w:left="0"/>
        <w:rPr>
          <w:rFonts w:ascii="Times New Roman" w:hAnsi="Times New Roman"/>
          <w:b w:val="0"/>
          <w:sz w:val="22"/>
        </w:rPr>
      </w:pPr>
      <w:r w:rsidRPr="003F3399">
        <w:rPr>
          <w:rFonts w:ascii="Times New Roman" w:hAnsi="Times New Roman"/>
          <w:b w:val="0"/>
          <w:sz w:val="22"/>
        </w:rPr>
        <w:t xml:space="preserve">AGO will accept Proposals that include third party involvement only if the </w:t>
      </w:r>
      <w:r w:rsidR="00A61B8C">
        <w:rPr>
          <w:rFonts w:ascii="Times New Roman" w:hAnsi="Times New Roman"/>
          <w:b w:val="0"/>
          <w:sz w:val="22"/>
        </w:rPr>
        <w:t>Bidder</w:t>
      </w:r>
      <w:r w:rsidRPr="003F3399">
        <w:rPr>
          <w:rFonts w:ascii="Times New Roman" w:hAnsi="Times New Roman"/>
          <w:b w:val="0"/>
          <w:sz w:val="22"/>
        </w:rPr>
        <w:t xml:space="preserve"> submitting the Proposal agrees to take complete responsibility for all actions of such subcontractors. Specific restrictions apply to Contracting with current or former state employees pursuant to chapter </w:t>
      </w:r>
      <w:hyperlink r:id="rId34" w:history="1">
        <w:r w:rsidRPr="003F3399">
          <w:rPr>
            <w:rStyle w:val="Hyperlink"/>
            <w:rFonts w:ascii="Times New Roman" w:hAnsi="Times New Roman"/>
            <w:b w:val="0"/>
            <w:sz w:val="22"/>
          </w:rPr>
          <w:t>42.52 RCW</w:t>
        </w:r>
      </w:hyperlink>
      <w:r w:rsidRPr="003F3399">
        <w:rPr>
          <w:rFonts w:ascii="Times New Roman" w:hAnsi="Times New Roman"/>
          <w:b w:val="0"/>
          <w:sz w:val="22"/>
        </w:rPr>
        <w:t>. Bidders should familiarize themselves with the requirements prior to submitting a Proposal.</w:t>
      </w:r>
    </w:p>
    <w:p w14:paraId="15E59E02" w14:textId="2C71601A" w:rsidR="00F63FBA" w:rsidRDefault="004A2B19" w:rsidP="000D60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tabs>
          <w:tab w:val="left" w:pos="720"/>
        </w:tabs>
        <w:spacing w:after="0"/>
        <w:jc w:val="center"/>
        <w:rPr>
          <w:rFonts w:ascii="Times New Roman" w:hAnsi="Times New Roman"/>
          <w:sz w:val="22"/>
          <w:szCs w:val="22"/>
        </w:rPr>
      </w:pPr>
      <w:bookmarkStart w:id="27" w:name="_Toc103598352"/>
      <w:r w:rsidRPr="000D60AD">
        <w:rPr>
          <w:rFonts w:ascii="Times New Roman" w:hAnsi="Times New Roman"/>
          <w:i/>
          <w:sz w:val="24"/>
          <w:szCs w:val="22"/>
        </w:rPr>
        <w:lastRenderedPageBreak/>
        <w:t>SECTION III –</w:t>
      </w:r>
      <w:r w:rsidR="00C96E65">
        <w:rPr>
          <w:rFonts w:ascii="Times New Roman" w:hAnsi="Times New Roman"/>
          <w:i/>
          <w:sz w:val="24"/>
          <w:szCs w:val="22"/>
        </w:rPr>
        <w:t xml:space="preserve">SUBMISSION INSTRUCTIONS AND REQUIRED </w:t>
      </w:r>
      <w:r w:rsidRPr="000D60AD">
        <w:rPr>
          <w:rFonts w:ascii="Times New Roman" w:hAnsi="Times New Roman"/>
          <w:i/>
          <w:sz w:val="24"/>
          <w:szCs w:val="22"/>
        </w:rPr>
        <w:t>CONTENT</w:t>
      </w:r>
      <w:bookmarkEnd w:id="27"/>
    </w:p>
    <w:p w14:paraId="74236A72" w14:textId="0BC85706" w:rsidR="00C96E65" w:rsidRPr="00340C82" w:rsidRDefault="007019DC" w:rsidP="00C96E65">
      <w:pPr>
        <w:pStyle w:val="Heading2"/>
        <w:tabs>
          <w:tab w:val="left" w:pos="900"/>
        </w:tabs>
        <w:spacing w:after="0"/>
        <w:rPr>
          <w:rFonts w:ascii="Times New Roman" w:hAnsi="Times New Roman"/>
          <w:sz w:val="22"/>
          <w:szCs w:val="22"/>
        </w:rPr>
      </w:pPr>
      <w:bookmarkStart w:id="28" w:name="_Toc103598353"/>
      <w:r>
        <w:rPr>
          <w:rFonts w:ascii="Times New Roman" w:hAnsi="Times New Roman"/>
          <w:i w:val="0"/>
          <w:sz w:val="22"/>
          <w:szCs w:val="22"/>
        </w:rPr>
        <w:t xml:space="preserve">3.1 </w:t>
      </w:r>
      <w:r w:rsidR="00C96E65">
        <w:rPr>
          <w:rFonts w:ascii="Times New Roman" w:hAnsi="Times New Roman"/>
          <w:i w:val="0"/>
          <w:sz w:val="22"/>
          <w:szCs w:val="22"/>
        </w:rPr>
        <w:tab/>
      </w:r>
      <w:r w:rsidR="00C96E65">
        <w:rPr>
          <w:rFonts w:ascii="Times New Roman" w:hAnsi="Times New Roman"/>
          <w:i w:val="0"/>
          <w:sz w:val="22"/>
          <w:szCs w:val="22"/>
        </w:rPr>
        <w:tab/>
      </w:r>
      <w:r w:rsidR="00C96E65" w:rsidRPr="00340C82">
        <w:rPr>
          <w:rFonts w:ascii="Times New Roman" w:hAnsi="Times New Roman"/>
          <w:i w:val="0"/>
          <w:sz w:val="22"/>
          <w:szCs w:val="22"/>
        </w:rPr>
        <w:t xml:space="preserve">SUBMISSION </w:t>
      </w:r>
      <w:r w:rsidR="00C96E65">
        <w:rPr>
          <w:rFonts w:ascii="Times New Roman" w:hAnsi="Times New Roman"/>
          <w:i w:val="0"/>
          <w:sz w:val="22"/>
          <w:szCs w:val="22"/>
        </w:rPr>
        <w:t>INSTRUCTIONS</w:t>
      </w:r>
      <w:bookmarkEnd w:id="28"/>
    </w:p>
    <w:p w14:paraId="0DB786E9" w14:textId="1328A3A2" w:rsidR="00C96E65" w:rsidRDefault="00C96E65"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Bidder</w:t>
      </w:r>
      <w:r w:rsidRPr="00340C82">
        <w:rPr>
          <w:rFonts w:ascii="Times New Roman" w:hAnsi="Times New Roman"/>
          <w:b w:val="0"/>
          <w:sz w:val="22"/>
          <w:szCs w:val="22"/>
        </w:rPr>
        <w:t>s are required to submit an electronic copy of their proposal.</w:t>
      </w:r>
      <w:r>
        <w:rPr>
          <w:rFonts w:ascii="Times New Roman" w:hAnsi="Times New Roman"/>
          <w:b w:val="0"/>
          <w:sz w:val="22"/>
          <w:szCs w:val="22"/>
        </w:rPr>
        <w:t xml:space="preserve"> The </w:t>
      </w:r>
      <w:r w:rsidR="002A60F1">
        <w:rPr>
          <w:rFonts w:ascii="Times New Roman" w:hAnsi="Times New Roman"/>
          <w:b w:val="0"/>
          <w:sz w:val="22"/>
          <w:szCs w:val="22"/>
        </w:rPr>
        <w:t>RFP</w:t>
      </w:r>
      <w:r>
        <w:rPr>
          <w:rFonts w:ascii="Times New Roman" w:hAnsi="Times New Roman"/>
          <w:b w:val="0"/>
          <w:sz w:val="22"/>
          <w:szCs w:val="22"/>
        </w:rPr>
        <w:t xml:space="preserve"> number and the Bidder’s company name must be included in the subject line of the email submission. Bidders may break email submittals into multiple emails, provided that each email clearly indicates in the subject line its overall place in the series, as well as the total number of separate emails being sent. For example, if Bidder is submitting their response in three (3) </w:t>
      </w:r>
      <w:r w:rsidRPr="009E079F">
        <w:rPr>
          <w:rFonts w:ascii="Times New Roman" w:hAnsi="Times New Roman"/>
          <w:b w:val="0"/>
          <w:sz w:val="22"/>
          <w:szCs w:val="22"/>
        </w:rPr>
        <w:t>separate emails, the subject line of the first should be “</w:t>
      </w:r>
      <w:r w:rsidR="002A60F1">
        <w:rPr>
          <w:rFonts w:ascii="Times New Roman" w:hAnsi="Times New Roman"/>
          <w:b w:val="0"/>
          <w:sz w:val="22"/>
          <w:szCs w:val="22"/>
        </w:rPr>
        <w:t>RFP</w:t>
      </w:r>
      <w:r w:rsidRPr="009E079F">
        <w:rPr>
          <w:rFonts w:ascii="Times New Roman" w:hAnsi="Times New Roman"/>
          <w:b w:val="0"/>
          <w:sz w:val="22"/>
          <w:szCs w:val="22"/>
        </w:rPr>
        <w:t xml:space="preserve"> </w:t>
      </w:r>
      <w:proofErr w:type="spellStart"/>
      <w:r w:rsidRPr="009E079F">
        <w:rPr>
          <w:rFonts w:ascii="Times New Roman" w:hAnsi="Times New Roman"/>
          <w:b w:val="0"/>
          <w:sz w:val="22"/>
          <w:szCs w:val="22"/>
        </w:rPr>
        <w:t>XXX_Company</w:t>
      </w:r>
      <w:proofErr w:type="spellEnd"/>
      <w:r w:rsidRPr="009E079F">
        <w:rPr>
          <w:rFonts w:ascii="Times New Roman" w:hAnsi="Times New Roman"/>
          <w:b w:val="0"/>
          <w:sz w:val="22"/>
          <w:szCs w:val="22"/>
        </w:rPr>
        <w:t xml:space="preserve"> </w:t>
      </w:r>
      <w:proofErr w:type="spellStart"/>
      <w:r w:rsidRPr="009E079F">
        <w:rPr>
          <w:rFonts w:ascii="Times New Roman" w:hAnsi="Times New Roman"/>
          <w:b w:val="0"/>
          <w:sz w:val="22"/>
          <w:szCs w:val="22"/>
        </w:rPr>
        <w:t>Name_Response</w:t>
      </w:r>
      <w:proofErr w:type="spellEnd"/>
      <w:r w:rsidRPr="009E079F">
        <w:rPr>
          <w:rFonts w:ascii="Times New Roman" w:hAnsi="Times New Roman"/>
          <w:b w:val="0"/>
          <w:sz w:val="22"/>
          <w:szCs w:val="22"/>
        </w:rPr>
        <w:t xml:space="preserve"> 1 of 3”; the next email’s subject line would be “</w:t>
      </w:r>
      <w:r w:rsidR="002A60F1">
        <w:rPr>
          <w:rFonts w:ascii="Times New Roman" w:hAnsi="Times New Roman"/>
          <w:b w:val="0"/>
          <w:sz w:val="22"/>
          <w:szCs w:val="22"/>
        </w:rPr>
        <w:t>RFP</w:t>
      </w:r>
      <w:r w:rsidRPr="009E079F">
        <w:rPr>
          <w:rFonts w:ascii="Times New Roman" w:hAnsi="Times New Roman"/>
          <w:b w:val="0"/>
          <w:sz w:val="22"/>
          <w:szCs w:val="22"/>
        </w:rPr>
        <w:t xml:space="preserve"> </w:t>
      </w:r>
      <w:proofErr w:type="spellStart"/>
      <w:r w:rsidRPr="009E079F">
        <w:rPr>
          <w:rFonts w:ascii="Times New Roman" w:hAnsi="Times New Roman"/>
          <w:b w:val="0"/>
          <w:sz w:val="22"/>
          <w:szCs w:val="22"/>
        </w:rPr>
        <w:t>XXX_Company</w:t>
      </w:r>
      <w:proofErr w:type="spellEnd"/>
      <w:r w:rsidRPr="009E079F">
        <w:rPr>
          <w:rFonts w:ascii="Times New Roman" w:hAnsi="Times New Roman"/>
          <w:b w:val="0"/>
          <w:sz w:val="22"/>
          <w:szCs w:val="22"/>
        </w:rPr>
        <w:t xml:space="preserve"> Name _Response 2 of 3”; etc.</w:t>
      </w:r>
      <w:r>
        <w:rPr>
          <w:rFonts w:ascii="Times New Roman" w:hAnsi="Times New Roman"/>
          <w:b w:val="0"/>
          <w:sz w:val="22"/>
          <w:szCs w:val="22"/>
        </w:rPr>
        <w:t xml:space="preserve"> </w:t>
      </w:r>
    </w:p>
    <w:p w14:paraId="3C51E1D9" w14:textId="7996BF0C" w:rsidR="00C96E65" w:rsidRDefault="00C96E65"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The three major sections of the proposal are to be submitted in the order noted below:</w:t>
      </w:r>
    </w:p>
    <w:p w14:paraId="272C2DB1" w14:textId="54C9A5F6" w:rsidR="00C96E65" w:rsidRDefault="00C96E65" w:rsidP="000D60AD">
      <w:pPr>
        <w:pStyle w:val="ListParagraph"/>
        <w:numPr>
          <w:ilvl w:val="0"/>
          <w:numId w:val="66"/>
        </w:num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 xml:space="preserve">Letter of Submittal, including signed Attachments xx – xx to this </w:t>
      </w:r>
      <w:r w:rsidR="002A60F1">
        <w:rPr>
          <w:rFonts w:ascii="Times New Roman" w:hAnsi="Times New Roman"/>
          <w:b w:val="0"/>
          <w:sz w:val="22"/>
          <w:szCs w:val="22"/>
        </w:rPr>
        <w:t>RFP</w:t>
      </w:r>
      <w:r>
        <w:rPr>
          <w:rFonts w:ascii="Times New Roman" w:hAnsi="Times New Roman"/>
          <w:b w:val="0"/>
          <w:sz w:val="22"/>
          <w:szCs w:val="22"/>
        </w:rPr>
        <w:t xml:space="preserve">; </w:t>
      </w:r>
    </w:p>
    <w:p w14:paraId="56F0C3DB" w14:textId="759CDC6E" w:rsidR="00925864" w:rsidRDefault="00925864" w:rsidP="000D60AD">
      <w:pPr>
        <w:pStyle w:val="ListParagraph"/>
        <w:numPr>
          <w:ilvl w:val="0"/>
          <w:numId w:val="66"/>
        </w:num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Business Information;</w:t>
      </w:r>
    </w:p>
    <w:p w14:paraId="01CCB590" w14:textId="2620C647" w:rsidR="00C96E65" w:rsidRDefault="00C96E65" w:rsidP="000D60AD">
      <w:pPr>
        <w:pStyle w:val="ListParagraph"/>
        <w:numPr>
          <w:ilvl w:val="0"/>
          <w:numId w:val="66"/>
        </w:num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 xml:space="preserve">Qualifications; </w:t>
      </w:r>
    </w:p>
    <w:p w14:paraId="090BA273" w14:textId="5263627D" w:rsidR="00925864" w:rsidRDefault="00C96E65" w:rsidP="000D60AD">
      <w:pPr>
        <w:pStyle w:val="ListParagraph"/>
        <w:numPr>
          <w:ilvl w:val="0"/>
          <w:numId w:val="66"/>
        </w:num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Costs</w:t>
      </w:r>
      <w:r w:rsidR="00925864">
        <w:rPr>
          <w:rFonts w:ascii="Times New Roman" w:hAnsi="Times New Roman"/>
          <w:b w:val="0"/>
          <w:sz w:val="22"/>
          <w:szCs w:val="22"/>
        </w:rPr>
        <w:t>;</w:t>
      </w:r>
    </w:p>
    <w:p w14:paraId="59F52218" w14:textId="49C6474D" w:rsidR="00C96E65" w:rsidRDefault="00925864" w:rsidP="000D60AD">
      <w:pPr>
        <w:pStyle w:val="ListParagraph"/>
        <w:numPr>
          <w:ilvl w:val="0"/>
          <w:numId w:val="66"/>
        </w:num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References</w:t>
      </w:r>
      <w:r w:rsidR="00C96E65">
        <w:rPr>
          <w:rFonts w:ascii="Times New Roman" w:hAnsi="Times New Roman"/>
          <w:b w:val="0"/>
          <w:sz w:val="22"/>
          <w:szCs w:val="22"/>
        </w:rPr>
        <w:t xml:space="preserve"> </w:t>
      </w:r>
    </w:p>
    <w:p w14:paraId="2BE54C84" w14:textId="662E7DE4" w:rsidR="00C96E65" w:rsidRDefault="00C96E65"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 xml:space="preserve">Proposals must provide information in the same order as presented in this document with the same headings. This will not only be helpful to the evaluators of the </w:t>
      </w:r>
      <w:r w:rsidR="00175C2B">
        <w:rPr>
          <w:rFonts w:ascii="Times New Roman" w:hAnsi="Times New Roman"/>
          <w:b w:val="0"/>
          <w:sz w:val="22"/>
          <w:szCs w:val="22"/>
        </w:rPr>
        <w:t>P</w:t>
      </w:r>
      <w:r>
        <w:rPr>
          <w:rFonts w:ascii="Times New Roman" w:hAnsi="Times New Roman"/>
          <w:b w:val="0"/>
          <w:sz w:val="22"/>
          <w:szCs w:val="22"/>
        </w:rPr>
        <w:t xml:space="preserve">roposals, but should also assist the Bidder in preparing a thorough response. </w:t>
      </w:r>
    </w:p>
    <w:p w14:paraId="1069E969" w14:textId="49BAFB54" w:rsidR="00C96E65" w:rsidRPr="000D60AD" w:rsidRDefault="00C96E65"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Items in this section marked as “mandatory” mu</w:t>
      </w:r>
      <w:r w:rsidR="00474350">
        <w:rPr>
          <w:rFonts w:ascii="Times New Roman" w:hAnsi="Times New Roman"/>
          <w:b w:val="0"/>
          <w:sz w:val="22"/>
          <w:szCs w:val="22"/>
        </w:rPr>
        <w:t xml:space="preserve">st be included as part of the </w:t>
      </w:r>
      <w:r w:rsidR="00175C2B">
        <w:rPr>
          <w:rFonts w:ascii="Times New Roman" w:hAnsi="Times New Roman"/>
          <w:b w:val="0"/>
          <w:sz w:val="22"/>
          <w:szCs w:val="22"/>
        </w:rPr>
        <w:t>P</w:t>
      </w:r>
      <w:r>
        <w:rPr>
          <w:rFonts w:ascii="Times New Roman" w:hAnsi="Times New Roman"/>
          <w:b w:val="0"/>
          <w:sz w:val="22"/>
          <w:szCs w:val="22"/>
        </w:rPr>
        <w:t>rop</w:t>
      </w:r>
      <w:r w:rsidR="00474350">
        <w:rPr>
          <w:rFonts w:ascii="Times New Roman" w:hAnsi="Times New Roman"/>
          <w:b w:val="0"/>
          <w:sz w:val="22"/>
          <w:szCs w:val="22"/>
        </w:rPr>
        <w:t>o</w:t>
      </w:r>
      <w:r>
        <w:rPr>
          <w:rFonts w:ascii="Times New Roman" w:hAnsi="Times New Roman"/>
          <w:b w:val="0"/>
          <w:sz w:val="22"/>
          <w:szCs w:val="22"/>
        </w:rPr>
        <w:t xml:space="preserve">sal for the </w:t>
      </w:r>
      <w:r w:rsidR="00175C2B">
        <w:rPr>
          <w:rFonts w:ascii="Times New Roman" w:hAnsi="Times New Roman"/>
          <w:b w:val="0"/>
          <w:sz w:val="22"/>
          <w:szCs w:val="22"/>
        </w:rPr>
        <w:t>P</w:t>
      </w:r>
      <w:r>
        <w:rPr>
          <w:rFonts w:ascii="Times New Roman" w:hAnsi="Times New Roman"/>
          <w:b w:val="0"/>
          <w:sz w:val="22"/>
          <w:szCs w:val="22"/>
        </w:rPr>
        <w:t xml:space="preserve">roposal to be considered responsive, however, these items are not scored. Items marked “scored” are those that are awarded points as part of the evaluation conducted by the evaluation team. </w:t>
      </w:r>
    </w:p>
    <w:p w14:paraId="54BF56E9" w14:textId="27CCBAC9" w:rsidR="00C96E65" w:rsidRDefault="00C96E65"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sz w:val="22"/>
          <w:szCs w:val="22"/>
        </w:rPr>
      </w:pPr>
      <w:r>
        <w:rPr>
          <w:rFonts w:ascii="Times New Roman" w:hAnsi="Times New Roman"/>
          <w:b w:val="0"/>
          <w:sz w:val="22"/>
          <w:szCs w:val="22"/>
        </w:rPr>
        <w:t xml:space="preserve">Paper hard copies or facsimile transmissions of </w:t>
      </w:r>
      <w:r w:rsidR="00175C2B">
        <w:rPr>
          <w:rFonts w:ascii="Times New Roman" w:hAnsi="Times New Roman"/>
          <w:b w:val="0"/>
          <w:sz w:val="22"/>
          <w:szCs w:val="22"/>
        </w:rPr>
        <w:t>P</w:t>
      </w:r>
      <w:r>
        <w:rPr>
          <w:rFonts w:ascii="Times New Roman" w:hAnsi="Times New Roman"/>
          <w:b w:val="0"/>
          <w:sz w:val="22"/>
          <w:szCs w:val="22"/>
        </w:rPr>
        <w:t xml:space="preserve">roposals will not be considered unless an electronic copy has also been submitted to the </w:t>
      </w:r>
      <w:r w:rsidR="002A60F1">
        <w:rPr>
          <w:rFonts w:ascii="Times New Roman" w:hAnsi="Times New Roman"/>
          <w:b w:val="0"/>
          <w:sz w:val="22"/>
          <w:szCs w:val="22"/>
        </w:rPr>
        <w:t>RFP</w:t>
      </w:r>
      <w:r>
        <w:rPr>
          <w:rFonts w:ascii="Times New Roman" w:hAnsi="Times New Roman"/>
          <w:b w:val="0"/>
          <w:sz w:val="22"/>
          <w:szCs w:val="22"/>
        </w:rPr>
        <w:t xml:space="preserve"> Coordinator at the email listed</w:t>
      </w:r>
      <w:r w:rsidR="00474350">
        <w:rPr>
          <w:rFonts w:ascii="Times New Roman" w:hAnsi="Times New Roman"/>
          <w:b w:val="0"/>
          <w:sz w:val="22"/>
          <w:szCs w:val="22"/>
        </w:rPr>
        <w:t xml:space="preserve"> in this </w:t>
      </w:r>
      <w:r w:rsidR="002A60F1">
        <w:rPr>
          <w:rFonts w:ascii="Times New Roman" w:hAnsi="Times New Roman"/>
          <w:b w:val="0"/>
          <w:sz w:val="22"/>
          <w:szCs w:val="22"/>
        </w:rPr>
        <w:t>RFP</w:t>
      </w:r>
      <w:r>
        <w:rPr>
          <w:rFonts w:ascii="Times New Roman" w:hAnsi="Times New Roman"/>
          <w:b w:val="0"/>
          <w:sz w:val="22"/>
          <w:szCs w:val="22"/>
        </w:rPr>
        <w:t>.</w:t>
      </w:r>
      <w:r w:rsidRPr="00340C82">
        <w:rPr>
          <w:rFonts w:ascii="Times New Roman" w:hAnsi="Times New Roman"/>
          <w:b w:val="0"/>
          <w:sz w:val="22"/>
          <w:szCs w:val="22"/>
        </w:rPr>
        <w:t xml:space="preserve"> </w:t>
      </w:r>
      <w:r w:rsidR="009F2707">
        <w:rPr>
          <w:rFonts w:ascii="Times New Roman" w:hAnsi="Times New Roman"/>
          <w:b w:val="0"/>
          <w:sz w:val="22"/>
          <w:szCs w:val="22"/>
        </w:rPr>
        <w:t xml:space="preserve">The AGO will not accept zipped files as a part of a submission, and zipped files cannot be used for the overall submission of the proposal. </w:t>
      </w:r>
      <w:r>
        <w:rPr>
          <w:rFonts w:ascii="Times New Roman" w:hAnsi="Times New Roman"/>
          <w:b w:val="0"/>
          <w:sz w:val="22"/>
          <w:szCs w:val="22"/>
        </w:rPr>
        <w:t xml:space="preserve">The use of links, either in a proposal document or to a cloud based program, is not an acceptable method of submittal. Any proposals submitted that include such links will be rejected as non-responsive and will not receive further consideration. </w:t>
      </w:r>
    </w:p>
    <w:p w14:paraId="619AF264" w14:textId="03B5C21A" w:rsidR="00C96E65" w:rsidRPr="000D60AD" w:rsidRDefault="00C96E65" w:rsidP="000D60AD">
      <w:pPr>
        <w:tabs>
          <w:tab w:val="left" w:pos="-720"/>
          <w:tab w:val="left" w:pos="360"/>
          <w:tab w:val="left" w:pos="720"/>
          <w:tab w:val="left" w:pos="1080"/>
          <w:tab w:val="left" w:pos="1440"/>
          <w:tab w:val="left" w:pos="1800"/>
          <w:tab w:val="left" w:pos="2160"/>
          <w:tab w:val="left" w:pos="2520"/>
          <w:tab w:val="left" w:pos="2880"/>
        </w:tabs>
        <w:spacing w:before="240"/>
        <w:rPr>
          <w:rFonts w:ascii="Times New Roman" w:hAnsi="Times New Roman"/>
          <w:b w:val="0"/>
          <w:i/>
          <w:sz w:val="22"/>
          <w:szCs w:val="22"/>
        </w:rPr>
      </w:pPr>
      <w:r>
        <w:rPr>
          <w:rFonts w:ascii="Times New Roman" w:hAnsi="Times New Roman"/>
          <w:b w:val="0"/>
          <w:sz w:val="22"/>
          <w:szCs w:val="22"/>
        </w:rPr>
        <w:t xml:space="preserve">Bidders should allow for sufficient time to ensure timely receipt of the </w:t>
      </w:r>
      <w:r w:rsidR="00175C2B">
        <w:rPr>
          <w:rFonts w:ascii="Times New Roman" w:hAnsi="Times New Roman"/>
          <w:b w:val="0"/>
          <w:sz w:val="22"/>
          <w:szCs w:val="22"/>
        </w:rPr>
        <w:t>P</w:t>
      </w:r>
      <w:r>
        <w:rPr>
          <w:rFonts w:ascii="Times New Roman" w:hAnsi="Times New Roman"/>
          <w:b w:val="0"/>
          <w:sz w:val="22"/>
          <w:szCs w:val="22"/>
        </w:rPr>
        <w:t xml:space="preserve">roposal by the </w:t>
      </w:r>
      <w:r w:rsidR="002A60F1">
        <w:rPr>
          <w:rFonts w:ascii="Times New Roman" w:hAnsi="Times New Roman"/>
          <w:b w:val="0"/>
          <w:sz w:val="22"/>
          <w:szCs w:val="22"/>
        </w:rPr>
        <w:t>RFP</w:t>
      </w:r>
      <w:r>
        <w:rPr>
          <w:rFonts w:ascii="Times New Roman" w:hAnsi="Times New Roman"/>
          <w:b w:val="0"/>
          <w:sz w:val="22"/>
          <w:szCs w:val="22"/>
        </w:rPr>
        <w:t xml:space="preserve"> Coordinator. Late </w:t>
      </w:r>
      <w:r w:rsidR="00175C2B">
        <w:rPr>
          <w:rFonts w:ascii="Times New Roman" w:hAnsi="Times New Roman"/>
          <w:b w:val="0"/>
          <w:sz w:val="22"/>
          <w:szCs w:val="22"/>
        </w:rPr>
        <w:t>P</w:t>
      </w:r>
      <w:r>
        <w:rPr>
          <w:rFonts w:ascii="Times New Roman" w:hAnsi="Times New Roman"/>
          <w:b w:val="0"/>
          <w:sz w:val="22"/>
          <w:szCs w:val="22"/>
        </w:rPr>
        <w:t xml:space="preserve">roposals will not be accepted and will be automatically disqualified from further consideration, unless the AGO’s email is found to be at fault. All </w:t>
      </w:r>
      <w:r w:rsidR="00175C2B">
        <w:rPr>
          <w:rFonts w:ascii="Times New Roman" w:hAnsi="Times New Roman"/>
          <w:b w:val="0"/>
          <w:sz w:val="22"/>
          <w:szCs w:val="22"/>
        </w:rPr>
        <w:t>P</w:t>
      </w:r>
      <w:r>
        <w:rPr>
          <w:rFonts w:ascii="Times New Roman" w:hAnsi="Times New Roman"/>
          <w:b w:val="0"/>
          <w:sz w:val="22"/>
          <w:szCs w:val="22"/>
        </w:rPr>
        <w:t>roposals and any accompanying documentation become the property of the AGO and will not be returned.</w:t>
      </w:r>
      <w:r w:rsidR="00F228F3">
        <w:rPr>
          <w:rFonts w:ascii="Times New Roman" w:hAnsi="Times New Roman"/>
          <w:i/>
          <w:sz w:val="22"/>
          <w:szCs w:val="22"/>
        </w:rPr>
        <w:tab/>
      </w:r>
    </w:p>
    <w:p w14:paraId="48D0CF36" w14:textId="1C848AE8" w:rsidR="00474350" w:rsidRPr="000D60AD" w:rsidRDefault="007019DC" w:rsidP="0071578A">
      <w:pPr>
        <w:pStyle w:val="Heading2"/>
        <w:tabs>
          <w:tab w:val="left" w:pos="1440"/>
        </w:tabs>
        <w:spacing w:after="0"/>
        <w:rPr>
          <w:rFonts w:ascii="Times New Roman" w:hAnsi="Times New Roman"/>
          <w:i w:val="0"/>
          <w:sz w:val="22"/>
          <w:szCs w:val="22"/>
        </w:rPr>
      </w:pPr>
      <w:bookmarkStart w:id="29" w:name="_Toc103598354"/>
      <w:r w:rsidRPr="000D60AD">
        <w:rPr>
          <w:rFonts w:ascii="Times New Roman" w:hAnsi="Times New Roman"/>
          <w:i w:val="0"/>
          <w:sz w:val="22"/>
          <w:szCs w:val="22"/>
        </w:rPr>
        <w:t>3.</w:t>
      </w:r>
      <w:r w:rsidR="006E3476" w:rsidRPr="000D60AD">
        <w:rPr>
          <w:rFonts w:ascii="Times New Roman" w:hAnsi="Times New Roman"/>
          <w:i w:val="0"/>
          <w:sz w:val="22"/>
          <w:szCs w:val="22"/>
        </w:rPr>
        <w:t>2</w:t>
      </w:r>
      <w:r w:rsidR="00474350" w:rsidRPr="00474350">
        <w:rPr>
          <w:sz w:val="22"/>
          <w:szCs w:val="22"/>
        </w:rPr>
        <w:tab/>
      </w:r>
      <w:r w:rsidR="00474350" w:rsidRPr="000D60AD">
        <w:rPr>
          <w:rFonts w:ascii="Times New Roman" w:hAnsi="Times New Roman"/>
          <w:i w:val="0"/>
          <w:sz w:val="22"/>
          <w:szCs w:val="22"/>
        </w:rPr>
        <w:t>LETTER OF SUBMITTAL</w:t>
      </w:r>
      <w:r w:rsidR="00D06870">
        <w:rPr>
          <w:rFonts w:ascii="Times New Roman" w:hAnsi="Times New Roman"/>
          <w:i w:val="0"/>
          <w:sz w:val="22"/>
          <w:szCs w:val="22"/>
        </w:rPr>
        <w:t xml:space="preserve"> (MANDATORY)</w:t>
      </w:r>
      <w:bookmarkEnd w:id="29"/>
    </w:p>
    <w:p w14:paraId="1A154DEC" w14:textId="77777777" w:rsidR="00474350" w:rsidRPr="000D60AD" w:rsidRDefault="00474350" w:rsidP="000D60AD">
      <w:pPr>
        <w:rPr>
          <w:i/>
        </w:rPr>
      </w:pPr>
    </w:p>
    <w:p w14:paraId="5021525E" w14:textId="77777777" w:rsidR="00DB1480" w:rsidRDefault="00474350" w:rsidP="000D60AD">
      <w:pPr>
        <w:rPr>
          <w:b w:val="0"/>
          <w:sz w:val="22"/>
        </w:rPr>
      </w:pPr>
      <w:r w:rsidRPr="000D60AD">
        <w:rPr>
          <w:rFonts w:ascii="Times New Roman" w:hAnsi="Times New Roman"/>
          <w:b w:val="0"/>
          <w:sz w:val="22"/>
        </w:rPr>
        <w:t xml:space="preserve">The Proposal must contain a letter of submittal that shall condense and highlight the major components of the Proposal that the Bidder believes will provide the AGO evaluation team with a broad understanding of the entire Proposal. </w:t>
      </w:r>
      <w:r w:rsidR="00DB1480">
        <w:rPr>
          <w:rFonts w:ascii="Times New Roman" w:hAnsi="Times New Roman"/>
          <w:b w:val="0"/>
          <w:sz w:val="22"/>
        </w:rPr>
        <w:t xml:space="preserve">The letter should also include a description of the organization, areas of services, number of years in business, customer base, and any other pertinent information that would aid evaluators in formulating a determination about the capability, stability and strength of the Bidder’s organization. </w:t>
      </w:r>
    </w:p>
    <w:p w14:paraId="30BFCF14" w14:textId="77777777" w:rsidR="00DB1480" w:rsidRDefault="00DB1480" w:rsidP="000D60AD">
      <w:pPr>
        <w:rPr>
          <w:b w:val="0"/>
          <w:sz w:val="22"/>
        </w:rPr>
      </w:pPr>
    </w:p>
    <w:p w14:paraId="1802E521" w14:textId="6907FA9F" w:rsidR="00DB1480" w:rsidRDefault="00474350" w:rsidP="000D60AD">
      <w:pPr>
        <w:rPr>
          <w:rFonts w:ascii="Times New Roman" w:hAnsi="Times New Roman"/>
          <w:b w:val="0"/>
          <w:sz w:val="22"/>
          <w:szCs w:val="22"/>
        </w:rPr>
      </w:pPr>
      <w:r>
        <w:rPr>
          <w:rFonts w:ascii="Times New Roman" w:hAnsi="Times New Roman"/>
          <w:b w:val="0"/>
          <w:sz w:val="22"/>
          <w:szCs w:val="22"/>
        </w:rPr>
        <w:t xml:space="preserve">The Submittal Letter must be signed and dated by a person authorized to legally bind the </w:t>
      </w:r>
      <w:r w:rsidR="00ED415F">
        <w:rPr>
          <w:rFonts w:ascii="Times New Roman" w:hAnsi="Times New Roman"/>
          <w:b w:val="0"/>
          <w:sz w:val="22"/>
          <w:szCs w:val="22"/>
        </w:rPr>
        <w:t>Bidder</w:t>
      </w:r>
      <w:r>
        <w:rPr>
          <w:rFonts w:ascii="Times New Roman" w:hAnsi="Times New Roman"/>
          <w:b w:val="0"/>
          <w:sz w:val="22"/>
          <w:szCs w:val="22"/>
        </w:rPr>
        <w:t xml:space="preserve"> to a contractual relationship, e.g., the President or Executive Director of a corporation, the managing partner of a partnership, or the proprietor of a sole proprietorship</w:t>
      </w:r>
      <w:r w:rsidR="00F83F18">
        <w:rPr>
          <w:rFonts w:ascii="Times New Roman" w:hAnsi="Times New Roman"/>
          <w:b w:val="0"/>
          <w:sz w:val="22"/>
          <w:szCs w:val="22"/>
        </w:rPr>
        <w:t xml:space="preserve">. </w:t>
      </w:r>
    </w:p>
    <w:p w14:paraId="7226933B" w14:textId="6F8AB574" w:rsidR="003A2C1B" w:rsidRDefault="003A2C1B" w:rsidP="000D60AD">
      <w:pPr>
        <w:rPr>
          <w:rFonts w:ascii="Times New Roman" w:hAnsi="Times New Roman"/>
          <w:b w:val="0"/>
          <w:sz w:val="22"/>
          <w:szCs w:val="22"/>
        </w:rPr>
      </w:pPr>
    </w:p>
    <w:p w14:paraId="37600E10" w14:textId="77777777" w:rsidR="003A2C1B" w:rsidRDefault="003A2C1B" w:rsidP="000D60AD">
      <w:pPr>
        <w:rPr>
          <w:b w:val="0"/>
          <w:sz w:val="22"/>
        </w:rPr>
      </w:pPr>
    </w:p>
    <w:p w14:paraId="110B3ECA" w14:textId="24E1C341" w:rsidR="00474350" w:rsidRPr="000D60AD" w:rsidRDefault="00474350" w:rsidP="000D60AD">
      <w:pPr>
        <w:rPr>
          <w:b w:val="0"/>
          <w:sz w:val="22"/>
        </w:rPr>
      </w:pPr>
    </w:p>
    <w:p w14:paraId="6FAF6A64" w14:textId="654042BC" w:rsidR="002C4E80" w:rsidRDefault="004A2B19" w:rsidP="00E75376">
      <w:pPr>
        <w:pStyle w:val="Heading3"/>
        <w:numPr>
          <w:ilvl w:val="1"/>
          <w:numId w:val="69"/>
        </w:numPr>
        <w:spacing w:before="0" w:after="0"/>
        <w:ind w:left="1440" w:hanging="1440"/>
        <w:rPr>
          <w:sz w:val="22"/>
          <w:szCs w:val="22"/>
        </w:rPr>
      </w:pPr>
      <w:bookmarkStart w:id="30" w:name="_Toc103598355"/>
      <w:r>
        <w:rPr>
          <w:sz w:val="22"/>
          <w:szCs w:val="22"/>
        </w:rPr>
        <w:lastRenderedPageBreak/>
        <w:t>BUSINESS INFORMATION (MANDATORY)</w:t>
      </w:r>
      <w:bookmarkEnd w:id="30"/>
    </w:p>
    <w:p w14:paraId="4A28C6C6" w14:textId="77777777" w:rsidR="002C4E80" w:rsidRPr="002C4E80" w:rsidRDefault="002C4E80" w:rsidP="00F228F3"/>
    <w:p w14:paraId="2017409F" w14:textId="485DB81B" w:rsidR="006E3476" w:rsidRPr="000D60AD" w:rsidRDefault="00E83C45" w:rsidP="00F228F3">
      <w:pPr>
        <w:rPr>
          <w:rFonts w:ascii="Times New Roman" w:hAnsi="Times New Roman"/>
          <w:b w:val="0"/>
          <w:sz w:val="22"/>
        </w:rPr>
      </w:pPr>
      <w:r>
        <w:rPr>
          <w:rFonts w:ascii="Times New Roman" w:hAnsi="Times New Roman"/>
          <w:b w:val="0"/>
          <w:sz w:val="22"/>
        </w:rPr>
        <w:t>Please provide the following business information as well as any other information requested below</w:t>
      </w:r>
      <w:r w:rsidRPr="000D60AD">
        <w:rPr>
          <w:rFonts w:ascii="Times New Roman" w:hAnsi="Times New Roman"/>
          <w:b w:val="0"/>
          <w:sz w:val="22"/>
        </w:rPr>
        <w:t xml:space="preserve">. </w:t>
      </w:r>
      <w:r w:rsidR="006E3476" w:rsidRPr="000D60AD">
        <w:rPr>
          <w:rFonts w:ascii="Times New Roman" w:hAnsi="Times New Roman"/>
          <w:b w:val="0"/>
          <w:sz w:val="22"/>
        </w:rPr>
        <w:t>The information below will be used for the purpose of drafting a contract, should a contract be awarded:</w:t>
      </w:r>
    </w:p>
    <w:p w14:paraId="3716D8FF" w14:textId="77777777" w:rsidR="006E3476" w:rsidRPr="006E3476" w:rsidRDefault="006E3476" w:rsidP="00F228F3">
      <w:pPr>
        <w:rPr>
          <w:rFonts w:ascii="Times New Roman" w:hAnsi="Times New Roman"/>
          <w:b w:val="0"/>
        </w:rPr>
      </w:pPr>
    </w:p>
    <w:tbl>
      <w:tblPr>
        <w:tblW w:w="7462" w:type="dxa"/>
        <w:tblInd w:w="1327" w:type="dxa"/>
        <w:tblLook w:val="04A0" w:firstRow="1" w:lastRow="0" w:firstColumn="1" w:lastColumn="0" w:noHBand="0" w:noVBand="1"/>
      </w:tblPr>
      <w:tblGrid>
        <w:gridCol w:w="2872"/>
        <w:gridCol w:w="4590"/>
      </w:tblGrid>
      <w:tr w:rsidR="005300DB" w:rsidRPr="005300DB" w14:paraId="3DE8BA84" w14:textId="77777777" w:rsidTr="000D60AD">
        <w:trPr>
          <w:trHeight w:val="70"/>
        </w:trPr>
        <w:tc>
          <w:tcPr>
            <w:tcW w:w="2872" w:type="dxa"/>
            <w:tcBorders>
              <w:top w:val="single" w:sz="4" w:space="0" w:color="auto"/>
              <w:left w:val="single" w:sz="4" w:space="0" w:color="auto"/>
              <w:bottom w:val="single" w:sz="4" w:space="0" w:color="auto"/>
              <w:right w:val="single" w:sz="4" w:space="0" w:color="auto"/>
            </w:tcBorders>
            <w:noWrap/>
            <w:vAlign w:val="center"/>
            <w:hideMark/>
          </w:tcPr>
          <w:p w14:paraId="028F8230" w14:textId="77777777" w:rsidR="006E3476" w:rsidRPr="000D60AD" w:rsidRDefault="006E3476" w:rsidP="006E3476">
            <w:pPr>
              <w:rPr>
                <w:rFonts w:ascii="Times New Roman" w:hAnsi="Times New Roman"/>
                <w:sz w:val="22"/>
              </w:rPr>
            </w:pPr>
            <w:r w:rsidRPr="000D60AD">
              <w:rPr>
                <w:rFonts w:ascii="Times New Roman" w:hAnsi="Times New Roman"/>
                <w:sz w:val="22"/>
              </w:rPr>
              <w:t>Legal Company Name</w:t>
            </w:r>
          </w:p>
        </w:tc>
        <w:tc>
          <w:tcPr>
            <w:tcW w:w="4590" w:type="dxa"/>
            <w:tcBorders>
              <w:top w:val="single" w:sz="4" w:space="0" w:color="auto"/>
              <w:left w:val="nil"/>
              <w:bottom w:val="single" w:sz="4" w:space="0" w:color="auto"/>
              <w:right w:val="single" w:sz="4" w:space="0" w:color="auto"/>
            </w:tcBorders>
            <w:vAlign w:val="center"/>
          </w:tcPr>
          <w:p w14:paraId="56820CDB" w14:textId="4C1CB7D5" w:rsidR="006E3476" w:rsidRPr="000D60AD" w:rsidRDefault="006E3476" w:rsidP="006E3476">
            <w:pPr>
              <w:rPr>
                <w:rFonts w:ascii="Times New Roman" w:hAnsi="Times New Roman"/>
                <w:b w:val="0"/>
                <w:sz w:val="22"/>
              </w:rPr>
            </w:pPr>
          </w:p>
        </w:tc>
      </w:tr>
      <w:tr w:rsidR="005300DB" w:rsidRPr="005300DB" w14:paraId="7D87DF9C" w14:textId="77777777" w:rsidTr="000D60AD">
        <w:trPr>
          <w:trHeight w:val="70"/>
        </w:trPr>
        <w:tc>
          <w:tcPr>
            <w:tcW w:w="2872" w:type="dxa"/>
            <w:tcBorders>
              <w:top w:val="nil"/>
              <w:left w:val="single" w:sz="4" w:space="0" w:color="auto"/>
              <w:bottom w:val="single" w:sz="4" w:space="0" w:color="auto"/>
              <w:right w:val="single" w:sz="4" w:space="0" w:color="auto"/>
            </w:tcBorders>
            <w:noWrap/>
            <w:vAlign w:val="center"/>
            <w:hideMark/>
          </w:tcPr>
          <w:p w14:paraId="251DFBF5" w14:textId="77777777" w:rsidR="006E3476" w:rsidRPr="000D60AD" w:rsidRDefault="006E3476" w:rsidP="006E3476">
            <w:pPr>
              <w:rPr>
                <w:rFonts w:ascii="Times New Roman" w:hAnsi="Times New Roman"/>
                <w:sz w:val="22"/>
              </w:rPr>
            </w:pPr>
            <w:r w:rsidRPr="000D60AD">
              <w:rPr>
                <w:rFonts w:ascii="Times New Roman" w:hAnsi="Times New Roman"/>
                <w:sz w:val="22"/>
              </w:rPr>
              <w:t>Doing Business As</w:t>
            </w:r>
          </w:p>
        </w:tc>
        <w:tc>
          <w:tcPr>
            <w:tcW w:w="4590" w:type="dxa"/>
            <w:tcBorders>
              <w:top w:val="nil"/>
              <w:left w:val="nil"/>
              <w:bottom w:val="single" w:sz="4" w:space="0" w:color="auto"/>
              <w:right w:val="single" w:sz="4" w:space="0" w:color="auto"/>
            </w:tcBorders>
            <w:vAlign w:val="center"/>
          </w:tcPr>
          <w:p w14:paraId="0A579D9B" w14:textId="2060D2FF" w:rsidR="006E3476" w:rsidRPr="000D60AD" w:rsidRDefault="006E3476" w:rsidP="006E3476">
            <w:pPr>
              <w:rPr>
                <w:rFonts w:ascii="Times New Roman" w:hAnsi="Times New Roman"/>
                <w:b w:val="0"/>
                <w:sz w:val="22"/>
              </w:rPr>
            </w:pPr>
          </w:p>
        </w:tc>
      </w:tr>
      <w:tr w:rsidR="005300DB" w:rsidRPr="005300DB" w14:paraId="2A85995F" w14:textId="77777777" w:rsidTr="000D60AD">
        <w:trPr>
          <w:trHeight w:val="70"/>
        </w:trPr>
        <w:tc>
          <w:tcPr>
            <w:tcW w:w="2872" w:type="dxa"/>
            <w:tcBorders>
              <w:top w:val="nil"/>
              <w:left w:val="single" w:sz="4" w:space="0" w:color="auto"/>
              <w:bottom w:val="single" w:sz="4" w:space="0" w:color="auto"/>
              <w:right w:val="single" w:sz="4" w:space="0" w:color="auto"/>
            </w:tcBorders>
            <w:noWrap/>
            <w:vAlign w:val="center"/>
            <w:hideMark/>
          </w:tcPr>
          <w:p w14:paraId="3BD19D6F" w14:textId="77777777" w:rsidR="006E3476" w:rsidRPr="000D60AD" w:rsidRDefault="006E3476" w:rsidP="006E3476">
            <w:pPr>
              <w:rPr>
                <w:rFonts w:ascii="Times New Roman" w:hAnsi="Times New Roman"/>
                <w:sz w:val="22"/>
              </w:rPr>
            </w:pPr>
            <w:r w:rsidRPr="000D60AD">
              <w:rPr>
                <w:rFonts w:ascii="Times New Roman" w:hAnsi="Times New Roman"/>
                <w:sz w:val="22"/>
              </w:rPr>
              <w:t>Legal Status</w:t>
            </w:r>
          </w:p>
        </w:tc>
        <w:tc>
          <w:tcPr>
            <w:tcW w:w="4590" w:type="dxa"/>
            <w:tcBorders>
              <w:top w:val="nil"/>
              <w:left w:val="nil"/>
              <w:bottom w:val="single" w:sz="4" w:space="0" w:color="auto"/>
              <w:right w:val="single" w:sz="4" w:space="0" w:color="auto"/>
            </w:tcBorders>
            <w:vAlign w:val="center"/>
          </w:tcPr>
          <w:p w14:paraId="73918E27" w14:textId="26006D5E" w:rsidR="006E3476" w:rsidRPr="000D60AD" w:rsidRDefault="006E3476" w:rsidP="006E3476">
            <w:pPr>
              <w:rPr>
                <w:rFonts w:ascii="Times New Roman" w:hAnsi="Times New Roman"/>
                <w:b w:val="0"/>
                <w:sz w:val="22"/>
              </w:rPr>
            </w:pPr>
          </w:p>
        </w:tc>
      </w:tr>
      <w:tr w:rsidR="005300DB" w:rsidRPr="005300DB" w14:paraId="701F943E" w14:textId="77777777" w:rsidTr="000D60AD">
        <w:trPr>
          <w:trHeight w:val="70"/>
        </w:trPr>
        <w:tc>
          <w:tcPr>
            <w:tcW w:w="2872" w:type="dxa"/>
            <w:tcBorders>
              <w:top w:val="nil"/>
              <w:left w:val="single" w:sz="4" w:space="0" w:color="auto"/>
              <w:bottom w:val="single" w:sz="4" w:space="0" w:color="auto"/>
              <w:right w:val="single" w:sz="4" w:space="0" w:color="auto"/>
            </w:tcBorders>
            <w:noWrap/>
            <w:vAlign w:val="center"/>
            <w:hideMark/>
          </w:tcPr>
          <w:p w14:paraId="5FBDBFE1" w14:textId="77777777" w:rsidR="006E3476" w:rsidRPr="000D60AD" w:rsidRDefault="006E3476" w:rsidP="006E3476">
            <w:pPr>
              <w:rPr>
                <w:rFonts w:ascii="Times New Roman" w:hAnsi="Times New Roman"/>
                <w:sz w:val="22"/>
              </w:rPr>
            </w:pPr>
            <w:r w:rsidRPr="000D60AD">
              <w:rPr>
                <w:rFonts w:ascii="Times New Roman" w:hAnsi="Times New Roman"/>
                <w:sz w:val="22"/>
              </w:rPr>
              <w:t>Year Company Established</w:t>
            </w:r>
          </w:p>
        </w:tc>
        <w:tc>
          <w:tcPr>
            <w:tcW w:w="4590" w:type="dxa"/>
            <w:tcBorders>
              <w:top w:val="nil"/>
              <w:left w:val="nil"/>
              <w:bottom w:val="single" w:sz="4" w:space="0" w:color="auto"/>
              <w:right w:val="single" w:sz="4" w:space="0" w:color="auto"/>
            </w:tcBorders>
            <w:vAlign w:val="center"/>
          </w:tcPr>
          <w:p w14:paraId="0D76FD7F" w14:textId="7E319DE7" w:rsidR="006E3476" w:rsidRPr="000D60AD" w:rsidRDefault="006E3476" w:rsidP="006E3476">
            <w:pPr>
              <w:rPr>
                <w:rFonts w:ascii="Times New Roman" w:hAnsi="Times New Roman"/>
                <w:b w:val="0"/>
                <w:sz w:val="22"/>
              </w:rPr>
            </w:pPr>
          </w:p>
        </w:tc>
      </w:tr>
      <w:tr w:rsidR="005300DB" w:rsidRPr="005300DB" w14:paraId="2D02BE7F" w14:textId="77777777" w:rsidTr="000D60AD">
        <w:trPr>
          <w:trHeight w:val="440"/>
        </w:trPr>
        <w:tc>
          <w:tcPr>
            <w:tcW w:w="2872" w:type="dxa"/>
            <w:tcBorders>
              <w:top w:val="nil"/>
              <w:left w:val="single" w:sz="4" w:space="0" w:color="auto"/>
              <w:bottom w:val="single" w:sz="4" w:space="0" w:color="auto"/>
              <w:right w:val="single" w:sz="4" w:space="0" w:color="auto"/>
            </w:tcBorders>
            <w:noWrap/>
            <w:vAlign w:val="center"/>
            <w:hideMark/>
          </w:tcPr>
          <w:p w14:paraId="5BF31211" w14:textId="77777777" w:rsidR="006E3476" w:rsidRPr="000D60AD" w:rsidRDefault="006E3476" w:rsidP="006E3476">
            <w:pPr>
              <w:rPr>
                <w:rFonts w:ascii="Times New Roman" w:hAnsi="Times New Roman"/>
                <w:sz w:val="22"/>
              </w:rPr>
            </w:pPr>
            <w:r w:rsidRPr="000D60AD">
              <w:rPr>
                <w:rFonts w:ascii="Times New Roman" w:hAnsi="Times New Roman"/>
                <w:sz w:val="22"/>
              </w:rPr>
              <w:t xml:space="preserve">Washington State Tax ID Number </w:t>
            </w:r>
          </w:p>
          <w:p w14:paraId="1708EA9F" w14:textId="77777777" w:rsidR="006E3476" w:rsidRPr="000D60AD" w:rsidRDefault="006E3476" w:rsidP="006E3476">
            <w:pPr>
              <w:rPr>
                <w:rFonts w:ascii="Times New Roman" w:hAnsi="Times New Roman"/>
                <w:sz w:val="22"/>
              </w:rPr>
            </w:pPr>
            <w:r w:rsidRPr="000D60AD">
              <w:rPr>
                <w:rFonts w:ascii="Times New Roman" w:hAnsi="Times New Roman"/>
                <w:sz w:val="22"/>
              </w:rPr>
              <w:t>OR</w:t>
            </w:r>
          </w:p>
          <w:p w14:paraId="4C1DA470" w14:textId="77777777" w:rsidR="006E3476" w:rsidRPr="000D60AD" w:rsidRDefault="006E3476" w:rsidP="006E3476">
            <w:pPr>
              <w:rPr>
                <w:rFonts w:ascii="Times New Roman" w:hAnsi="Times New Roman"/>
                <w:sz w:val="22"/>
              </w:rPr>
            </w:pPr>
            <w:r w:rsidRPr="000D60AD">
              <w:rPr>
                <w:rFonts w:ascii="Times New Roman" w:hAnsi="Times New Roman"/>
                <w:sz w:val="22"/>
              </w:rPr>
              <w:t xml:space="preserve"> Universal Business Identifier  Number (UBI)</w:t>
            </w:r>
          </w:p>
        </w:tc>
        <w:tc>
          <w:tcPr>
            <w:tcW w:w="4590" w:type="dxa"/>
            <w:tcBorders>
              <w:top w:val="nil"/>
              <w:left w:val="nil"/>
              <w:bottom w:val="single" w:sz="4" w:space="0" w:color="auto"/>
              <w:right w:val="single" w:sz="4" w:space="0" w:color="auto"/>
            </w:tcBorders>
            <w:vAlign w:val="center"/>
          </w:tcPr>
          <w:p w14:paraId="283A2BE3" w14:textId="5F257DCC" w:rsidR="006E3476" w:rsidRPr="000D60AD" w:rsidRDefault="006E3476" w:rsidP="006E3476">
            <w:pPr>
              <w:rPr>
                <w:rFonts w:ascii="Times New Roman" w:hAnsi="Times New Roman"/>
                <w:b w:val="0"/>
                <w:sz w:val="22"/>
              </w:rPr>
            </w:pPr>
          </w:p>
        </w:tc>
      </w:tr>
      <w:tr w:rsidR="0061396A" w:rsidRPr="005300DB" w14:paraId="23E24042" w14:textId="77777777" w:rsidTr="00F228F3">
        <w:trPr>
          <w:trHeight w:val="440"/>
        </w:trPr>
        <w:tc>
          <w:tcPr>
            <w:tcW w:w="2872" w:type="dxa"/>
            <w:tcBorders>
              <w:top w:val="nil"/>
              <w:left w:val="single" w:sz="4" w:space="0" w:color="auto"/>
              <w:bottom w:val="single" w:sz="4" w:space="0" w:color="auto"/>
              <w:right w:val="single" w:sz="4" w:space="0" w:color="auto"/>
            </w:tcBorders>
            <w:noWrap/>
            <w:vAlign w:val="center"/>
          </w:tcPr>
          <w:p w14:paraId="7ECBDCE2" w14:textId="7D697792" w:rsidR="0061396A" w:rsidRPr="0061396A" w:rsidRDefault="0061396A" w:rsidP="006E3476">
            <w:pPr>
              <w:rPr>
                <w:rFonts w:ascii="Times New Roman" w:hAnsi="Times New Roman"/>
                <w:sz w:val="22"/>
              </w:rPr>
            </w:pPr>
            <w:r>
              <w:rPr>
                <w:rFonts w:ascii="Times New Roman" w:hAnsi="Times New Roman"/>
                <w:sz w:val="22"/>
              </w:rPr>
              <w:t>OMWBE Certification Number</w:t>
            </w:r>
          </w:p>
        </w:tc>
        <w:tc>
          <w:tcPr>
            <w:tcW w:w="4590" w:type="dxa"/>
            <w:tcBorders>
              <w:top w:val="nil"/>
              <w:left w:val="nil"/>
              <w:bottom w:val="single" w:sz="4" w:space="0" w:color="auto"/>
              <w:right w:val="single" w:sz="4" w:space="0" w:color="auto"/>
            </w:tcBorders>
            <w:vAlign w:val="center"/>
          </w:tcPr>
          <w:p w14:paraId="6DE5CC79" w14:textId="77777777" w:rsidR="0061396A" w:rsidRPr="0061396A" w:rsidRDefault="0061396A" w:rsidP="006E3476">
            <w:pPr>
              <w:rPr>
                <w:rFonts w:ascii="Times New Roman" w:hAnsi="Times New Roman"/>
                <w:b w:val="0"/>
                <w:sz w:val="22"/>
              </w:rPr>
            </w:pPr>
          </w:p>
        </w:tc>
      </w:tr>
      <w:tr w:rsidR="005300DB" w:rsidRPr="005300DB" w14:paraId="727FAD47" w14:textId="77777777" w:rsidTr="000D60AD">
        <w:trPr>
          <w:trHeight w:val="70"/>
        </w:trPr>
        <w:tc>
          <w:tcPr>
            <w:tcW w:w="2872" w:type="dxa"/>
            <w:tcBorders>
              <w:top w:val="nil"/>
              <w:left w:val="single" w:sz="4" w:space="0" w:color="auto"/>
              <w:bottom w:val="single" w:sz="4" w:space="0" w:color="auto"/>
              <w:right w:val="single" w:sz="4" w:space="0" w:color="auto"/>
            </w:tcBorders>
            <w:noWrap/>
            <w:vAlign w:val="center"/>
            <w:hideMark/>
          </w:tcPr>
          <w:p w14:paraId="0C754B66" w14:textId="77777777" w:rsidR="006E3476" w:rsidRPr="000D60AD" w:rsidRDefault="006E3476" w:rsidP="006E3476">
            <w:pPr>
              <w:rPr>
                <w:rFonts w:ascii="Times New Roman" w:hAnsi="Times New Roman"/>
                <w:sz w:val="22"/>
              </w:rPr>
            </w:pPr>
            <w:r w:rsidRPr="000D60AD">
              <w:rPr>
                <w:rFonts w:ascii="Times New Roman" w:hAnsi="Times New Roman"/>
                <w:sz w:val="22"/>
              </w:rPr>
              <w:t>Statewide Vendor Number</w:t>
            </w:r>
          </w:p>
        </w:tc>
        <w:tc>
          <w:tcPr>
            <w:tcW w:w="4590" w:type="dxa"/>
            <w:tcBorders>
              <w:top w:val="nil"/>
              <w:left w:val="nil"/>
              <w:bottom w:val="single" w:sz="4" w:space="0" w:color="auto"/>
              <w:right w:val="single" w:sz="4" w:space="0" w:color="auto"/>
            </w:tcBorders>
            <w:vAlign w:val="center"/>
          </w:tcPr>
          <w:p w14:paraId="0ADA4773" w14:textId="63802F37" w:rsidR="006E3476" w:rsidRPr="000D60AD" w:rsidRDefault="006E3476" w:rsidP="006E3476">
            <w:pPr>
              <w:rPr>
                <w:rFonts w:ascii="Times New Roman" w:hAnsi="Times New Roman"/>
                <w:b w:val="0"/>
                <w:sz w:val="22"/>
              </w:rPr>
            </w:pPr>
          </w:p>
        </w:tc>
      </w:tr>
      <w:tr w:rsidR="005300DB" w:rsidRPr="005300DB" w14:paraId="28537EA8" w14:textId="77777777" w:rsidTr="000D60AD">
        <w:trPr>
          <w:trHeight w:val="215"/>
        </w:trPr>
        <w:tc>
          <w:tcPr>
            <w:tcW w:w="2872" w:type="dxa"/>
            <w:tcBorders>
              <w:top w:val="nil"/>
              <w:left w:val="single" w:sz="4" w:space="0" w:color="auto"/>
              <w:bottom w:val="single" w:sz="4" w:space="0" w:color="auto"/>
              <w:right w:val="single" w:sz="4" w:space="0" w:color="auto"/>
            </w:tcBorders>
            <w:noWrap/>
            <w:vAlign w:val="center"/>
            <w:hideMark/>
          </w:tcPr>
          <w:p w14:paraId="09547746" w14:textId="77777777" w:rsidR="006E3476" w:rsidRPr="000D60AD" w:rsidRDefault="006E3476" w:rsidP="006E3476">
            <w:pPr>
              <w:rPr>
                <w:rFonts w:ascii="Times New Roman" w:hAnsi="Times New Roman"/>
                <w:sz w:val="22"/>
              </w:rPr>
            </w:pPr>
            <w:r w:rsidRPr="000D60AD">
              <w:rPr>
                <w:rFonts w:ascii="Times New Roman" w:hAnsi="Times New Roman"/>
                <w:sz w:val="22"/>
              </w:rPr>
              <w:t>Website URL Address</w:t>
            </w:r>
          </w:p>
        </w:tc>
        <w:tc>
          <w:tcPr>
            <w:tcW w:w="4590" w:type="dxa"/>
            <w:tcBorders>
              <w:top w:val="nil"/>
              <w:left w:val="nil"/>
              <w:bottom w:val="single" w:sz="4" w:space="0" w:color="auto"/>
              <w:right w:val="single" w:sz="4" w:space="0" w:color="auto"/>
            </w:tcBorders>
            <w:vAlign w:val="center"/>
          </w:tcPr>
          <w:p w14:paraId="08707580" w14:textId="4B5DDEBA" w:rsidR="006E3476" w:rsidRPr="000D60AD" w:rsidRDefault="006E3476" w:rsidP="006E3476">
            <w:pPr>
              <w:rPr>
                <w:rFonts w:ascii="Times New Roman" w:hAnsi="Times New Roman"/>
                <w:b w:val="0"/>
                <w:sz w:val="22"/>
              </w:rPr>
            </w:pPr>
          </w:p>
        </w:tc>
      </w:tr>
      <w:tr w:rsidR="005300DB" w:rsidRPr="005300DB" w14:paraId="64D4FACA" w14:textId="77777777" w:rsidTr="000D60AD">
        <w:trPr>
          <w:trHeight w:val="188"/>
        </w:trPr>
        <w:tc>
          <w:tcPr>
            <w:tcW w:w="2872" w:type="dxa"/>
            <w:tcBorders>
              <w:top w:val="nil"/>
              <w:left w:val="single" w:sz="4" w:space="0" w:color="auto"/>
              <w:bottom w:val="single" w:sz="4" w:space="0" w:color="auto"/>
              <w:right w:val="single" w:sz="4" w:space="0" w:color="auto"/>
            </w:tcBorders>
            <w:noWrap/>
            <w:vAlign w:val="center"/>
            <w:hideMark/>
          </w:tcPr>
          <w:p w14:paraId="23108009" w14:textId="77777777" w:rsidR="006E3476" w:rsidRPr="000D60AD" w:rsidRDefault="006E3476" w:rsidP="006E3476">
            <w:pPr>
              <w:rPr>
                <w:rFonts w:ascii="Times New Roman" w:hAnsi="Times New Roman"/>
                <w:sz w:val="22"/>
              </w:rPr>
            </w:pPr>
            <w:r w:rsidRPr="000D60AD">
              <w:rPr>
                <w:rFonts w:ascii="Times New Roman" w:hAnsi="Times New Roman"/>
                <w:sz w:val="22"/>
              </w:rPr>
              <w:t>Street Address</w:t>
            </w:r>
          </w:p>
        </w:tc>
        <w:tc>
          <w:tcPr>
            <w:tcW w:w="4590" w:type="dxa"/>
            <w:tcBorders>
              <w:top w:val="nil"/>
              <w:left w:val="nil"/>
              <w:bottom w:val="single" w:sz="4" w:space="0" w:color="auto"/>
              <w:right w:val="single" w:sz="4" w:space="0" w:color="auto"/>
            </w:tcBorders>
            <w:vAlign w:val="center"/>
          </w:tcPr>
          <w:p w14:paraId="4B0CB116" w14:textId="419BF8BA" w:rsidR="006E3476" w:rsidRPr="000D60AD" w:rsidRDefault="006E3476" w:rsidP="006E3476">
            <w:pPr>
              <w:rPr>
                <w:rFonts w:ascii="Times New Roman" w:hAnsi="Times New Roman"/>
                <w:b w:val="0"/>
                <w:sz w:val="22"/>
              </w:rPr>
            </w:pPr>
          </w:p>
        </w:tc>
      </w:tr>
      <w:tr w:rsidR="005300DB" w:rsidRPr="005300DB" w14:paraId="665D81CD" w14:textId="77777777" w:rsidTr="000D60AD">
        <w:trPr>
          <w:trHeight w:val="80"/>
        </w:trPr>
        <w:tc>
          <w:tcPr>
            <w:tcW w:w="2872" w:type="dxa"/>
            <w:tcBorders>
              <w:top w:val="nil"/>
              <w:left w:val="single" w:sz="4" w:space="0" w:color="auto"/>
              <w:bottom w:val="single" w:sz="4" w:space="0" w:color="auto"/>
              <w:right w:val="single" w:sz="4" w:space="0" w:color="auto"/>
            </w:tcBorders>
            <w:noWrap/>
            <w:vAlign w:val="center"/>
            <w:hideMark/>
          </w:tcPr>
          <w:p w14:paraId="2F7FAED0" w14:textId="77777777" w:rsidR="006E3476" w:rsidRPr="000D60AD" w:rsidRDefault="006E3476" w:rsidP="006E3476">
            <w:pPr>
              <w:rPr>
                <w:rFonts w:ascii="Times New Roman" w:hAnsi="Times New Roman"/>
                <w:sz w:val="22"/>
              </w:rPr>
            </w:pPr>
            <w:r w:rsidRPr="000D60AD">
              <w:rPr>
                <w:rFonts w:ascii="Times New Roman" w:hAnsi="Times New Roman"/>
                <w:sz w:val="22"/>
              </w:rPr>
              <w:t>Mailing Address, if different from Street Address</w:t>
            </w:r>
          </w:p>
        </w:tc>
        <w:tc>
          <w:tcPr>
            <w:tcW w:w="4590" w:type="dxa"/>
            <w:tcBorders>
              <w:top w:val="nil"/>
              <w:left w:val="nil"/>
              <w:bottom w:val="single" w:sz="4" w:space="0" w:color="auto"/>
              <w:right w:val="single" w:sz="4" w:space="0" w:color="auto"/>
            </w:tcBorders>
            <w:vAlign w:val="center"/>
          </w:tcPr>
          <w:p w14:paraId="506225AC" w14:textId="29A1588B" w:rsidR="006E3476" w:rsidRPr="000D60AD" w:rsidRDefault="006E3476" w:rsidP="006E3476">
            <w:pPr>
              <w:rPr>
                <w:rFonts w:ascii="Times New Roman" w:hAnsi="Times New Roman"/>
                <w:b w:val="0"/>
                <w:sz w:val="22"/>
              </w:rPr>
            </w:pPr>
          </w:p>
        </w:tc>
      </w:tr>
      <w:tr w:rsidR="005300DB" w:rsidRPr="005300DB" w14:paraId="0CDB4881" w14:textId="77777777" w:rsidTr="000D60AD">
        <w:trPr>
          <w:trHeight w:val="70"/>
        </w:trPr>
        <w:tc>
          <w:tcPr>
            <w:tcW w:w="2872" w:type="dxa"/>
            <w:tcBorders>
              <w:top w:val="nil"/>
              <w:left w:val="single" w:sz="4" w:space="0" w:color="auto"/>
              <w:bottom w:val="single" w:sz="4" w:space="0" w:color="auto"/>
              <w:right w:val="single" w:sz="4" w:space="0" w:color="auto"/>
            </w:tcBorders>
            <w:noWrap/>
            <w:vAlign w:val="center"/>
            <w:hideMark/>
          </w:tcPr>
          <w:p w14:paraId="61E54773" w14:textId="77777777" w:rsidR="006E3476" w:rsidRPr="000D60AD" w:rsidRDefault="006E3476" w:rsidP="006E3476">
            <w:pPr>
              <w:rPr>
                <w:rFonts w:ascii="Times New Roman" w:hAnsi="Times New Roman"/>
                <w:sz w:val="22"/>
              </w:rPr>
            </w:pPr>
            <w:r w:rsidRPr="000D60AD">
              <w:rPr>
                <w:rFonts w:ascii="Times New Roman" w:hAnsi="Times New Roman"/>
                <w:sz w:val="22"/>
              </w:rPr>
              <w:t>Billing Address</w:t>
            </w:r>
          </w:p>
        </w:tc>
        <w:tc>
          <w:tcPr>
            <w:tcW w:w="4590" w:type="dxa"/>
            <w:tcBorders>
              <w:top w:val="nil"/>
              <w:left w:val="nil"/>
              <w:bottom w:val="single" w:sz="4" w:space="0" w:color="auto"/>
              <w:right w:val="single" w:sz="4" w:space="0" w:color="auto"/>
            </w:tcBorders>
            <w:vAlign w:val="center"/>
          </w:tcPr>
          <w:p w14:paraId="33F301D0" w14:textId="022CDC4F" w:rsidR="006E3476" w:rsidRPr="000D60AD" w:rsidRDefault="006E3476" w:rsidP="006E3476">
            <w:pPr>
              <w:rPr>
                <w:rFonts w:ascii="Times New Roman" w:hAnsi="Times New Roman"/>
                <w:b w:val="0"/>
                <w:sz w:val="22"/>
              </w:rPr>
            </w:pPr>
          </w:p>
        </w:tc>
      </w:tr>
      <w:tr w:rsidR="005300DB" w:rsidRPr="005300DB" w14:paraId="6B73FC32" w14:textId="77777777" w:rsidTr="000D60AD">
        <w:trPr>
          <w:trHeight w:val="125"/>
        </w:trPr>
        <w:tc>
          <w:tcPr>
            <w:tcW w:w="2872" w:type="dxa"/>
            <w:tcBorders>
              <w:top w:val="nil"/>
              <w:left w:val="single" w:sz="4" w:space="0" w:color="auto"/>
              <w:bottom w:val="single" w:sz="4" w:space="0" w:color="auto"/>
              <w:right w:val="single" w:sz="4" w:space="0" w:color="auto"/>
            </w:tcBorders>
            <w:noWrap/>
            <w:vAlign w:val="center"/>
            <w:hideMark/>
          </w:tcPr>
          <w:p w14:paraId="6F16CC7D" w14:textId="77777777" w:rsidR="006E3476" w:rsidRPr="000D60AD" w:rsidRDefault="006E3476" w:rsidP="006E3476">
            <w:pPr>
              <w:rPr>
                <w:rFonts w:ascii="Times New Roman" w:hAnsi="Times New Roman"/>
                <w:sz w:val="22"/>
              </w:rPr>
            </w:pPr>
            <w:r w:rsidRPr="000D60AD">
              <w:rPr>
                <w:rFonts w:ascii="Times New Roman" w:hAnsi="Times New Roman"/>
                <w:sz w:val="22"/>
              </w:rPr>
              <w:t>Company Contact Name</w:t>
            </w:r>
          </w:p>
        </w:tc>
        <w:tc>
          <w:tcPr>
            <w:tcW w:w="4590" w:type="dxa"/>
            <w:tcBorders>
              <w:top w:val="nil"/>
              <w:left w:val="nil"/>
              <w:bottom w:val="single" w:sz="4" w:space="0" w:color="auto"/>
              <w:right w:val="single" w:sz="4" w:space="0" w:color="auto"/>
            </w:tcBorders>
            <w:vAlign w:val="center"/>
          </w:tcPr>
          <w:p w14:paraId="58AFD883" w14:textId="461B32DF" w:rsidR="006E3476" w:rsidRPr="000D60AD" w:rsidRDefault="006E3476" w:rsidP="006E3476">
            <w:pPr>
              <w:rPr>
                <w:rFonts w:ascii="Times New Roman" w:hAnsi="Times New Roman"/>
                <w:b w:val="0"/>
                <w:sz w:val="22"/>
              </w:rPr>
            </w:pPr>
          </w:p>
        </w:tc>
      </w:tr>
      <w:tr w:rsidR="005300DB" w:rsidRPr="005300DB" w14:paraId="083A1991" w14:textId="77777777" w:rsidTr="000D60AD">
        <w:trPr>
          <w:trHeight w:val="188"/>
        </w:trPr>
        <w:tc>
          <w:tcPr>
            <w:tcW w:w="2872" w:type="dxa"/>
            <w:tcBorders>
              <w:top w:val="nil"/>
              <w:left w:val="single" w:sz="4" w:space="0" w:color="auto"/>
              <w:bottom w:val="single" w:sz="4" w:space="0" w:color="auto"/>
              <w:right w:val="single" w:sz="4" w:space="0" w:color="auto"/>
            </w:tcBorders>
            <w:noWrap/>
            <w:vAlign w:val="center"/>
            <w:hideMark/>
          </w:tcPr>
          <w:p w14:paraId="648696B3" w14:textId="77777777" w:rsidR="006E3476" w:rsidRPr="000D60AD" w:rsidRDefault="006E3476" w:rsidP="006E3476">
            <w:pPr>
              <w:rPr>
                <w:rFonts w:ascii="Times New Roman" w:hAnsi="Times New Roman"/>
                <w:sz w:val="22"/>
              </w:rPr>
            </w:pPr>
            <w:r w:rsidRPr="000D60AD">
              <w:rPr>
                <w:rFonts w:ascii="Times New Roman" w:hAnsi="Times New Roman"/>
                <w:sz w:val="22"/>
              </w:rPr>
              <w:t>Contact Phone Number</w:t>
            </w:r>
          </w:p>
        </w:tc>
        <w:tc>
          <w:tcPr>
            <w:tcW w:w="4590" w:type="dxa"/>
            <w:tcBorders>
              <w:top w:val="nil"/>
              <w:left w:val="nil"/>
              <w:bottom w:val="single" w:sz="4" w:space="0" w:color="auto"/>
              <w:right w:val="single" w:sz="4" w:space="0" w:color="auto"/>
            </w:tcBorders>
            <w:vAlign w:val="center"/>
          </w:tcPr>
          <w:p w14:paraId="1A504625" w14:textId="60687CF1" w:rsidR="006E3476" w:rsidRPr="000D60AD" w:rsidRDefault="006E3476" w:rsidP="006E3476">
            <w:pPr>
              <w:rPr>
                <w:rFonts w:ascii="Times New Roman" w:hAnsi="Times New Roman"/>
                <w:b w:val="0"/>
                <w:sz w:val="22"/>
              </w:rPr>
            </w:pPr>
          </w:p>
        </w:tc>
      </w:tr>
      <w:tr w:rsidR="005300DB" w:rsidRPr="005300DB" w14:paraId="4FF60BA0" w14:textId="77777777" w:rsidTr="000D60AD">
        <w:trPr>
          <w:trHeight w:val="70"/>
        </w:trPr>
        <w:tc>
          <w:tcPr>
            <w:tcW w:w="2872" w:type="dxa"/>
            <w:tcBorders>
              <w:top w:val="nil"/>
              <w:left w:val="single" w:sz="4" w:space="0" w:color="auto"/>
              <w:bottom w:val="single" w:sz="4" w:space="0" w:color="auto"/>
              <w:right w:val="single" w:sz="4" w:space="0" w:color="auto"/>
            </w:tcBorders>
            <w:noWrap/>
            <w:vAlign w:val="center"/>
            <w:hideMark/>
          </w:tcPr>
          <w:p w14:paraId="4C2CAB61" w14:textId="77777777" w:rsidR="006E3476" w:rsidRPr="000D60AD" w:rsidRDefault="006E3476" w:rsidP="006E3476">
            <w:pPr>
              <w:rPr>
                <w:rFonts w:ascii="Times New Roman" w:hAnsi="Times New Roman"/>
                <w:sz w:val="22"/>
              </w:rPr>
            </w:pPr>
            <w:r w:rsidRPr="000D60AD">
              <w:rPr>
                <w:rFonts w:ascii="Times New Roman" w:hAnsi="Times New Roman"/>
                <w:sz w:val="22"/>
              </w:rPr>
              <w:t>Email</w:t>
            </w:r>
          </w:p>
        </w:tc>
        <w:tc>
          <w:tcPr>
            <w:tcW w:w="4590" w:type="dxa"/>
            <w:tcBorders>
              <w:top w:val="nil"/>
              <w:left w:val="nil"/>
              <w:bottom w:val="single" w:sz="4" w:space="0" w:color="auto"/>
              <w:right w:val="single" w:sz="4" w:space="0" w:color="auto"/>
            </w:tcBorders>
            <w:vAlign w:val="center"/>
          </w:tcPr>
          <w:p w14:paraId="68B78BBE" w14:textId="76CA9122" w:rsidR="006E3476" w:rsidRPr="000D60AD" w:rsidRDefault="006E3476" w:rsidP="006E3476">
            <w:pPr>
              <w:rPr>
                <w:rFonts w:ascii="Times New Roman" w:hAnsi="Times New Roman"/>
                <w:b w:val="0"/>
                <w:sz w:val="22"/>
                <w:u w:val="single"/>
              </w:rPr>
            </w:pPr>
          </w:p>
        </w:tc>
      </w:tr>
    </w:tbl>
    <w:p w14:paraId="58B633A6" w14:textId="77777777" w:rsidR="0061396A" w:rsidRDefault="0061396A" w:rsidP="000D60AD">
      <w:pPr>
        <w:pStyle w:val="ListParagraph"/>
        <w:ind w:left="1800"/>
        <w:rPr>
          <w:b w:val="0"/>
          <w:sz w:val="22"/>
        </w:rPr>
      </w:pPr>
    </w:p>
    <w:p w14:paraId="03C2DD6C" w14:textId="4FE80821" w:rsidR="006E3476" w:rsidRPr="000D60AD" w:rsidRDefault="00A7165E" w:rsidP="000D60AD">
      <w:pPr>
        <w:pStyle w:val="ListParagraph"/>
        <w:numPr>
          <w:ilvl w:val="0"/>
          <w:numId w:val="63"/>
        </w:numPr>
        <w:rPr>
          <w:b w:val="0"/>
          <w:sz w:val="22"/>
        </w:rPr>
      </w:pPr>
      <w:r>
        <w:rPr>
          <w:rFonts w:ascii="Times New Roman" w:hAnsi="Times New Roman"/>
          <w:b w:val="0"/>
          <w:sz w:val="22"/>
        </w:rPr>
        <w:t>H</w:t>
      </w:r>
      <w:r w:rsidR="006E3476" w:rsidRPr="000D60AD">
        <w:rPr>
          <w:rFonts w:ascii="Times New Roman" w:hAnsi="Times New Roman"/>
          <w:b w:val="0"/>
          <w:sz w:val="22"/>
        </w:rPr>
        <w:t xml:space="preserve">ow many employees are </w:t>
      </w:r>
      <w:r>
        <w:rPr>
          <w:rFonts w:ascii="Times New Roman" w:hAnsi="Times New Roman"/>
          <w:b w:val="0"/>
          <w:sz w:val="22"/>
        </w:rPr>
        <w:t>employed by Bidder</w:t>
      </w:r>
      <w:proofErr w:type="gramStart"/>
      <w:r>
        <w:rPr>
          <w:rFonts w:ascii="Times New Roman" w:hAnsi="Times New Roman"/>
          <w:b w:val="0"/>
          <w:sz w:val="22"/>
        </w:rPr>
        <w:t>.</w:t>
      </w:r>
      <w:r w:rsidR="006E3476" w:rsidRPr="000D60AD">
        <w:rPr>
          <w:rFonts w:ascii="Times New Roman" w:hAnsi="Times New Roman"/>
          <w:b w:val="0"/>
          <w:sz w:val="22"/>
        </w:rPr>
        <w:t>.</w:t>
      </w:r>
      <w:proofErr w:type="gramEnd"/>
      <w:r w:rsidR="006E3476" w:rsidRPr="000D60AD">
        <w:rPr>
          <w:rFonts w:ascii="Times New Roman" w:hAnsi="Times New Roman"/>
          <w:b w:val="0"/>
          <w:sz w:val="22"/>
        </w:rPr>
        <w:t xml:space="preserve"> List the </w:t>
      </w:r>
      <w:r>
        <w:rPr>
          <w:rFonts w:ascii="Times New Roman" w:hAnsi="Times New Roman"/>
          <w:b w:val="0"/>
          <w:sz w:val="22"/>
        </w:rPr>
        <w:t xml:space="preserve">Bidder’s </w:t>
      </w:r>
      <w:r w:rsidR="006E3476" w:rsidRPr="000D60AD">
        <w:rPr>
          <w:rFonts w:ascii="Times New Roman" w:hAnsi="Times New Roman"/>
          <w:b w:val="0"/>
          <w:sz w:val="22"/>
        </w:rPr>
        <w:t xml:space="preserve">principles and their roles. </w:t>
      </w:r>
    </w:p>
    <w:p w14:paraId="2E45A126" w14:textId="18237A75" w:rsidR="006E3476" w:rsidRDefault="006E3476" w:rsidP="000D60AD">
      <w:pPr>
        <w:pStyle w:val="ListParagraph"/>
        <w:numPr>
          <w:ilvl w:val="0"/>
          <w:numId w:val="63"/>
        </w:numPr>
        <w:spacing w:after="240" w:line="276" w:lineRule="auto"/>
        <w:rPr>
          <w:b w:val="0"/>
          <w:sz w:val="22"/>
        </w:rPr>
      </w:pPr>
      <w:r>
        <w:rPr>
          <w:rFonts w:ascii="Times New Roman" w:hAnsi="Times New Roman"/>
          <w:b w:val="0"/>
          <w:sz w:val="22"/>
        </w:rPr>
        <w:t xml:space="preserve">If the State of Washington has engaged the </w:t>
      </w:r>
      <w:r w:rsidR="00A7165E">
        <w:rPr>
          <w:rFonts w:ascii="Times New Roman" w:hAnsi="Times New Roman"/>
          <w:b w:val="0"/>
          <w:sz w:val="22"/>
        </w:rPr>
        <w:t>Bidder</w:t>
      </w:r>
      <w:r>
        <w:rPr>
          <w:rFonts w:ascii="Times New Roman" w:hAnsi="Times New Roman"/>
          <w:b w:val="0"/>
          <w:sz w:val="22"/>
        </w:rPr>
        <w:t xml:space="preserve"> or subcontractor</w:t>
      </w:r>
      <w:r w:rsidR="00A7165E">
        <w:rPr>
          <w:rFonts w:ascii="Times New Roman" w:hAnsi="Times New Roman"/>
          <w:b w:val="0"/>
          <w:sz w:val="22"/>
        </w:rPr>
        <w:t>s of Bidder</w:t>
      </w:r>
      <w:r>
        <w:rPr>
          <w:rFonts w:ascii="Times New Roman" w:hAnsi="Times New Roman"/>
          <w:b w:val="0"/>
          <w:sz w:val="22"/>
        </w:rPr>
        <w:t xml:space="preserve"> within the past 24 months, indicate the contract number and/or any other information available to identify the engagement.</w:t>
      </w:r>
    </w:p>
    <w:p w14:paraId="0FEF41B2" w14:textId="3F3C3673" w:rsidR="006E3476" w:rsidRDefault="006E3476" w:rsidP="000D60AD">
      <w:pPr>
        <w:pStyle w:val="ListParagraph"/>
        <w:numPr>
          <w:ilvl w:val="0"/>
          <w:numId w:val="63"/>
        </w:numPr>
        <w:spacing w:before="240" w:line="276" w:lineRule="auto"/>
        <w:rPr>
          <w:b w:val="0"/>
          <w:sz w:val="22"/>
        </w:rPr>
      </w:pPr>
      <w:r>
        <w:rPr>
          <w:rFonts w:ascii="Times New Roman" w:hAnsi="Times New Roman"/>
          <w:b w:val="0"/>
          <w:sz w:val="22"/>
        </w:rPr>
        <w:t xml:space="preserve">If the </w:t>
      </w:r>
      <w:r w:rsidR="00345251">
        <w:rPr>
          <w:rFonts w:ascii="Times New Roman" w:hAnsi="Times New Roman"/>
          <w:b w:val="0"/>
          <w:sz w:val="22"/>
        </w:rPr>
        <w:t>Bidd</w:t>
      </w:r>
      <w:r>
        <w:rPr>
          <w:rFonts w:ascii="Times New Roman" w:hAnsi="Times New Roman"/>
          <w:b w:val="0"/>
          <w:sz w:val="22"/>
        </w:rPr>
        <w:t xml:space="preserve">er has had a contract terminated for default in the past 5 years, describe such incident. Termination for default is </w:t>
      </w:r>
      <w:r w:rsidR="00296554">
        <w:rPr>
          <w:rFonts w:ascii="Times New Roman" w:hAnsi="Times New Roman"/>
          <w:b w:val="0"/>
          <w:sz w:val="22"/>
        </w:rPr>
        <w:t>defined</w:t>
      </w:r>
      <w:r>
        <w:rPr>
          <w:rFonts w:ascii="Times New Roman" w:hAnsi="Times New Roman"/>
          <w:b w:val="0"/>
          <w:sz w:val="22"/>
        </w:rPr>
        <w:t xml:space="preserve"> as notice to stop performance due to the </w:t>
      </w:r>
      <w:r w:rsidR="00ED415F">
        <w:rPr>
          <w:rFonts w:ascii="Times New Roman" w:hAnsi="Times New Roman"/>
          <w:b w:val="0"/>
          <w:sz w:val="22"/>
        </w:rPr>
        <w:t>Bidder</w:t>
      </w:r>
      <w:r>
        <w:rPr>
          <w:rFonts w:ascii="Times New Roman" w:hAnsi="Times New Roman"/>
          <w:b w:val="0"/>
          <w:sz w:val="22"/>
        </w:rPr>
        <w:t xml:space="preserve">’s non-performance or poor performance and the issue of performance was either (a) not litigated due to inaction on the part of the </w:t>
      </w:r>
      <w:r w:rsidR="00ED415F">
        <w:rPr>
          <w:rFonts w:ascii="Times New Roman" w:hAnsi="Times New Roman"/>
          <w:b w:val="0"/>
          <w:sz w:val="22"/>
        </w:rPr>
        <w:t>Bidder</w:t>
      </w:r>
      <w:r>
        <w:rPr>
          <w:rFonts w:ascii="Times New Roman" w:hAnsi="Times New Roman"/>
          <w:b w:val="0"/>
          <w:sz w:val="22"/>
        </w:rPr>
        <w:t xml:space="preserve">, or (b) </w:t>
      </w:r>
      <w:r w:rsidR="00296554">
        <w:rPr>
          <w:rFonts w:ascii="Times New Roman" w:hAnsi="Times New Roman"/>
          <w:b w:val="0"/>
          <w:sz w:val="22"/>
        </w:rPr>
        <w:t>litigated</w:t>
      </w:r>
      <w:r>
        <w:rPr>
          <w:rFonts w:ascii="Times New Roman" w:hAnsi="Times New Roman"/>
          <w:b w:val="0"/>
          <w:sz w:val="22"/>
        </w:rPr>
        <w:t xml:space="preserve"> and such litigation determined that the </w:t>
      </w:r>
      <w:r w:rsidR="00345251">
        <w:rPr>
          <w:rFonts w:ascii="Times New Roman" w:hAnsi="Times New Roman"/>
          <w:b w:val="0"/>
          <w:sz w:val="22"/>
        </w:rPr>
        <w:t>Bidder</w:t>
      </w:r>
      <w:r>
        <w:rPr>
          <w:rFonts w:ascii="Times New Roman" w:hAnsi="Times New Roman"/>
          <w:b w:val="0"/>
          <w:sz w:val="22"/>
        </w:rPr>
        <w:t xml:space="preserve"> was in default. </w:t>
      </w:r>
    </w:p>
    <w:p w14:paraId="3D817A54" w14:textId="4F7D6583" w:rsidR="006E3476" w:rsidRDefault="006E3476" w:rsidP="000D60AD">
      <w:pPr>
        <w:pStyle w:val="ListParagraph"/>
        <w:ind w:left="1080"/>
        <w:rPr>
          <w:b w:val="0"/>
          <w:sz w:val="22"/>
        </w:rPr>
      </w:pPr>
    </w:p>
    <w:p w14:paraId="18AC3C17" w14:textId="4F910EDD" w:rsidR="006E3476" w:rsidRPr="006E3476" w:rsidRDefault="006E3476" w:rsidP="000D60AD">
      <w:pPr>
        <w:pStyle w:val="ListParagraph"/>
        <w:ind w:left="1080"/>
        <w:rPr>
          <w:b w:val="0"/>
          <w:sz w:val="22"/>
        </w:rPr>
      </w:pPr>
      <w:r>
        <w:rPr>
          <w:rFonts w:ascii="Times New Roman" w:hAnsi="Times New Roman"/>
          <w:b w:val="0"/>
          <w:sz w:val="22"/>
        </w:rPr>
        <w:t>Submit full details of the terminations for default, including the other party’s name, address and phone number. Present the</w:t>
      </w:r>
      <w:r w:rsidR="00345251">
        <w:rPr>
          <w:rFonts w:ascii="Times New Roman" w:hAnsi="Times New Roman"/>
          <w:b w:val="0"/>
          <w:sz w:val="22"/>
        </w:rPr>
        <w:t xml:space="preserve"> Bidder</w:t>
      </w:r>
      <w:r>
        <w:rPr>
          <w:rFonts w:ascii="Times New Roman" w:hAnsi="Times New Roman"/>
          <w:b w:val="0"/>
          <w:sz w:val="22"/>
        </w:rPr>
        <w:t xml:space="preserve">’s position on the matter. The AGO will evaluate the facts and may, at its sole discretion, reject the </w:t>
      </w:r>
      <w:r w:rsidR="00345251">
        <w:rPr>
          <w:rFonts w:ascii="Times New Roman" w:hAnsi="Times New Roman"/>
          <w:b w:val="0"/>
          <w:sz w:val="22"/>
        </w:rPr>
        <w:t>P</w:t>
      </w:r>
      <w:r>
        <w:rPr>
          <w:rFonts w:ascii="Times New Roman" w:hAnsi="Times New Roman"/>
          <w:b w:val="0"/>
          <w:sz w:val="22"/>
        </w:rPr>
        <w:t xml:space="preserve">roposal on the grounds of the past experience. </w:t>
      </w:r>
    </w:p>
    <w:p w14:paraId="68DD0632" w14:textId="53BEB1D0" w:rsidR="00296554" w:rsidRDefault="009F2707" w:rsidP="0071578A">
      <w:pPr>
        <w:pStyle w:val="Heading3"/>
        <w:spacing w:after="0"/>
        <w:ind w:left="1440" w:hanging="1440"/>
        <w:rPr>
          <w:sz w:val="22"/>
          <w:szCs w:val="22"/>
        </w:rPr>
      </w:pPr>
      <w:bookmarkStart w:id="31" w:name="_Toc103598357"/>
      <w:r>
        <w:rPr>
          <w:sz w:val="22"/>
          <w:szCs w:val="22"/>
        </w:rPr>
        <w:t>3.4</w:t>
      </w:r>
      <w:r w:rsidR="0061396A">
        <w:rPr>
          <w:sz w:val="22"/>
          <w:szCs w:val="22"/>
        </w:rPr>
        <w:tab/>
      </w:r>
      <w:r w:rsidR="004A2B19" w:rsidRPr="004A2B19">
        <w:rPr>
          <w:sz w:val="22"/>
          <w:szCs w:val="22"/>
        </w:rPr>
        <w:t>QUALIFICATIONS</w:t>
      </w:r>
      <w:r w:rsidR="004E3F4A">
        <w:rPr>
          <w:sz w:val="22"/>
          <w:szCs w:val="22"/>
        </w:rPr>
        <w:t xml:space="preserve"> (MANDATORY)</w:t>
      </w:r>
      <w:bookmarkEnd w:id="31"/>
    </w:p>
    <w:p w14:paraId="4D3126BD" w14:textId="44D50C3A" w:rsidR="00296554" w:rsidRDefault="00296554" w:rsidP="000D60AD"/>
    <w:p w14:paraId="3C42D72D" w14:textId="61044A54" w:rsidR="00296554" w:rsidRDefault="00D06870" w:rsidP="000D60AD">
      <w:pPr>
        <w:rPr>
          <w:b w:val="0"/>
          <w:sz w:val="22"/>
        </w:rPr>
      </w:pPr>
      <w:r>
        <w:rPr>
          <w:rFonts w:ascii="Times New Roman" w:hAnsi="Times New Roman"/>
          <w:b w:val="0"/>
          <w:sz w:val="22"/>
        </w:rPr>
        <w:t xml:space="preserve">The services to be provided under this project are outlined in Section 1.2 – Solicitation Purpose and Objective; qualifications and experience desired and/or required are described below. </w:t>
      </w:r>
      <w:r w:rsidR="00296554">
        <w:rPr>
          <w:rFonts w:ascii="Times New Roman" w:hAnsi="Times New Roman"/>
          <w:b w:val="0"/>
          <w:sz w:val="22"/>
        </w:rPr>
        <w:t xml:space="preserve">The </w:t>
      </w:r>
      <w:r w:rsidR="00345251">
        <w:rPr>
          <w:rFonts w:ascii="Times New Roman" w:hAnsi="Times New Roman"/>
          <w:b w:val="0"/>
          <w:sz w:val="22"/>
        </w:rPr>
        <w:t>P</w:t>
      </w:r>
      <w:r w:rsidR="00296554">
        <w:rPr>
          <w:rFonts w:ascii="Times New Roman" w:hAnsi="Times New Roman"/>
          <w:b w:val="0"/>
          <w:sz w:val="22"/>
        </w:rPr>
        <w:t>roposal must include responses that address the following sections related to qualifications:</w:t>
      </w:r>
    </w:p>
    <w:p w14:paraId="4AABDBE1" w14:textId="68169E1E" w:rsidR="004D24ED" w:rsidRPr="000D60AD" w:rsidRDefault="004D24ED" w:rsidP="000D60AD">
      <w:pPr>
        <w:rPr>
          <w:sz w:val="22"/>
          <w:szCs w:val="22"/>
        </w:rPr>
      </w:pPr>
    </w:p>
    <w:p w14:paraId="6CA7552B" w14:textId="1796B009" w:rsidR="00E05B7E" w:rsidRPr="004E2ECD" w:rsidRDefault="00E05B7E" w:rsidP="00535813">
      <w:pPr>
        <w:pStyle w:val="ListParagraph"/>
        <w:numPr>
          <w:ilvl w:val="0"/>
          <w:numId w:val="64"/>
        </w:numPr>
        <w:ind w:left="1440"/>
        <w:rPr>
          <w:sz w:val="22"/>
          <w:szCs w:val="22"/>
        </w:rPr>
      </w:pPr>
      <w:r w:rsidRPr="004E2ECD">
        <w:rPr>
          <w:rFonts w:ascii="Times New Roman" w:hAnsi="Times New Roman"/>
          <w:sz w:val="22"/>
          <w:szCs w:val="22"/>
        </w:rPr>
        <w:t>DESIRED QUALIFICATIONS (MANDATORY)</w:t>
      </w:r>
    </w:p>
    <w:p w14:paraId="7E8E82FA" w14:textId="61972132" w:rsidR="00E05B7E" w:rsidRPr="004E5B59" w:rsidRDefault="00E05B7E" w:rsidP="00535813">
      <w:pPr>
        <w:ind w:left="720"/>
        <w:rPr>
          <w:sz w:val="22"/>
          <w:szCs w:val="22"/>
        </w:rPr>
      </w:pPr>
    </w:p>
    <w:p w14:paraId="2439BFA8" w14:textId="20F203BA" w:rsidR="00E05B7E" w:rsidRDefault="00E05B7E" w:rsidP="00E05B7E">
      <w:pPr>
        <w:ind w:left="720"/>
        <w:rPr>
          <w:rFonts w:ascii="Times New Roman" w:hAnsi="Times New Roman"/>
          <w:b w:val="0"/>
          <w:sz w:val="22"/>
          <w:szCs w:val="22"/>
        </w:rPr>
      </w:pPr>
      <w:r>
        <w:rPr>
          <w:rFonts w:ascii="Times New Roman" w:hAnsi="Times New Roman"/>
          <w:b w:val="0"/>
          <w:sz w:val="22"/>
          <w:szCs w:val="22"/>
        </w:rPr>
        <w:t xml:space="preserve">An ideal </w:t>
      </w:r>
      <w:r w:rsidR="00ED415F">
        <w:rPr>
          <w:rFonts w:ascii="Times New Roman" w:hAnsi="Times New Roman"/>
          <w:b w:val="0"/>
          <w:sz w:val="22"/>
          <w:szCs w:val="22"/>
        </w:rPr>
        <w:t>Apparent Successful Bidder</w:t>
      </w:r>
      <w:r>
        <w:rPr>
          <w:rFonts w:ascii="Times New Roman" w:hAnsi="Times New Roman"/>
          <w:b w:val="0"/>
          <w:sz w:val="22"/>
          <w:szCs w:val="22"/>
        </w:rPr>
        <w:t xml:space="preserve"> would possesses the following qualification</w:t>
      </w:r>
      <w:r w:rsidR="00D4570D">
        <w:rPr>
          <w:rFonts w:ascii="Times New Roman" w:hAnsi="Times New Roman"/>
          <w:b w:val="0"/>
          <w:sz w:val="22"/>
          <w:szCs w:val="22"/>
        </w:rPr>
        <w:t>s</w:t>
      </w:r>
      <w:r>
        <w:rPr>
          <w:rFonts w:ascii="Times New Roman" w:hAnsi="Times New Roman"/>
          <w:b w:val="0"/>
          <w:sz w:val="22"/>
          <w:szCs w:val="22"/>
        </w:rPr>
        <w:t xml:space="preserve"> at the time the </w:t>
      </w:r>
      <w:r w:rsidR="00345251">
        <w:rPr>
          <w:rFonts w:ascii="Times New Roman" w:hAnsi="Times New Roman"/>
          <w:b w:val="0"/>
          <w:sz w:val="22"/>
          <w:szCs w:val="22"/>
        </w:rPr>
        <w:t>P</w:t>
      </w:r>
      <w:r>
        <w:rPr>
          <w:rFonts w:ascii="Times New Roman" w:hAnsi="Times New Roman"/>
          <w:b w:val="0"/>
          <w:sz w:val="22"/>
          <w:szCs w:val="22"/>
        </w:rPr>
        <w:t>roposal is submitted. These qualifications are not mandatory, however,</w:t>
      </w:r>
      <w:r w:rsidR="00D4570D">
        <w:rPr>
          <w:rFonts w:ascii="Times New Roman" w:hAnsi="Times New Roman"/>
          <w:b w:val="0"/>
          <w:sz w:val="22"/>
          <w:szCs w:val="22"/>
        </w:rPr>
        <w:t xml:space="preserve"> if they are qualifications that the Bidder does </w:t>
      </w:r>
      <w:r w:rsidR="00296554">
        <w:rPr>
          <w:rFonts w:ascii="Times New Roman" w:hAnsi="Times New Roman"/>
          <w:b w:val="0"/>
          <w:sz w:val="22"/>
          <w:szCs w:val="22"/>
        </w:rPr>
        <w:t>possess</w:t>
      </w:r>
      <w:r w:rsidR="00D4570D">
        <w:rPr>
          <w:rFonts w:ascii="Times New Roman" w:hAnsi="Times New Roman"/>
          <w:b w:val="0"/>
          <w:sz w:val="22"/>
          <w:szCs w:val="22"/>
        </w:rPr>
        <w:t xml:space="preserve">, please clearly indicate such in the </w:t>
      </w:r>
      <w:r w:rsidR="00345251">
        <w:rPr>
          <w:rFonts w:ascii="Times New Roman" w:hAnsi="Times New Roman"/>
          <w:b w:val="0"/>
          <w:sz w:val="22"/>
          <w:szCs w:val="22"/>
        </w:rPr>
        <w:t>P</w:t>
      </w:r>
      <w:r w:rsidR="00D4570D">
        <w:rPr>
          <w:rFonts w:ascii="Times New Roman" w:hAnsi="Times New Roman"/>
          <w:b w:val="0"/>
          <w:sz w:val="22"/>
          <w:szCs w:val="22"/>
        </w:rPr>
        <w:t>roposal</w:t>
      </w:r>
      <w:r w:rsidRPr="000D60AD">
        <w:rPr>
          <w:rFonts w:ascii="Times New Roman" w:hAnsi="Times New Roman"/>
          <w:b w:val="0"/>
          <w:sz w:val="22"/>
          <w:szCs w:val="22"/>
        </w:rPr>
        <w:t>.</w:t>
      </w:r>
      <w:r w:rsidR="004E3F4A">
        <w:rPr>
          <w:rFonts w:ascii="Times New Roman" w:hAnsi="Times New Roman"/>
          <w:b w:val="0"/>
          <w:sz w:val="22"/>
          <w:szCs w:val="22"/>
        </w:rPr>
        <w:t xml:space="preserve"> If they are qualifications that the Bidder does not possess, please also clearly indicate such in the </w:t>
      </w:r>
      <w:r w:rsidR="00345251">
        <w:rPr>
          <w:rFonts w:ascii="Times New Roman" w:hAnsi="Times New Roman"/>
          <w:b w:val="0"/>
          <w:sz w:val="22"/>
          <w:szCs w:val="22"/>
        </w:rPr>
        <w:t>P</w:t>
      </w:r>
      <w:r w:rsidR="004E3F4A">
        <w:rPr>
          <w:rFonts w:ascii="Times New Roman" w:hAnsi="Times New Roman"/>
          <w:b w:val="0"/>
          <w:sz w:val="22"/>
          <w:szCs w:val="22"/>
        </w:rPr>
        <w:t>roposal.</w:t>
      </w:r>
      <w:r w:rsidRPr="000D60AD">
        <w:rPr>
          <w:rFonts w:ascii="Times New Roman" w:hAnsi="Times New Roman"/>
          <w:b w:val="0"/>
          <w:sz w:val="22"/>
          <w:szCs w:val="22"/>
        </w:rPr>
        <w:t xml:space="preserve"> </w:t>
      </w:r>
      <w:r w:rsidR="00D4570D">
        <w:rPr>
          <w:rFonts w:ascii="Times New Roman" w:hAnsi="Times New Roman"/>
          <w:b w:val="0"/>
          <w:sz w:val="22"/>
          <w:szCs w:val="22"/>
        </w:rPr>
        <w:t>The desired</w:t>
      </w:r>
      <w:r w:rsidRPr="000D60AD">
        <w:rPr>
          <w:rFonts w:ascii="Times New Roman" w:hAnsi="Times New Roman"/>
          <w:b w:val="0"/>
          <w:sz w:val="22"/>
          <w:szCs w:val="22"/>
        </w:rPr>
        <w:t xml:space="preserve"> qualifications are:</w:t>
      </w:r>
    </w:p>
    <w:p w14:paraId="01CA6BA0" w14:textId="0937BC3E" w:rsidR="00D4570D" w:rsidRDefault="00D4570D" w:rsidP="00E05B7E">
      <w:pPr>
        <w:ind w:left="720"/>
        <w:rPr>
          <w:rFonts w:ascii="Times New Roman" w:hAnsi="Times New Roman"/>
          <w:b w:val="0"/>
          <w:sz w:val="22"/>
          <w:szCs w:val="22"/>
        </w:rPr>
      </w:pPr>
    </w:p>
    <w:p w14:paraId="02FEBEC3" w14:textId="3D63F054" w:rsidR="00F218E6" w:rsidRPr="004E2ECD" w:rsidRDefault="00F218E6" w:rsidP="00392883">
      <w:pPr>
        <w:pStyle w:val="ListParagraph"/>
        <w:numPr>
          <w:ilvl w:val="0"/>
          <w:numId w:val="68"/>
        </w:numPr>
        <w:rPr>
          <w:rFonts w:ascii="Times New Roman" w:hAnsi="Times New Roman"/>
          <w:b w:val="0"/>
          <w:sz w:val="22"/>
          <w:szCs w:val="22"/>
        </w:rPr>
      </w:pPr>
      <w:r w:rsidRPr="004E2ECD">
        <w:rPr>
          <w:rFonts w:ascii="Times New Roman" w:hAnsi="Times New Roman"/>
          <w:b w:val="0"/>
          <w:sz w:val="22"/>
        </w:rPr>
        <w:t xml:space="preserve">Licensed to do business in the state of Washington or provide a commitment that it will become licensed in Washington within thirty (30) calendar days of </w:t>
      </w:r>
      <w:r w:rsidR="004E2ECD" w:rsidRPr="004E2ECD">
        <w:rPr>
          <w:rFonts w:ascii="Times New Roman" w:hAnsi="Times New Roman"/>
          <w:b w:val="0"/>
          <w:sz w:val="22"/>
        </w:rPr>
        <w:t>being selected as the Apparent</w:t>
      </w:r>
      <w:r w:rsidRPr="004E2ECD">
        <w:rPr>
          <w:rFonts w:ascii="Times New Roman" w:hAnsi="Times New Roman"/>
          <w:b w:val="0"/>
          <w:sz w:val="22"/>
        </w:rPr>
        <w:t xml:space="preserve"> Successful </w:t>
      </w:r>
      <w:r w:rsidR="004E2ECD" w:rsidRPr="004E2ECD">
        <w:rPr>
          <w:rFonts w:ascii="Times New Roman" w:hAnsi="Times New Roman"/>
          <w:b w:val="0"/>
          <w:sz w:val="22"/>
        </w:rPr>
        <w:t>Bidder</w:t>
      </w:r>
      <w:r w:rsidRPr="004E2ECD">
        <w:rPr>
          <w:rFonts w:ascii="Times New Roman" w:hAnsi="Times New Roman"/>
          <w:b w:val="0"/>
          <w:sz w:val="22"/>
        </w:rPr>
        <w:t xml:space="preserve">. </w:t>
      </w:r>
    </w:p>
    <w:p w14:paraId="2EADA8FE" w14:textId="2CAE366C" w:rsidR="00F218E6" w:rsidRPr="004E2ECD" w:rsidRDefault="00F218E6" w:rsidP="00392883">
      <w:pPr>
        <w:pStyle w:val="ListParagraph"/>
        <w:numPr>
          <w:ilvl w:val="0"/>
          <w:numId w:val="68"/>
        </w:numPr>
        <w:rPr>
          <w:rFonts w:ascii="Times New Roman" w:hAnsi="Times New Roman"/>
          <w:b w:val="0"/>
          <w:sz w:val="22"/>
          <w:szCs w:val="22"/>
        </w:rPr>
      </w:pPr>
      <w:r w:rsidRPr="004E2ECD">
        <w:rPr>
          <w:rFonts w:ascii="Times New Roman" w:hAnsi="Times New Roman"/>
          <w:b w:val="0"/>
          <w:sz w:val="22"/>
        </w:rPr>
        <w:t xml:space="preserve">5+ years’ experience in </w:t>
      </w:r>
      <w:r w:rsidR="006671B6" w:rsidRPr="004E2ECD">
        <w:rPr>
          <w:rFonts w:ascii="Times New Roman" w:hAnsi="Times New Roman"/>
          <w:b w:val="0"/>
          <w:sz w:val="22"/>
        </w:rPr>
        <w:t>media production and purchasing, including broadcast television, cable, streaming, radio, and social media advertising.</w:t>
      </w:r>
      <w:r w:rsidRPr="004E2ECD">
        <w:rPr>
          <w:rFonts w:ascii="Times New Roman" w:hAnsi="Times New Roman"/>
          <w:b w:val="0"/>
          <w:sz w:val="22"/>
        </w:rPr>
        <w:t xml:space="preserve"> </w:t>
      </w:r>
    </w:p>
    <w:p w14:paraId="2346E7A8" w14:textId="2FF1BD1C" w:rsidR="00F218E6" w:rsidRPr="004E2ECD" w:rsidRDefault="00F218E6" w:rsidP="00392883">
      <w:pPr>
        <w:pStyle w:val="ListParagraph"/>
        <w:numPr>
          <w:ilvl w:val="0"/>
          <w:numId w:val="68"/>
        </w:numPr>
        <w:rPr>
          <w:rFonts w:ascii="Times New Roman" w:hAnsi="Times New Roman"/>
          <w:b w:val="0"/>
          <w:sz w:val="22"/>
          <w:szCs w:val="22"/>
        </w:rPr>
      </w:pPr>
      <w:r w:rsidRPr="004E2ECD">
        <w:rPr>
          <w:rFonts w:ascii="Times New Roman" w:hAnsi="Times New Roman"/>
          <w:b w:val="0"/>
          <w:sz w:val="22"/>
        </w:rPr>
        <w:t>Proven e</w:t>
      </w:r>
      <w:r w:rsidR="006671B6" w:rsidRPr="004E2ECD">
        <w:rPr>
          <w:rFonts w:ascii="Times New Roman" w:hAnsi="Times New Roman"/>
          <w:b w:val="0"/>
          <w:sz w:val="22"/>
        </w:rPr>
        <w:t>xperience with media purchasing, including broadcast television, cable, streaming, radio, and social media</w:t>
      </w:r>
    </w:p>
    <w:p w14:paraId="40FE41B4" w14:textId="77777777" w:rsidR="006671B6" w:rsidRPr="004E2ECD" w:rsidRDefault="00366C72" w:rsidP="00392883">
      <w:pPr>
        <w:pStyle w:val="ListParagraph"/>
        <w:numPr>
          <w:ilvl w:val="0"/>
          <w:numId w:val="68"/>
        </w:numPr>
        <w:rPr>
          <w:rFonts w:ascii="Times New Roman" w:hAnsi="Times New Roman"/>
          <w:b w:val="0"/>
          <w:sz w:val="22"/>
          <w:szCs w:val="22"/>
        </w:rPr>
      </w:pPr>
      <w:r w:rsidRPr="004E2ECD">
        <w:rPr>
          <w:rFonts w:ascii="Times New Roman" w:hAnsi="Times New Roman"/>
          <w:b w:val="0"/>
          <w:sz w:val="22"/>
          <w:szCs w:val="22"/>
        </w:rPr>
        <w:t xml:space="preserve">Experience producing and placing multimedia Public Service Announcements for government agencies </w:t>
      </w:r>
      <w:r w:rsidR="006671B6" w:rsidRPr="004E2ECD">
        <w:rPr>
          <w:rFonts w:ascii="Times New Roman" w:hAnsi="Times New Roman"/>
          <w:b w:val="0"/>
          <w:sz w:val="22"/>
          <w:szCs w:val="22"/>
        </w:rPr>
        <w:t>and/</w:t>
      </w:r>
      <w:r w:rsidRPr="004E2ECD">
        <w:rPr>
          <w:rFonts w:ascii="Times New Roman" w:hAnsi="Times New Roman"/>
          <w:b w:val="0"/>
          <w:sz w:val="22"/>
          <w:szCs w:val="22"/>
        </w:rPr>
        <w:t>or advertising campaigns for non-profits.</w:t>
      </w:r>
    </w:p>
    <w:p w14:paraId="3A3D42A8" w14:textId="62F698A3" w:rsidR="00D4570D" w:rsidRPr="004E2ECD" w:rsidRDefault="006671B6" w:rsidP="00392883">
      <w:pPr>
        <w:pStyle w:val="ListParagraph"/>
        <w:numPr>
          <w:ilvl w:val="0"/>
          <w:numId w:val="68"/>
        </w:numPr>
        <w:rPr>
          <w:rFonts w:ascii="Times New Roman" w:hAnsi="Times New Roman"/>
          <w:b w:val="0"/>
          <w:sz w:val="22"/>
          <w:szCs w:val="22"/>
        </w:rPr>
      </w:pPr>
      <w:r w:rsidRPr="004E2ECD">
        <w:rPr>
          <w:rFonts w:ascii="Times New Roman" w:hAnsi="Times New Roman"/>
          <w:b w:val="0"/>
          <w:sz w:val="22"/>
          <w:szCs w:val="22"/>
        </w:rPr>
        <w:t>Experience in media production and purchasing for non-English speaking audiences.</w:t>
      </w:r>
    </w:p>
    <w:p w14:paraId="7DE15D77" w14:textId="77777777" w:rsidR="00E05B7E" w:rsidRPr="000D60AD" w:rsidRDefault="00E05B7E" w:rsidP="000D60AD">
      <w:pPr>
        <w:ind w:left="720"/>
        <w:rPr>
          <w:sz w:val="22"/>
          <w:szCs w:val="22"/>
        </w:rPr>
      </w:pPr>
    </w:p>
    <w:p w14:paraId="41D34D17" w14:textId="76DD5FFB" w:rsidR="004D24ED" w:rsidRPr="0071578A" w:rsidRDefault="00C73466" w:rsidP="0071578A">
      <w:pPr>
        <w:pStyle w:val="ListParagraph"/>
        <w:numPr>
          <w:ilvl w:val="0"/>
          <w:numId w:val="64"/>
        </w:numPr>
        <w:spacing w:after="240"/>
        <w:ind w:left="1440"/>
        <w:rPr>
          <w:sz w:val="22"/>
          <w:szCs w:val="22"/>
        </w:rPr>
      </w:pPr>
      <w:r w:rsidRPr="004A2B19">
        <w:rPr>
          <w:rFonts w:ascii="Times New Roman" w:hAnsi="Times New Roman"/>
          <w:sz w:val="22"/>
          <w:szCs w:val="22"/>
        </w:rPr>
        <w:t xml:space="preserve">EXPERIENCE </w:t>
      </w:r>
      <w:r w:rsidR="004A2B19" w:rsidRPr="004A2B19">
        <w:rPr>
          <w:rFonts w:ascii="Times New Roman" w:hAnsi="Times New Roman"/>
          <w:sz w:val="22"/>
          <w:szCs w:val="22"/>
        </w:rPr>
        <w:t>(SCORED)</w:t>
      </w:r>
    </w:p>
    <w:p w14:paraId="25B82316" w14:textId="77777777" w:rsidR="0071578A" w:rsidRPr="000D60AD" w:rsidRDefault="0071578A" w:rsidP="0071578A">
      <w:pPr>
        <w:pStyle w:val="ListParagraph"/>
        <w:spacing w:after="240"/>
        <w:ind w:left="1440"/>
        <w:rPr>
          <w:sz w:val="22"/>
          <w:szCs w:val="22"/>
        </w:rPr>
      </w:pPr>
    </w:p>
    <w:p w14:paraId="5A350DB5" w14:textId="6ACA0F62" w:rsidR="004D24ED" w:rsidRPr="000D60AD" w:rsidRDefault="004D24ED" w:rsidP="0071578A">
      <w:pPr>
        <w:pStyle w:val="ListParagraph"/>
        <w:numPr>
          <w:ilvl w:val="1"/>
          <w:numId w:val="64"/>
        </w:numPr>
        <w:spacing w:before="240"/>
        <w:ind w:left="1800"/>
        <w:rPr>
          <w:sz w:val="22"/>
          <w:szCs w:val="22"/>
        </w:rPr>
      </w:pPr>
      <w:r w:rsidRPr="000D60AD">
        <w:rPr>
          <w:rFonts w:ascii="Times New Roman" w:hAnsi="Times New Roman"/>
          <w:b w:val="0"/>
          <w:sz w:val="22"/>
          <w:szCs w:val="22"/>
        </w:rPr>
        <w:t xml:space="preserve">Describe and provide samples of previous experience in developing media/ad campaigns, </w:t>
      </w:r>
      <w:r w:rsidR="00296554" w:rsidRPr="00296554">
        <w:rPr>
          <w:rFonts w:ascii="Times New Roman" w:hAnsi="Times New Roman"/>
          <w:b w:val="0"/>
          <w:sz w:val="22"/>
          <w:szCs w:val="22"/>
        </w:rPr>
        <w:t>particularly</w:t>
      </w:r>
      <w:r w:rsidRPr="000D60AD">
        <w:rPr>
          <w:rFonts w:ascii="Times New Roman" w:hAnsi="Times New Roman"/>
          <w:b w:val="0"/>
          <w:sz w:val="22"/>
          <w:szCs w:val="22"/>
        </w:rPr>
        <w:t xml:space="preserve"> for public and </w:t>
      </w:r>
      <w:r w:rsidR="00345251">
        <w:rPr>
          <w:rFonts w:ascii="Times New Roman" w:hAnsi="Times New Roman"/>
          <w:b w:val="0"/>
          <w:sz w:val="22"/>
          <w:szCs w:val="22"/>
        </w:rPr>
        <w:t xml:space="preserve">government </w:t>
      </w:r>
      <w:r w:rsidRPr="000D60AD">
        <w:rPr>
          <w:rFonts w:ascii="Times New Roman" w:hAnsi="Times New Roman"/>
          <w:b w:val="0"/>
          <w:sz w:val="22"/>
          <w:szCs w:val="22"/>
        </w:rPr>
        <w:t xml:space="preserve">clients. Include the purpose of the campaign, the client, the target audience, and how the campaign was designed, developed and executed. Also, detail results and outcomes compared to goals. </w:t>
      </w:r>
    </w:p>
    <w:p w14:paraId="551BC315" w14:textId="4003C827" w:rsidR="004D24ED" w:rsidRPr="000D60AD" w:rsidRDefault="00296554" w:rsidP="000D60AD">
      <w:pPr>
        <w:pStyle w:val="ListParagraph"/>
        <w:numPr>
          <w:ilvl w:val="1"/>
          <w:numId w:val="64"/>
        </w:numPr>
        <w:ind w:left="1800"/>
        <w:rPr>
          <w:sz w:val="22"/>
          <w:szCs w:val="22"/>
        </w:rPr>
      </w:pPr>
      <w:r w:rsidRPr="00296554">
        <w:rPr>
          <w:rFonts w:ascii="Times New Roman" w:hAnsi="Times New Roman"/>
          <w:b w:val="0"/>
          <w:sz w:val="22"/>
          <w:szCs w:val="22"/>
        </w:rPr>
        <w:t>Describe</w:t>
      </w:r>
      <w:r w:rsidR="004D24ED" w:rsidRPr="000D60AD">
        <w:rPr>
          <w:rFonts w:ascii="Times New Roman" w:hAnsi="Times New Roman"/>
          <w:b w:val="0"/>
          <w:sz w:val="22"/>
          <w:szCs w:val="22"/>
        </w:rPr>
        <w:t xml:space="preserve"> and provide examples of overall experience and expertise in developing cost effective strategies to meet the goals of the client. </w:t>
      </w:r>
    </w:p>
    <w:p w14:paraId="38499E97" w14:textId="471871AD" w:rsidR="004D24ED" w:rsidRPr="000D60AD" w:rsidRDefault="004D24ED" w:rsidP="000D60AD">
      <w:pPr>
        <w:pStyle w:val="ListParagraph"/>
        <w:numPr>
          <w:ilvl w:val="1"/>
          <w:numId w:val="64"/>
        </w:numPr>
        <w:ind w:left="1800"/>
        <w:rPr>
          <w:sz w:val="22"/>
          <w:szCs w:val="22"/>
        </w:rPr>
      </w:pPr>
      <w:r w:rsidRPr="000D60AD">
        <w:rPr>
          <w:rFonts w:ascii="Times New Roman" w:hAnsi="Times New Roman"/>
          <w:b w:val="0"/>
          <w:sz w:val="22"/>
          <w:szCs w:val="22"/>
        </w:rPr>
        <w:t>Describe experience in identifying target audiences based upon geography and social and economic status.</w:t>
      </w:r>
    </w:p>
    <w:p w14:paraId="27AF4DD2" w14:textId="0FCDD63D" w:rsidR="004D24ED" w:rsidRPr="000D60AD" w:rsidRDefault="004D24ED" w:rsidP="000D60AD">
      <w:pPr>
        <w:pStyle w:val="ListParagraph"/>
        <w:numPr>
          <w:ilvl w:val="1"/>
          <w:numId w:val="64"/>
        </w:numPr>
        <w:ind w:left="1800"/>
        <w:rPr>
          <w:sz w:val="22"/>
          <w:szCs w:val="22"/>
        </w:rPr>
      </w:pPr>
      <w:r w:rsidRPr="000D60AD">
        <w:rPr>
          <w:rFonts w:ascii="Times New Roman" w:hAnsi="Times New Roman"/>
          <w:b w:val="0"/>
          <w:sz w:val="22"/>
          <w:szCs w:val="22"/>
        </w:rPr>
        <w:t xml:space="preserve">Describe approach to developing content for media campaigns, including messages, scripting, images, and other elements that effectively persuade the target audience to take the desired action. </w:t>
      </w:r>
    </w:p>
    <w:p w14:paraId="11E8A457" w14:textId="66A09436" w:rsidR="0061396A" w:rsidRPr="000D60AD" w:rsidRDefault="0061396A" w:rsidP="000D60AD">
      <w:pPr>
        <w:pStyle w:val="ListParagraph"/>
        <w:numPr>
          <w:ilvl w:val="1"/>
          <w:numId w:val="64"/>
        </w:numPr>
        <w:spacing w:after="240"/>
        <w:ind w:left="1800"/>
        <w:rPr>
          <w:sz w:val="22"/>
          <w:szCs w:val="22"/>
        </w:rPr>
      </w:pPr>
      <w:r>
        <w:rPr>
          <w:rFonts w:ascii="Times New Roman" w:hAnsi="Times New Roman"/>
          <w:b w:val="0"/>
          <w:sz w:val="22"/>
          <w:szCs w:val="22"/>
        </w:rPr>
        <w:t xml:space="preserve">Describe process to assure Quality Assurance related to the services that it provides. </w:t>
      </w:r>
    </w:p>
    <w:p w14:paraId="764D6C48" w14:textId="3962C258" w:rsidR="004D24ED" w:rsidRPr="000D60AD" w:rsidRDefault="004D24ED" w:rsidP="000D60AD">
      <w:pPr>
        <w:pStyle w:val="ListParagraph"/>
        <w:numPr>
          <w:ilvl w:val="1"/>
          <w:numId w:val="64"/>
        </w:numPr>
        <w:spacing w:after="240"/>
        <w:ind w:left="1800"/>
        <w:rPr>
          <w:sz w:val="22"/>
          <w:szCs w:val="22"/>
        </w:rPr>
      </w:pPr>
      <w:r w:rsidRPr="000D60AD">
        <w:rPr>
          <w:rFonts w:ascii="Times New Roman" w:hAnsi="Times New Roman"/>
          <w:b w:val="0"/>
          <w:sz w:val="22"/>
          <w:szCs w:val="22"/>
        </w:rPr>
        <w:t xml:space="preserve">Describe ability to meet deadlines, especially on a short time </w:t>
      </w:r>
      <w:r w:rsidR="00296554" w:rsidRPr="00296554">
        <w:rPr>
          <w:rFonts w:ascii="Times New Roman" w:hAnsi="Times New Roman"/>
          <w:b w:val="0"/>
          <w:sz w:val="22"/>
          <w:szCs w:val="22"/>
        </w:rPr>
        <w:t>frame</w:t>
      </w:r>
      <w:r w:rsidRPr="000D60AD">
        <w:rPr>
          <w:rFonts w:ascii="Times New Roman" w:hAnsi="Times New Roman"/>
          <w:b w:val="0"/>
          <w:sz w:val="22"/>
          <w:szCs w:val="22"/>
        </w:rPr>
        <w:t>, and give examples of how past deadlines have been successfully met.</w:t>
      </w:r>
    </w:p>
    <w:p w14:paraId="26752F12" w14:textId="5E54CD1B" w:rsidR="004D24ED" w:rsidRPr="000D60AD" w:rsidRDefault="004D24ED" w:rsidP="000D60AD">
      <w:pPr>
        <w:pStyle w:val="ListParagraph"/>
        <w:spacing w:after="240"/>
        <w:ind w:left="1800"/>
        <w:rPr>
          <w:sz w:val="22"/>
          <w:szCs w:val="22"/>
        </w:rPr>
      </w:pPr>
      <w:r w:rsidRPr="000D60AD">
        <w:rPr>
          <w:rFonts w:ascii="Times New Roman" w:hAnsi="Times New Roman"/>
          <w:b w:val="0"/>
          <w:sz w:val="22"/>
          <w:szCs w:val="22"/>
        </w:rPr>
        <w:t xml:space="preserve"> </w:t>
      </w:r>
    </w:p>
    <w:p w14:paraId="25BD1471" w14:textId="73C8CE26" w:rsidR="004D24ED" w:rsidRPr="0071578A" w:rsidRDefault="004D24ED" w:rsidP="000D60AD">
      <w:pPr>
        <w:pStyle w:val="ListParagraph"/>
        <w:numPr>
          <w:ilvl w:val="0"/>
          <w:numId w:val="64"/>
        </w:numPr>
        <w:spacing w:before="240"/>
        <w:ind w:left="1440"/>
        <w:rPr>
          <w:sz w:val="22"/>
          <w:szCs w:val="22"/>
        </w:rPr>
      </w:pPr>
      <w:r w:rsidRPr="000D60AD">
        <w:rPr>
          <w:rFonts w:ascii="Times New Roman" w:hAnsi="Times New Roman"/>
          <w:sz w:val="22"/>
          <w:szCs w:val="22"/>
        </w:rPr>
        <w:t>STAFFING (SCORED)</w:t>
      </w:r>
      <w:r w:rsidRPr="000D60AD">
        <w:rPr>
          <w:rFonts w:ascii="Times New Roman" w:hAnsi="Times New Roman"/>
          <w:b w:val="0"/>
          <w:sz w:val="22"/>
          <w:szCs w:val="22"/>
        </w:rPr>
        <w:t xml:space="preserve"> </w:t>
      </w:r>
    </w:p>
    <w:p w14:paraId="79997CD7" w14:textId="77777777" w:rsidR="0071578A" w:rsidRPr="000D60AD" w:rsidRDefault="0071578A" w:rsidP="0071578A">
      <w:pPr>
        <w:pStyle w:val="ListParagraph"/>
        <w:spacing w:before="240"/>
        <w:ind w:left="1440"/>
        <w:rPr>
          <w:sz w:val="22"/>
          <w:szCs w:val="22"/>
        </w:rPr>
      </w:pPr>
    </w:p>
    <w:p w14:paraId="57CC7F46" w14:textId="7EF84ED0" w:rsidR="00F228F3" w:rsidRPr="000D60AD" w:rsidRDefault="00F228F3" w:rsidP="000D60AD">
      <w:pPr>
        <w:pStyle w:val="ListParagraph"/>
        <w:numPr>
          <w:ilvl w:val="1"/>
          <w:numId w:val="64"/>
        </w:numPr>
        <w:spacing w:before="240"/>
        <w:ind w:left="1800"/>
        <w:rPr>
          <w:sz w:val="22"/>
          <w:szCs w:val="22"/>
        </w:rPr>
      </w:pPr>
      <w:r w:rsidRPr="000D60AD">
        <w:rPr>
          <w:rFonts w:ascii="Times New Roman" w:hAnsi="Times New Roman"/>
          <w:b w:val="0"/>
          <w:sz w:val="22"/>
          <w:szCs w:val="22"/>
        </w:rPr>
        <w:t xml:space="preserve">Describe the proposed team structure and the </w:t>
      </w:r>
      <w:r w:rsidR="00296554" w:rsidRPr="00296554">
        <w:rPr>
          <w:rFonts w:ascii="Times New Roman" w:hAnsi="Times New Roman"/>
          <w:b w:val="0"/>
          <w:sz w:val="22"/>
          <w:szCs w:val="22"/>
        </w:rPr>
        <w:t>internal</w:t>
      </w:r>
      <w:r w:rsidRPr="000D60AD">
        <w:rPr>
          <w:rFonts w:ascii="Times New Roman" w:hAnsi="Times New Roman"/>
          <w:b w:val="0"/>
          <w:sz w:val="22"/>
          <w:szCs w:val="22"/>
        </w:rPr>
        <w:t xml:space="preserve"> controls to be used during the course of the project, including any subcontractors. </w:t>
      </w:r>
    </w:p>
    <w:p w14:paraId="7A371230" w14:textId="1CC684EF" w:rsidR="00F228F3" w:rsidRPr="000D60AD" w:rsidRDefault="00F228F3" w:rsidP="000D60AD">
      <w:pPr>
        <w:pStyle w:val="ListParagraph"/>
        <w:numPr>
          <w:ilvl w:val="1"/>
          <w:numId w:val="64"/>
        </w:numPr>
        <w:spacing w:before="240"/>
        <w:ind w:left="1800"/>
        <w:rPr>
          <w:sz w:val="22"/>
          <w:szCs w:val="22"/>
        </w:rPr>
      </w:pPr>
      <w:r w:rsidRPr="000D60AD">
        <w:rPr>
          <w:rFonts w:ascii="Times New Roman" w:hAnsi="Times New Roman"/>
          <w:b w:val="0"/>
          <w:sz w:val="22"/>
          <w:szCs w:val="22"/>
        </w:rPr>
        <w:t xml:space="preserve">Provide the name and job </w:t>
      </w:r>
      <w:r w:rsidR="00296554" w:rsidRPr="00296554">
        <w:rPr>
          <w:rFonts w:ascii="Times New Roman" w:hAnsi="Times New Roman"/>
          <w:b w:val="0"/>
          <w:sz w:val="22"/>
          <w:szCs w:val="22"/>
        </w:rPr>
        <w:t>description</w:t>
      </w:r>
      <w:r w:rsidRPr="000D60AD">
        <w:rPr>
          <w:rFonts w:ascii="Times New Roman" w:hAnsi="Times New Roman"/>
          <w:b w:val="0"/>
          <w:sz w:val="22"/>
          <w:szCs w:val="22"/>
        </w:rPr>
        <w:t xml:space="preserve"> for all staff involved in the project </w:t>
      </w:r>
      <w:r w:rsidR="00712F13">
        <w:rPr>
          <w:rFonts w:ascii="Times New Roman" w:hAnsi="Times New Roman"/>
          <w:b w:val="0"/>
          <w:sz w:val="22"/>
          <w:szCs w:val="22"/>
        </w:rPr>
        <w:t>P</w:t>
      </w:r>
      <w:r w:rsidRPr="000D60AD">
        <w:rPr>
          <w:rFonts w:ascii="Times New Roman" w:hAnsi="Times New Roman"/>
          <w:b w:val="0"/>
          <w:sz w:val="22"/>
          <w:szCs w:val="22"/>
        </w:rPr>
        <w:t xml:space="preserve">roposal, including information on the </w:t>
      </w:r>
      <w:r w:rsidR="00296554" w:rsidRPr="00296554">
        <w:rPr>
          <w:rFonts w:ascii="Times New Roman" w:hAnsi="Times New Roman"/>
          <w:b w:val="0"/>
          <w:sz w:val="22"/>
          <w:szCs w:val="22"/>
        </w:rPr>
        <w:t>individual’s</w:t>
      </w:r>
      <w:r w:rsidRPr="000D60AD">
        <w:rPr>
          <w:rFonts w:ascii="Times New Roman" w:hAnsi="Times New Roman"/>
          <w:b w:val="0"/>
          <w:sz w:val="22"/>
          <w:szCs w:val="22"/>
        </w:rPr>
        <w:t xml:space="preserve"> particular skills related to this project, education, experience, significant accomplishments and any other pertinent information.</w:t>
      </w:r>
    </w:p>
    <w:p w14:paraId="5918E652" w14:textId="1D545D0F" w:rsidR="00F228F3" w:rsidRPr="000D60AD" w:rsidRDefault="00F228F3" w:rsidP="000D60AD">
      <w:pPr>
        <w:pStyle w:val="ListParagraph"/>
        <w:numPr>
          <w:ilvl w:val="1"/>
          <w:numId w:val="64"/>
        </w:numPr>
        <w:spacing w:before="240"/>
        <w:ind w:left="1800"/>
        <w:rPr>
          <w:sz w:val="22"/>
          <w:szCs w:val="22"/>
        </w:rPr>
      </w:pPr>
      <w:r w:rsidRPr="000D60AD">
        <w:rPr>
          <w:rFonts w:ascii="Times New Roman" w:hAnsi="Times New Roman"/>
          <w:b w:val="0"/>
          <w:sz w:val="22"/>
          <w:szCs w:val="22"/>
        </w:rPr>
        <w:t xml:space="preserve">Identify which staff member will be the lead contact on the project. </w:t>
      </w:r>
    </w:p>
    <w:p w14:paraId="0E89CD82" w14:textId="7CDD944B" w:rsidR="00D06870" w:rsidRPr="000D60AD" w:rsidRDefault="00F228F3" w:rsidP="000D60AD">
      <w:pPr>
        <w:pStyle w:val="ListParagraph"/>
        <w:numPr>
          <w:ilvl w:val="1"/>
          <w:numId w:val="64"/>
        </w:numPr>
        <w:spacing w:before="240"/>
        <w:ind w:left="1800"/>
        <w:rPr>
          <w:sz w:val="22"/>
          <w:szCs w:val="22"/>
        </w:rPr>
      </w:pPr>
      <w:r w:rsidRPr="000D60AD">
        <w:rPr>
          <w:rFonts w:ascii="Times New Roman" w:hAnsi="Times New Roman"/>
          <w:b w:val="0"/>
          <w:sz w:val="22"/>
          <w:szCs w:val="22"/>
        </w:rPr>
        <w:t>List any subcontractors you may want to include to complete your suite of services.</w:t>
      </w:r>
      <w:r w:rsidR="002950E1">
        <w:rPr>
          <w:rFonts w:ascii="Times New Roman" w:hAnsi="Times New Roman"/>
          <w:b w:val="0"/>
          <w:sz w:val="22"/>
          <w:szCs w:val="22"/>
        </w:rPr>
        <w:t xml:space="preserve"> </w:t>
      </w:r>
      <w:r w:rsidR="002950E1" w:rsidRPr="002950E1">
        <w:rPr>
          <w:rFonts w:ascii="Times New Roman" w:hAnsi="Times New Roman"/>
          <w:b w:val="0"/>
          <w:sz w:val="22"/>
          <w:szCs w:val="22"/>
        </w:rPr>
        <w:t>Please note if any subcontractors are certified by the Washington State Office of Minority and Women’s Business Enterprises</w:t>
      </w:r>
      <w:r w:rsidR="002950E1">
        <w:rPr>
          <w:rFonts w:ascii="Times New Roman" w:hAnsi="Times New Roman"/>
          <w:b w:val="0"/>
          <w:sz w:val="22"/>
          <w:szCs w:val="22"/>
        </w:rPr>
        <w:t xml:space="preserve">, and include their certification number. </w:t>
      </w:r>
      <w:r w:rsidRPr="000D60AD">
        <w:rPr>
          <w:rFonts w:ascii="Times New Roman" w:hAnsi="Times New Roman"/>
          <w:b w:val="0"/>
          <w:sz w:val="22"/>
          <w:szCs w:val="22"/>
        </w:rPr>
        <w:t xml:space="preserve">Describe what services each subcontractor would provide. For each subcontractor included, the required business information listed in </w:t>
      </w:r>
      <w:r w:rsidR="002950E1">
        <w:rPr>
          <w:rFonts w:ascii="Times New Roman" w:hAnsi="Times New Roman"/>
          <w:b w:val="0"/>
          <w:sz w:val="22"/>
          <w:szCs w:val="22"/>
        </w:rPr>
        <w:t xml:space="preserve">Section 3.2 above must be provided. </w:t>
      </w:r>
    </w:p>
    <w:p w14:paraId="4CC5F852" w14:textId="07E19F50" w:rsidR="004E3F4A" w:rsidRDefault="004D24ED" w:rsidP="000D60AD">
      <w:pPr>
        <w:pStyle w:val="Heading3"/>
        <w:rPr>
          <w:sz w:val="22"/>
          <w:szCs w:val="22"/>
        </w:rPr>
      </w:pPr>
      <w:bookmarkStart w:id="32" w:name="_Toc103598358"/>
      <w:r w:rsidRPr="000D60AD">
        <w:rPr>
          <w:sz w:val="22"/>
        </w:rPr>
        <w:t>3.</w:t>
      </w:r>
      <w:r w:rsidR="009F2707">
        <w:rPr>
          <w:sz w:val="22"/>
        </w:rPr>
        <w:t>5</w:t>
      </w:r>
      <w:r>
        <w:rPr>
          <w:sz w:val="22"/>
        </w:rPr>
        <w:tab/>
      </w:r>
      <w:r w:rsidR="000D60AD">
        <w:rPr>
          <w:sz w:val="22"/>
        </w:rPr>
        <w:tab/>
      </w:r>
      <w:r w:rsidR="004E3F4A">
        <w:rPr>
          <w:sz w:val="22"/>
          <w:szCs w:val="22"/>
        </w:rPr>
        <w:t>COSTS (SCORED)</w:t>
      </w:r>
      <w:bookmarkEnd w:id="32"/>
    </w:p>
    <w:p w14:paraId="10B114AA" w14:textId="63FC791F" w:rsidR="004E3F4A" w:rsidRPr="000D60AD" w:rsidRDefault="004E3F4A" w:rsidP="000D60AD">
      <w:pPr>
        <w:spacing w:before="240"/>
        <w:rPr>
          <w:rFonts w:ascii="Times New Roman" w:hAnsi="Times New Roman"/>
          <w:b w:val="0"/>
          <w:sz w:val="22"/>
          <w:szCs w:val="22"/>
        </w:rPr>
      </w:pPr>
      <w:r w:rsidRPr="000D60AD">
        <w:rPr>
          <w:rFonts w:ascii="Times New Roman" w:hAnsi="Times New Roman"/>
          <w:b w:val="0"/>
          <w:sz w:val="22"/>
          <w:szCs w:val="22"/>
        </w:rPr>
        <w:t xml:space="preserve">The </w:t>
      </w:r>
      <w:r w:rsidR="000332DA">
        <w:rPr>
          <w:rFonts w:ascii="Times New Roman" w:hAnsi="Times New Roman"/>
          <w:b w:val="0"/>
          <w:sz w:val="22"/>
          <w:szCs w:val="22"/>
        </w:rPr>
        <w:t>costs</w:t>
      </w:r>
      <w:r w:rsidRPr="000D60AD">
        <w:rPr>
          <w:rFonts w:ascii="Times New Roman" w:hAnsi="Times New Roman"/>
          <w:b w:val="0"/>
          <w:sz w:val="22"/>
          <w:szCs w:val="22"/>
        </w:rPr>
        <w:t xml:space="preserve"> section </w:t>
      </w:r>
      <w:r w:rsidR="005751EF">
        <w:rPr>
          <w:rFonts w:ascii="Times New Roman" w:hAnsi="Times New Roman"/>
          <w:b w:val="0"/>
          <w:sz w:val="22"/>
          <w:szCs w:val="22"/>
        </w:rPr>
        <w:t xml:space="preserve">of the Bidder’s </w:t>
      </w:r>
      <w:r w:rsidR="00712F13">
        <w:rPr>
          <w:rFonts w:ascii="Times New Roman" w:hAnsi="Times New Roman"/>
          <w:b w:val="0"/>
          <w:sz w:val="22"/>
          <w:szCs w:val="22"/>
        </w:rPr>
        <w:t>P</w:t>
      </w:r>
      <w:r w:rsidR="005751EF">
        <w:rPr>
          <w:rFonts w:ascii="Times New Roman" w:hAnsi="Times New Roman"/>
          <w:b w:val="0"/>
          <w:sz w:val="22"/>
          <w:szCs w:val="22"/>
        </w:rPr>
        <w:t xml:space="preserve">roposal </w:t>
      </w:r>
      <w:r w:rsidRPr="000D60AD">
        <w:rPr>
          <w:rFonts w:ascii="Times New Roman" w:hAnsi="Times New Roman"/>
          <w:b w:val="0"/>
          <w:sz w:val="22"/>
          <w:szCs w:val="22"/>
        </w:rPr>
        <w:t>must list all hourly rates in U.S. dollars for services anticipated under the proposed contract. The hourly rates are to represent fully weighted costs. This includes the hourly rates of staff that would be assigned to the project, administrative costs, travel costs, or any other applicable fees</w:t>
      </w:r>
      <w:r w:rsidR="00A7165E">
        <w:rPr>
          <w:rFonts w:ascii="Times New Roman" w:hAnsi="Times New Roman"/>
          <w:b w:val="0"/>
          <w:sz w:val="22"/>
          <w:szCs w:val="22"/>
        </w:rPr>
        <w:t xml:space="preserve"> or costs</w:t>
      </w:r>
      <w:r w:rsidR="00226973">
        <w:rPr>
          <w:rFonts w:ascii="Times New Roman" w:hAnsi="Times New Roman"/>
          <w:b w:val="0"/>
          <w:sz w:val="22"/>
          <w:szCs w:val="22"/>
        </w:rPr>
        <w:t>, including ongoing advertisements,</w:t>
      </w:r>
      <w:r w:rsidR="00226973" w:rsidRPr="000D60AD">
        <w:rPr>
          <w:rFonts w:ascii="Times New Roman" w:hAnsi="Times New Roman"/>
          <w:b w:val="0"/>
          <w:sz w:val="22"/>
          <w:szCs w:val="22"/>
        </w:rPr>
        <w:t xml:space="preserve"> which</w:t>
      </w:r>
      <w:r w:rsidRPr="000D60AD">
        <w:rPr>
          <w:rFonts w:ascii="Times New Roman" w:hAnsi="Times New Roman"/>
          <w:b w:val="0"/>
          <w:sz w:val="22"/>
          <w:szCs w:val="22"/>
        </w:rPr>
        <w:t xml:space="preserve"> </w:t>
      </w:r>
      <w:r w:rsidR="00226973">
        <w:rPr>
          <w:rFonts w:ascii="Times New Roman" w:hAnsi="Times New Roman"/>
          <w:b w:val="0"/>
          <w:sz w:val="22"/>
          <w:szCs w:val="22"/>
        </w:rPr>
        <w:t>may</w:t>
      </w:r>
      <w:r w:rsidRPr="000D60AD">
        <w:rPr>
          <w:rFonts w:ascii="Times New Roman" w:hAnsi="Times New Roman"/>
          <w:b w:val="0"/>
          <w:sz w:val="22"/>
          <w:szCs w:val="22"/>
        </w:rPr>
        <w:t xml:space="preserve"> be charged under this contract. </w:t>
      </w:r>
      <w:r w:rsidRPr="004E3F4A">
        <w:rPr>
          <w:rFonts w:ascii="Times New Roman" w:hAnsi="Times New Roman"/>
          <w:b w:val="0"/>
          <w:sz w:val="22"/>
          <w:szCs w:val="22"/>
        </w:rPr>
        <w:t>Subcontractor costs are to be broken out separately.</w:t>
      </w:r>
    </w:p>
    <w:p w14:paraId="2898634A" w14:textId="3CDF4E9E" w:rsidR="004E3F4A" w:rsidRPr="00EB4C7E" w:rsidRDefault="004E3F4A" w:rsidP="000D60AD">
      <w:pPr>
        <w:spacing w:before="240"/>
        <w:rPr>
          <w:rFonts w:ascii="Times New Roman" w:hAnsi="Times New Roman"/>
          <w:b w:val="0"/>
          <w:sz w:val="22"/>
          <w:szCs w:val="22"/>
        </w:rPr>
      </w:pPr>
      <w:r w:rsidRPr="000D60AD">
        <w:rPr>
          <w:rFonts w:ascii="Times New Roman" w:hAnsi="Times New Roman"/>
          <w:b w:val="0"/>
          <w:sz w:val="22"/>
          <w:szCs w:val="22"/>
        </w:rPr>
        <w:lastRenderedPageBreak/>
        <w:t xml:space="preserve">The evaluation process is designed to award this procurement not necessarily to the </w:t>
      </w:r>
      <w:r w:rsidR="00712F13">
        <w:rPr>
          <w:rFonts w:ascii="Times New Roman" w:hAnsi="Times New Roman"/>
          <w:b w:val="0"/>
          <w:sz w:val="22"/>
          <w:szCs w:val="22"/>
        </w:rPr>
        <w:t>Bidder</w:t>
      </w:r>
      <w:r w:rsidRPr="000D60AD">
        <w:rPr>
          <w:rFonts w:ascii="Times New Roman" w:hAnsi="Times New Roman"/>
          <w:b w:val="0"/>
          <w:sz w:val="22"/>
          <w:szCs w:val="22"/>
        </w:rPr>
        <w:t xml:space="preserve"> of least cost, but rather to the </w:t>
      </w:r>
      <w:r w:rsidR="00712F13">
        <w:rPr>
          <w:rFonts w:ascii="Times New Roman" w:hAnsi="Times New Roman"/>
          <w:b w:val="0"/>
          <w:sz w:val="22"/>
          <w:szCs w:val="22"/>
        </w:rPr>
        <w:t>Bidder</w:t>
      </w:r>
      <w:r w:rsidRPr="000D60AD">
        <w:rPr>
          <w:rFonts w:ascii="Times New Roman" w:hAnsi="Times New Roman"/>
          <w:b w:val="0"/>
          <w:sz w:val="22"/>
          <w:szCs w:val="22"/>
        </w:rPr>
        <w:t xml:space="preserve"> whose </w:t>
      </w:r>
      <w:r w:rsidR="00712F13">
        <w:rPr>
          <w:rFonts w:ascii="Times New Roman" w:hAnsi="Times New Roman"/>
          <w:b w:val="0"/>
          <w:sz w:val="22"/>
          <w:szCs w:val="22"/>
        </w:rPr>
        <w:t>P</w:t>
      </w:r>
      <w:r w:rsidRPr="000D60AD">
        <w:rPr>
          <w:rFonts w:ascii="Times New Roman" w:hAnsi="Times New Roman"/>
          <w:b w:val="0"/>
          <w:sz w:val="22"/>
          <w:szCs w:val="22"/>
        </w:rPr>
        <w:t xml:space="preserve">roposal best meets the requirements of this </w:t>
      </w:r>
      <w:r w:rsidR="002A60F1">
        <w:rPr>
          <w:rFonts w:ascii="Times New Roman" w:hAnsi="Times New Roman"/>
          <w:b w:val="0"/>
          <w:sz w:val="22"/>
          <w:szCs w:val="22"/>
        </w:rPr>
        <w:t>RFP</w:t>
      </w:r>
      <w:r w:rsidRPr="000D60AD">
        <w:rPr>
          <w:rFonts w:ascii="Times New Roman" w:hAnsi="Times New Roman"/>
          <w:b w:val="0"/>
          <w:sz w:val="22"/>
          <w:szCs w:val="22"/>
        </w:rPr>
        <w:t xml:space="preserve">. </w:t>
      </w:r>
      <w:r w:rsidR="00712F13">
        <w:rPr>
          <w:rFonts w:ascii="Times New Roman" w:hAnsi="Times New Roman"/>
          <w:b w:val="0"/>
          <w:sz w:val="22"/>
          <w:szCs w:val="22"/>
        </w:rPr>
        <w:t>Bidders</w:t>
      </w:r>
      <w:r w:rsidRPr="000D60AD">
        <w:rPr>
          <w:rFonts w:ascii="Times New Roman" w:hAnsi="Times New Roman"/>
          <w:b w:val="0"/>
          <w:sz w:val="22"/>
          <w:szCs w:val="22"/>
        </w:rPr>
        <w:t xml:space="preserve"> are encouraged, however, to submit </w:t>
      </w:r>
      <w:r w:rsidR="00712F13">
        <w:rPr>
          <w:rFonts w:ascii="Times New Roman" w:hAnsi="Times New Roman"/>
          <w:b w:val="0"/>
          <w:sz w:val="22"/>
          <w:szCs w:val="22"/>
        </w:rPr>
        <w:t>P</w:t>
      </w:r>
      <w:r w:rsidRPr="000D60AD">
        <w:rPr>
          <w:rFonts w:ascii="Times New Roman" w:hAnsi="Times New Roman"/>
          <w:b w:val="0"/>
          <w:sz w:val="22"/>
          <w:szCs w:val="22"/>
        </w:rPr>
        <w:t>roposals which are consistent with state government efforts to conserve state resources</w:t>
      </w:r>
      <w:r w:rsidRPr="004E3F4A">
        <w:rPr>
          <w:rFonts w:ascii="Times New Roman" w:hAnsi="Times New Roman"/>
          <w:b w:val="0"/>
          <w:sz w:val="22"/>
          <w:szCs w:val="22"/>
        </w:rPr>
        <w:t>.</w:t>
      </w:r>
      <w:r>
        <w:rPr>
          <w:rFonts w:ascii="Times New Roman" w:hAnsi="Times New Roman"/>
          <w:b w:val="0"/>
          <w:sz w:val="22"/>
          <w:szCs w:val="22"/>
        </w:rPr>
        <w:t xml:space="preserve"> </w:t>
      </w:r>
    </w:p>
    <w:p w14:paraId="709001D8" w14:textId="5197DBEE" w:rsidR="00AB098A" w:rsidRDefault="009F2707" w:rsidP="000D60AD">
      <w:pPr>
        <w:pStyle w:val="Heading3"/>
        <w:spacing w:after="0"/>
        <w:rPr>
          <w:sz w:val="22"/>
        </w:rPr>
      </w:pPr>
      <w:bookmarkStart w:id="33" w:name="_Toc103598359"/>
      <w:r>
        <w:rPr>
          <w:sz w:val="22"/>
        </w:rPr>
        <w:t>3.6</w:t>
      </w:r>
      <w:r w:rsidR="004E3F4A">
        <w:rPr>
          <w:sz w:val="22"/>
        </w:rPr>
        <w:tab/>
      </w:r>
      <w:r w:rsidR="004E3F4A">
        <w:rPr>
          <w:sz w:val="22"/>
        </w:rPr>
        <w:tab/>
      </w:r>
      <w:r w:rsidR="00AB098A">
        <w:rPr>
          <w:sz w:val="22"/>
        </w:rPr>
        <w:t>OFFER, CERTIFICATIONS AND ASSURANCES</w:t>
      </w:r>
      <w:r w:rsidR="00D06870">
        <w:rPr>
          <w:sz w:val="22"/>
        </w:rPr>
        <w:t xml:space="preserve"> (MANDATORY)</w:t>
      </w:r>
      <w:bookmarkEnd w:id="33"/>
    </w:p>
    <w:p w14:paraId="22620A2F" w14:textId="77777777" w:rsidR="002C4E80" w:rsidRDefault="002C4E80" w:rsidP="000D60AD">
      <w:pPr>
        <w:ind w:left="270"/>
        <w:rPr>
          <w:rFonts w:ascii="Times New Roman" w:hAnsi="Times New Roman"/>
          <w:b w:val="0"/>
          <w:sz w:val="22"/>
        </w:rPr>
      </w:pPr>
    </w:p>
    <w:p w14:paraId="30D7D1A4" w14:textId="546D0F4B" w:rsidR="00AB098A" w:rsidRPr="00C326D0" w:rsidRDefault="00A61B8C" w:rsidP="000D60AD">
      <w:pPr>
        <w:rPr>
          <w:rFonts w:ascii="Times New Roman" w:hAnsi="Times New Roman"/>
          <w:sz w:val="22"/>
        </w:rPr>
      </w:pPr>
      <w:r>
        <w:rPr>
          <w:rFonts w:ascii="Times New Roman" w:hAnsi="Times New Roman"/>
          <w:b w:val="0"/>
          <w:sz w:val="22"/>
        </w:rPr>
        <w:t>Bidder</w:t>
      </w:r>
      <w:r w:rsidR="00AB098A">
        <w:rPr>
          <w:rFonts w:ascii="Times New Roman" w:hAnsi="Times New Roman"/>
          <w:b w:val="0"/>
          <w:sz w:val="22"/>
        </w:rPr>
        <w:t xml:space="preserve"> must complete and return with their Proposal submission </w:t>
      </w:r>
      <w:r w:rsidR="007F0083">
        <w:rPr>
          <w:rFonts w:ascii="Times New Roman" w:hAnsi="Times New Roman"/>
          <w:sz w:val="22"/>
        </w:rPr>
        <w:t xml:space="preserve">Attachment </w:t>
      </w:r>
      <w:r w:rsidR="009A7093">
        <w:rPr>
          <w:rFonts w:ascii="Times New Roman" w:hAnsi="Times New Roman"/>
          <w:sz w:val="22"/>
        </w:rPr>
        <w:t>B</w:t>
      </w:r>
      <w:r w:rsidR="0057379B" w:rsidRPr="00C326D0">
        <w:rPr>
          <w:rFonts w:ascii="Times New Roman" w:hAnsi="Times New Roman"/>
          <w:sz w:val="22"/>
        </w:rPr>
        <w:t xml:space="preserve"> </w:t>
      </w:r>
      <w:r w:rsidR="00AB098A" w:rsidRPr="00C326D0">
        <w:rPr>
          <w:rFonts w:ascii="Times New Roman" w:hAnsi="Times New Roman"/>
          <w:sz w:val="22"/>
        </w:rPr>
        <w:t xml:space="preserve">– Offer, Certifications and Assurances. </w:t>
      </w:r>
      <w:r w:rsidR="00AB098A" w:rsidRPr="00C326D0">
        <w:rPr>
          <w:rFonts w:ascii="Times New Roman" w:hAnsi="Times New Roman"/>
          <w:sz w:val="22"/>
        </w:rPr>
        <w:tab/>
      </w:r>
    </w:p>
    <w:p w14:paraId="42262D15" w14:textId="6FFCC595" w:rsidR="00682E4C" w:rsidRPr="00682E4C" w:rsidRDefault="00FB74DA" w:rsidP="000D60AD">
      <w:pPr>
        <w:pStyle w:val="Heading3"/>
      </w:pPr>
      <w:bookmarkStart w:id="34" w:name="_Toc103598360"/>
      <w:r w:rsidRPr="005300DB">
        <w:rPr>
          <w:sz w:val="22"/>
          <w:szCs w:val="22"/>
        </w:rPr>
        <w:t>3.</w:t>
      </w:r>
      <w:r w:rsidR="009F2707">
        <w:rPr>
          <w:sz w:val="22"/>
          <w:szCs w:val="22"/>
        </w:rPr>
        <w:t>7</w:t>
      </w:r>
      <w:r w:rsidRPr="005300DB">
        <w:rPr>
          <w:sz w:val="22"/>
          <w:szCs w:val="22"/>
        </w:rPr>
        <w:tab/>
      </w:r>
      <w:r w:rsidR="00F228F3">
        <w:rPr>
          <w:sz w:val="22"/>
          <w:szCs w:val="22"/>
        </w:rPr>
        <w:tab/>
      </w:r>
      <w:r w:rsidRPr="005300DB">
        <w:rPr>
          <w:sz w:val="22"/>
          <w:szCs w:val="22"/>
        </w:rPr>
        <w:t>REFERENCE</w:t>
      </w:r>
      <w:r w:rsidR="00F625CA">
        <w:rPr>
          <w:sz w:val="22"/>
          <w:szCs w:val="22"/>
        </w:rPr>
        <w:t>S (MANDATORY)</w:t>
      </w:r>
      <w:bookmarkEnd w:id="34"/>
    </w:p>
    <w:p w14:paraId="4F89D0B7" w14:textId="3B1058B3" w:rsidR="00B94575" w:rsidRPr="00682E4C" w:rsidRDefault="00F625CA" w:rsidP="000D60AD">
      <w:pPr>
        <w:spacing w:before="240"/>
        <w:rPr>
          <w:rFonts w:ascii="Times New Roman" w:hAnsi="Times New Roman"/>
          <w:sz w:val="22"/>
          <w:szCs w:val="22"/>
        </w:rPr>
      </w:pPr>
      <w:r>
        <w:rPr>
          <w:rFonts w:ascii="Times New Roman" w:hAnsi="Times New Roman"/>
          <w:b w:val="0"/>
          <w:sz w:val="22"/>
        </w:rPr>
        <w:t xml:space="preserve">List </w:t>
      </w:r>
      <w:r w:rsidR="00296554">
        <w:rPr>
          <w:rFonts w:ascii="Times New Roman" w:hAnsi="Times New Roman"/>
          <w:b w:val="0"/>
          <w:sz w:val="22"/>
        </w:rPr>
        <w:t xml:space="preserve">the </w:t>
      </w:r>
      <w:r>
        <w:rPr>
          <w:rFonts w:ascii="Times New Roman" w:hAnsi="Times New Roman"/>
          <w:b w:val="0"/>
          <w:sz w:val="22"/>
        </w:rPr>
        <w:t xml:space="preserve">names, addresses, telephone numbers, and email addresses of three business references for whom work has been accomplished within the last 10 years, and briefly describe the type of service provided to them. </w:t>
      </w:r>
      <w:r w:rsidR="00296554">
        <w:rPr>
          <w:rFonts w:ascii="Times New Roman" w:hAnsi="Times New Roman"/>
          <w:b w:val="0"/>
          <w:sz w:val="22"/>
        </w:rPr>
        <w:t xml:space="preserve">By submitting a </w:t>
      </w:r>
      <w:r w:rsidR="00712F13">
        <w:rPr>
          <w:rFonts w:ascii="Times New Roman" w:hAnsi="Times New Roman"/>
          <w:b w:val="0"/>
          <w:sz w:val="22"/>
        </w:rPr>
        <w:t>P</w:t>
      </w:r>
      <w:r w:rsidR="00296554">
        <w:rPr>
          <w:rFonts w:ascii="Times New Roman" w:hAnsi="Times New Roman"/>
          <w:b w:val="0"/>
          <w:sz w:val="22"/>
        </w:rPr>
        <w:t xml:space="preserve">roposal in response to this </w:t>
      </w:r>
      <w:r w:rsidR="002A60F1">
        <w:rPr>
          <w:rFonts w:ascii="Times New Roman" w:hAnsi="Times New Roman"/>
          <w:b w:val="0"/>
          <w:sz w:val="22"/>
        </w:rPr>
        <w:t>RFP</w:t>
      </w:r>
      <w:r w:rsidR="00296554">
        <w:rPr>
          <w:rFonts w:ascii="Times New Roman" w:hAnsi="Times New Roman"/>
          <w:b w:val="0"/>
          <w:sz w:val="22"/>
        </w:rPr>
        <w:t xml:space="preserve">, the </w:t>
      </w:r>
      <w:r w:rsidR="00712F13">
        <w:rPr>
          <w:rFonts w:ascii="Times New Roman" w:hAnsi="Times New Roman"/>
          <w:b w:val="0"/>
          <w:sz w:val="22"/>
        </w:rPr>
        <w:t>B</w:t>
      </w:r>
      <w:r w:rsidR="00296554">
        <w:rPr>
          <w:rFonts w:ascii="Times New Roman" w:hAnsi="Times New Roman"/>
          <w:b w:val="0"/>
          <w:sz w:val="22"/>
        </w:rPr>
        <w:t>idder grants permission to the AGO to contact these references, and others, who from the AGO’s perspective, may have pertinent information. The AGO may or may not, at the AGO’s discretion, contact references.</w:t>
      </w:r>
      <w:r w:rsidR="00571887">
        <w:rPr>
          <w:rFonts w:ascii="Times New Roman" w:hAnsi="Times New Roman"/>
          <w:b w:val="0"/>
          <w:sz w:val="22"/>
        </w:rPr>
        <w:t xml:space="preserve"> Do not include AGO staff as references. The AGO may evaluate references at its discretion, up and until contracts or SOWs are executed. </w:t>
      </w:r>
    </w:p>
    <w:p w14:paraId="61AF8E08" w14:textId="4D7FD31E" w:rsidR="00D06870" w:rsidRDefault="00B94575" w:rsidP="00C73466">
      <w:pPr>
        <w:pStyle w:val="Heading3"/>
        <w:spacing w:after="0"/>
        <w:rPr>
          <w:sz w:val="22"/>
        </w:rPr>
      </w:pPr>
      <w:bookmarkStart w:id="35" w:name="_Toc103598361"/>
      <w:r>
        <w:rPr>
          <w:sz w:val="22"/>
        </w:rPr>
        <w:t>3.</w:t>
      </w:r>
      <w:r w:rsidR="009F2707">
        <w:rPr>
          <w:sz w:val="22"/>
        </w:rPr>
        <w:t>8</w:t>
      </w:r>
      <w:r>
        <w:rPr>
          <w:sz w:val="22"/>
        </w:rPr>
        <w:tab/>
      </w:r>
      <w:r w:rsidR="00213A3E">
        <w:rPr>
          <w:sz w:val="22"/>
        </w:rPr>
        <w:tab/>
      </w:r>
      <w:r w:rsidR="00D06870">
        <w:rPr>
          <w:sz w:val="22"/>
        </w:rPr>
        <w:t>OMWBE CERTIFCATION (OPTIONAL, NOT SCORED)</w:t>
      </w:r>
      <w:bookmarkEnd w:id="35"/>
    </w:p>
    <w:p w14:paraId="08A7A68A" w14:textId="65237F44" w:rsidR="00D06870" w:rsidRPr="0061396A" w:rsidRDefault="00D06870" w:rsidP="000D60AD">
      <w:pPr>
        <w:spacing w:before="240"/>
        <w:rPr>
          <w:sz w:val="22"/>
        </w:rPr>
      </w:pPr>
      <w:r w:rsidRPr="0061396A">
        <w:rPr>
          <w:rFonts w:ascii="Times New Roman" w:hAnsi="Times New Roman"/>
          <w:b w:val="0"/>
          <w:sz w:val="22"/>
        </w:rPr>
        <w:t>Include proof of certification issue</w:t>
      </w:r>
      <w:r w:rsidR="00712F13">
        <w:rPr>
          <w:rFonts w:ascii="Times New Roman" w:hAnsi="Times New Roman"/>
          <w:b w:val="0"/>
          <w:sz w:val="22"/>
        </w:rPr>
        <w:t>d</w:t>
      </w:r>
      <w:r w:rsidRPr="0061396A">
        <w:rPr>
          <w:rFonts w:ascii="Times New Roman" w:hAnsi="Times New Roman"/>
          <w:b w:val="0"/>
          <w:sz w:val="22"/>
        </w:rPr>
        <w:t xml:space="preserve"> by the</w:t>
      </w:r>
      <w:r w:rsidR="007F4988">
        <w:rPr>
          <w:rFonts w:ascii="Times New Roman" w:hAnsi="Times New Roman"/>
          <w:b w:val="0"/>
          <w:sz w:val="22"/>
        </w:rPr>
        <w:t xml:space="preserve"> Washington State Office of Minorit</w:t>
      </w:r>
      <w:r w:rsidRPr="0061396A">
        <w:rPr>
          <w:rFonts w:ascii="Times New Roman" w:hAnsi="Times New Roman"/>
          <w:b w:val="0"/>
          <w:sz w:val="22"/>
        </w:rPr>
        <w:t xml:space="preserve">y and Women’s Business Enterprises if certified minority-owned firm and/or women-owned firm(s) will be participating in this project. </w:t>
      </w:r>
    </w:p>
    <w:p w14:paraId="5078C1F3" w14:textId="1BDC1FA3" w:rsidR="00B94575" w:rsidRDefault="009F2707" w:rsidP="00C73466">
      <w:pPr>
        <w:pStyle w:val="Heading3"/>
        <w:spacing w:after="0"/>
        <w:rPr>
          <w:sz w:val="22"/>
        </w:rPr>
      </w:pPr>
      <w:bookmarkStart w:id="36" w:name="_Toc103598362"/>
      <w:r>
        <w:rPr>
          <w:sz w:val="22"/>
        </w:rPr>
        <w:t>3.9</w:t>
      </w:r>
      <w:r w:rsidR="00D06870">
        <w:rPr>
          <w:sz w:val="22"/>
        </w:rPr>
        <w:tab/>
      </w:r>
      <w:r w:rsidR="00213A3E">
        <w:rPr>
          <w:sz w:val="22"/>
        </w:rPr>
        <w:tab/>
      </w:r>
      <w:r w:rsidR="00B94575">
        <w:rPr>
          <w:sz w:val="22"/>
        </w:rPr>
        <w:t>WAGE THEFT CERTIFICATION</w:t>
      </w:r>
      <w:r w:rsidR="00D06870">
        <w:rPr>
          <w:sz w:val="22"/>
        </w:rPr>
        <w:t xml:space="preserve"> (MANDATORY)</w:t>
      </w:r>
      <w:bookmarkEnd w:id="36"/>
    </w:p>
    <w:p w14:paraId="43A76668" w14:textId="65ADA52B" w:rsidR="00B94575" w:rsidRDefault="00B94575" w:rsidP="00C73466">
      <w:pPr>
        <w:ind w:left="270" w:hanging="270"/>
      </w:pPr>
      <w:r>
        <w:tab/>
      </w:r>
    </w:p>
    <w:p w14:paraId="35085BC0" w14:textId="3A5657A9" w:rsidR="00F63FBA" w:rsidRDefault="00A61B8C" w:rsidP="00C73466">
      <w:pPr>
        <w:rPr>
          <w:rFonts w:ascii="Times New Roman" w:hAnsi="Times New Roman"/>
          <w:b w:val="0"/>
          <w:sz w:val="22"/>
        </w:rPr>
      </w:pPr>
      <w:r>
        <w:rPr>
          <w:rFonts w:ascii="Times New Roman" w:hAnsi="Times New Roman"/>
          <w:b w:val="0"/>
          <w:sz w:val="22"/>
        </w:rPr>
        <w:t>Bidder</w:t>
      </w:r>
      <w:r w:rsidR="00C326D0" w:rsidRPr="00B94575">
        <w:rPr>
          <w:rFonts w:ascii="Times New Roman" w:hAnsi="Times New Roman"/>
          <w:b w:val="0"/>
          <w:sz w:val="22"/>
        </w:rPr>
        <w:t xml:space="preserve"> must complete and return with their Proposal submission </w:t>
      </w:r>
      <w:r w:rsidR="007F0083">
        <w:rPr>
          <w:rFonts w:ascii="Times New Roman" w:hAnsi="Times New Roman"/>
          <w:sz w:val="22"/>
        </w:rPr>
        <w:t xml:space="preserve">Attachment </w:t>
      </w:r>
      <w:r w:rsidR="009A7093">
        <w:rPr>
          <w:rFonts w:ascii="Times New Roman" w:hAnsi="Times New Roman"/>
          <w:sz w:val="22"/>
        </w:rPr>
        <w:t xml:space="preserve">C </w:t>
      </w:r>
      <w:r w:rsidR="00C326D0" w:rsidRPr="00C326D0">
        <w:rPr>
          <w:rFonts w:ascii="Times New Roman" w:hAnsi="Times New Roman"/>
          <w:sz w:val="22"/>
        </w:rPr>
        <w:t xml:space="preserve">– </w:t>
      </w:r>
      <w:r w:rsidR="00C326D0">
        <w:rPr>
          <w:rFonts w:ascii="Times New Roman" w:hAnsi="Times New Roman"/>
          <w:sz w:val="22"/>
        </w:rPr>
        <w:t>Wage Theft Certification</w:t>
      </w:r>
      <w:r w:rsidR="00C326D0" w:rsidRPr="00C326D0">
        <w:rPr>
          <w:rFonts w:ascii="Times New Roman" w:hAnsi="Times New Roman"/>
          <w:sz w:val="22"/>
        </w:rPr>
        <w:t xml:space="preserve">. </w:t>
      </w:r>
      <w:r w:rsidR="00B94575" w:rsidRPr="00C067C4">
        <w:rPr>
          <w:rFonts w:ascii="Times New Roman" w:hAnsi="Times New Roman"/>
          <w:b w:val="0"/>
          <w:sz w:val="22"/>
          <w:szCs w:val="22"/>
        </w:rPr>
        <w:t>Pursuant to legislative enactment in 2017, the Bidder shall certify that the Bidder has not willfully violated Washin</w:t>
      </w:r>
      <w:r w:rsidR="00B94575">
        <w:rPr>
          <w:rFonts w:ascii="Times New Roman" w:hAnsi="Times New Roman"/>
          <w:b w:val="0"/>
          <w:sz w:val="22"/>
          <w:szCs w:val="22"/>
        </w:rPr>
        <w:t>gton’s wage laws</w:t>
      </w:r>
      <w:r w:rsidR="00B94575" w:rsidRPr="00C067C4">
        <w:rPr>
          <w:rFonts w:ascii="Times New Roman" w:hAnsi="Times New Roman"/>
          <w:b w:val="0"/>
          <w:sz w:val="22"/>
          <w:szCs w:val="22"/>
        </w:rPr>
        <w:t>.</w:t>
      </w:r>
      <w:r w:rsidR="00F63FBA">
        <w:rPr>
          <w:rFonts w:ascii="Times New Roman" w:hAnsi="Times New Roman"/>
          <w:b w:val="0"/>
          <w:sz w:val="22"/>
          <w:szCs w:val="22"/>
        </w:rPr>
        <w:t xml:space="preserve"> </w:t>
      </w:r>
    </w:p>
    <w:p w14:paraId="6B023ADD" w14:textId="24A7D501" w:rsidR="00A171C3" w:rsidRDefault="00F63FBA" w:rsidP="00C73466">
      <w:pPr>
        <w:pStyle w:val="Heading3"/>
        <w:spacing w:after="0"/>
        <w:rPr>
          <w:sz w:val="22"/>
        </w:rPr>
      </w:pPr>
      <w:bookmarkStart w:id="37" w:name="_Toc103598363"/>
      <w:r w:rsidRPr="00F63FBA">
        <w:rPr>
          <w:sz w:val="22"/>
        </w:rPr>
        <w:t>3.</w:t>
      </w:r>
      <w:r w:rsidR="009F2707">
        <w:rPr>
          <w:sz w:val="22"/>
        </w:rPr>
        <w:t>10</w:t>
      </w:r>
      <w:r w:rsidR="00F228F3">
        <w:rPr>
          <w:sz w:val="22"/>
        </w:rPr>
        <w:tab/>
      </w:r>
      <w:r w:rsidR="00F228F3">
        <w:rPr>
          <w:sz w:val="22"/>
        </w:rPr>
        <w:tab/>
      </w:r>
      <w:r>
        <w:rPr>
          <w:sz w:val="22"/>
        </w:rPr>
        <w:t>WORKERS’ RIGHTS CERTIFICATION</w:t>
      </w:r>
      <w:r w:rsidR="00D06870">
        <w:rPr>
          <w:sz w:val="22"/>
        </w:rPr>
        <w:t xml:space="preserve"> (MANDATORY)</w:t>
      </w:r>
      <w:bookmarkEnd w:id="37"/>
    </w:p>
    <w:p w14:paraId="109D7467" w14:textId="77777777" w:rsidR="00A171C3" w:rsidRPr="00A171C3" w:rsidRDefault="00A171C3" w:rsidP="00A171C3"/>
    <w:p w14:paraId="1A74C322" w14:textId="032DEF6B" w:rsidR="00377A58" w:rsidRDefault="00A171C3" w:rsidP="00C73466">
      <w:pPr>
        <w:rPr>
          <w:rFonts w:ascii="Times New Roman" w:hAnsi="Times New Roman"/>
          <w:b w:val="0"/>
          <w:sz w:val="22"/>
          <w:szCs w:val="22"/>
        </w:rPr>
      </w:pPr>
      <w:r w:rsidRPr="00340C82">
        <w:rPr>
          <w:rFonts w:ascii="Times New Roman" w:hAnsi="Times New Roman"/>
          <w:b w:val="0"/>
          <w:sz w:val="22"/>
          <w:szCs w:val="22"/>
        </w:rPr>
        <w:t xml:space="preserve">Pursuant to RCW 39.26.160(3) (best value criteria) and consistent with </w:t>
      </w:r>
      <w:hyperlink r:id="rId35" w:history="1">
        <w:r w:rsidRPr="00340C82">
          <w:rPr>
            <w:rStyle w:val="Hyperlink"/>
            <w:rFonts w:ascii="Times New Roman" w:hAnsi="Times New Roman"/>
            <w:b w:val="0"/>
            <w:sz w:val="22"/>
            <w:szCs w:val="22"/>
          </w:rPr>
          <w:t xml:space="preserve">Executive Order 18-03 – </w:t>
        </w:r>
        <w:r w:rsidRPr="00340C82">
          <w:rPr>
            <w:rStyle w:val="Hyperlink"/>
            <w:rFonts w:ascii="Times New Roman" w:hAnsi="Times New Roman"/>
            <w:b w:val="0"/>
            <w:i/>
            <w:iCs/>
            <w:sz w:val="22"/>
            <w:szCs w:val="22"/>
          </w:rPr>
          <w:t>Supporting Workers’ Rights to Effectively Address Workplace Violations</w:t>
        </w:r>
      </w:hyperlink>
      <w:r w:rsidRPr="00340C82">
        <w:rPr>
          <w:rFonts w:ascii="Times New Roman" w:hAnsi="Times New Roman"/>
          <w:b w:val="0"/>
          <w:i/>
          <w:iCs/>
          <w:sz w:val="22"/>
          <w:szCs w:val="22"/>
        </w:rPr>
        <w:t xml:space="preserve"> </w:t>
      </w:r>
      <w:r w:rsidRPr="00340C82">
        <w:rPr>
          <w:rFonts w:ascii="Times New Roman" w:hAnsi="Times New Roman"/>
          <w:b w:val="0"/>
          <w:sz w:val="22"/>
          <w:szCs w:val="22"/>
        </w:rPr>
        <w:t xml:space="preserve">(dated June 12, 2018), the AGO will evaluate bids for best value and provide a bid preference in the amount of 5 points to any </w:t>
      </w:r>
      <w:r w:rsidR="00A61B8C">
        <w:rPr>
          <w:rFonts w:ascii="Times New Roman" w:hAnsi="Times New Roman"/>
          <w:b w:val="0"/>
          <w:sz w:val="22"/>
          <w:szCs w:val="22"/>
        </w:rPr>
        <w:t>bidder</w:t>
      </w:r>
      <w:r w:rsidR="00A61B8C" w:rsidRPr="00340C82">
        <w:rPr>
          <w:rFonts w:ascii="Times New Roman" w:hAnsi="Times New Roman"/>
          <w:b w:val="0"/>
          <w:sz w:val="22"/>
          <w:szCs w:val="22"/>
        </w:rPr>
        <w:t xml:space="preserve"> </w:t>
      </w:r>
      <w:r w:rsidRPr="00340C82">
        <w:rPr>
          <w:rFonts w:ascii="Times New Roman" w:hAnsi="Times New Roman"/>
          <w:b w:val="0"/>
          <w:sz w:val="22"/>
          <w:szCs w:val="22"/>
        </w:rPr>
        <w:t xml:space="preserve">who certifies, pursuant to the certification attached as </w:t>
      </w:r>
      <w:r w:rsidR="007F0083">
        <w:rPr>
          <w:rFonts w:ascii="Times New Roman" w:hAnsi="Times New Roman"/>
          <w:iCs/>
          <w:sz w:val="22"/>
          <w:szCs w:val="22"/>
        </w:rPr>
        <w:t xml:space="preserve">Attachment </w:t>
      </w:r>
      <w:r w:rsidR="009A7093">
        <w:rPr>
          <w:rFonts w:ascii="Times New Roman" w:hAnsi="Times New Roman"/>
          <w:iCs/>
          <w:sz w:val="22"/>
          <w:szCs w:val="22"/>
        </w:rPr>
        <w:t>D</w:t>
      </w:r>
      <w:r w:rsidR="0057379B">
        <w:rPr>
          <w:rFonts w:ascii="Times New Roman" w:hAnsi="Times New Roman"/>
          <w:iCs/>
          <w:sz w:val="22"/>
          <w:szCs w:val="22"/>
        </w:rPr>
        <w:t xml:space="preserve"> </w:t>
      </w:r>
      <w:r w:rsidR="0057379B" w:rsidRPr="00C326D0">
        <w:rPr>
          <w:rFonts w:ascii="Times New Roman" w:hAnsi="Times New Roman"/>
          <w:iCs/>
          <w:sz w:val="22"/>
          <w:szCs w:val="22"/>
        </w:rPr>
        <w:t xml:space="preserve"> </w:t>
      </w:r>
      <w:r w:rsidRPr="00C326D0">
        <w:rPr>
          <w:rFonts w:ascii="Times New Roman" w:hAnsi="Times New Roman"/>
          <w:iCs/>
          <w:sz w:val="22"/>
          <w:szCs w:val="22"/>
        </w:rPr>
        <w:t>– Contractor Certification for Executive Order 18-03 – Workers’ Rights</w:t>
      </w:r>
      <w:r w:rsidRPr="00C326D0">
        <w:rPr>
          <w:rFonts w:ascii="Times New Roman" w:hAnsi="Times New Roman"/>
          <w:sz w:val="22"/>
          <w:szCs w:val="22"/>
        </w:rPr>
        <w:t>,</w:t>
      </w:r>
      <w:r w:rsidRPr="00340C82">
        <w:rPr>
          <w:rFonts w:ascii="Times New Roman" w:hAnsi="Times New Roman"/>
          <w:b w:val="0"/>
          <w:sz w:val="22"/>
          <w:szCs w:val="22"/>
        </w:rPr>
        <w:t xml:space="preserve"> that their firm does NOT require its employees, as a condition of employment, to sign or agree to mandatory individual arbitration clauses or class or collective action waiver.</w:t>
      </w:r>
    </w:p>
    <w:p w14:paraId="7730B6D6" w14:textId="30CD986C" w:rsidR="00377A58" w:rsidRDefault="00377A58" w:rsidP="00C73466">
      <w:pPr>
        <w:pStyle w:val="Heading3"/>
        <w:tabs>
          <w:tab w:val="left" w:pos="270"/>
        </w:tabs>
        <w:spacing w:after="0"/>
        <w:rPr>
          <w:sz w:val="22"/>
          <w:szCs w:val="22"/>
        </w:rPr>
      </w:pPr>
      <w:bookmarkStart w:id="38" w:name="_Toc103598364"/>
      <w:r w:rsidRPr="000D60AD">
        <w:rPr>
          <w:sz w:val="22"/>
          <w:szCs w:val="22"/>
        </w:rPr>
        <w:t>3.</w:t>
      </w:r>
      <w:r w:rsidR="009F2707">
        <w:rPr>
          <w:sz w:val="22"/>
          <w:szCs w:val="22"/>
        </w:rPr>
        <w:t>11</w:t>
      </w:r>
      <w:r w:rsidR="00F228F3" w:rsidRPr="000D60AD">
        <w:rPr>
          <w:sz w:val="22"/>
          <w:szCs w:val="22"/>
        </w:rPr>
        <w:tab/>
      </w:r>
      <w:r w:rsidR="00F228F3" w:rsidRPr="000D60AD">
        <w:rPr>
          <w:sz w:val="22"/>
          <w:szCs w:val="22"/>
        </w:rPr>
        <w:tab/>
      </w:r>
      <w:r w:rsidRPr="000D60AD">
        <w:rPr>
          <w:sz w:val="22"/>
          <w:szCs w:val="22"/>
        </w:rPr>
        <w:t>DIVERSE BUSINESS INCLUSION PLAN</w:t>
      </w:r>
      <w:r w:rsidR="00DA161D" w:rsidRPr="000D60AD">
        <w:rPr>
          <w:sz w:val="22"/>
          <w:szCs w:val="22"/>
        </w:rPr>
        <w:t xml:space="preserve"> (</w:t>
      </w:r>
      <w:r w:rsidR="00733C77" w:rsidRPr="000D60AD">
        <w:rPr>
          <w:sz w:val="22"/>
          <w:szCs w:val="22"/>
        </w:rPr>
        <w:t>OPTIONAL)</w:t>
      </w:r>
      <w:bookmarkEnd w:id="38"/>
    </w:p>
    <w:p w14:paraId="2A4BA6F3" w14:textId="77777777" w:rsidR="00377A58" w:rsidRPr="00377A58" w:rsidRDefault="00377A58" w:rsidP="00C73466">
      <w:pPr>
        <w:tabs>
          <w:tab w:val="left" w:pos="270"/>
        </w:tabs>
      </w:pPr>
    </w:p>
    <w:p w14:paraId="6824D7B2" w14:textId="103B0466" w:rsidR="00A171C3" w:rsidRDefault="00377A58" w:rsidP="000D60AD">
      <w:pPr>
        <w:rPr>
          <w:rFonts w:ascii="Times New Roman" w:hAnsi="Times New Roman"/>
          <w:b w:val="0"/>
          <w:sz w:val="22"/>
          <w:szCs w:val="22"/>
        </w:rPr>
      </w:pPr>
      <w:r w:rsidRPr="00377A58">
        <w:rPr>
          <w:rFonts w:ascii="Times New Roman" w:hAnsi="Times New Roman"/>
          <w:b w:val="0"/>
          <w:sz w:val="22"/>
          <w:szCs w:val="22"/>
        </w:rPr>
        <w:t xml:space="preserve">In accordance with legislative findings and policies set forth in </w:t>
      </w:r>
      <w:hyperlink r:id="rId36" w:history="1">
        <w:r w:rsidRPr="00B3073C">
          <w:rPr>
            <w:rStyle w:val="Hyperlink"/>
            <w:rFonts w:ascii="Times New Roman" w:hAnsi="Times New Roman"/>
            <w:b w:val="0"/>
            <w:sz w:val="22"/>
            <w:szCs w:val="22"/>
          </w:rPr>
          <w:t>RCW 39.19</w:t>
        </w:r>
      </w:hyperlink>
      <w:r w:rsidRPr="00377A58">
        <w:rPr>
          <w:rFonts w:ascii="Times New Roman" w:hAnsi="Times New Roman"/>
          <w:b w:val="0"/>
          <w:sz w:val="22"/>
          <w:szCs w:val="22"/>
        </w:rPr>
        <w:t xml:space="preserve">, the state of Washington encourages participation in all contracts by firms certified by the office of Minority and Women’s Business Enterprises (OMWBE), set forth in </w:t>
      </w:r>
      <w:hyperlink r:id="rId37" w:history="1">
        <w:r w:rsidRPr="00B3073C">
          <w:rPr>
            <w:rStyle w:val="Hyperlink"/>
            <w:rFonts w:ascii="Times New Roman" w:hAnsi="Times New Roman"/>
            <w:b w:val="0"/>
            <w:sz w:val="22"/>
            <w:szCs w:val="22"/>
          </w:rPr>
          <w:t>RCW 43.60A.200</w:t>
        </w:r>
      </w:hyperlink>
      <w:r w:rsidRPr="00377A58">
        <w:rPr>
          <w:rFonts w:ascii="Times New Roman" w:hAnsi="Times New Roman"/>
          <w:b w:val="0"/>
          <w:sz w:val="22"/>
          <w:szCs w:val="22"/>
        </w:rPr>
        <w:t xml:space="preserve"> for firms certified by the Washington State Department of Veterans Affairs, and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w:t>
      </w:r>
      <w:r w:rsidR="00733C77">
        <w:rPr>
          <w:rFonts w:ascii="Times New Roman" w:hAnsi="Times New Roman"/>
          <w:b w:val="0"/>
          <w:sz w:val="22"/>
          <w:szCs w:val="22"/>
        </w:rPr>
        <w:t>If one exists, Bidders</w:t>
      </w:r>
      <w:r w:rsidR="00733C77" w:rsidRPr="00377A58">
        <w:rPr>
          <w:rFonts w:ascii="Times New Roman" w:hAnsi="Times New Roman"/>
          <w:b w:val="0"/>
          <w:sz w:val="22"/>
          <w:szCs w:val="22"/>
        </w:rPr>
        <w:t xml:space="preserve"> </w:t>
      </w:r>
      <w:r w:rsidR="00733C77">
        <w:rPr>
          <w:rFonts w:ascii="Times New Roman" w:hAnsi="Times New Roman"/>
          <w:b w:val="0"/>
          <w:sz w:val="22"/>
          <w:szCs w:val="22"/>
        </w:rPr>
        <w:t xml:space="preserve">may </w:t>
      </w:r>
      <w:r w:rsidR="00733C77" w:rsidRPr="00377A58">
        <w:rPr>
          <w:rFonts w:ascii="Times New Roman" w:hAnsi="Times New Roman"/>
          <w:b w:val="0"/>
          <w:sz w:val="22"/>
          <w:szCs w:val="22"/>
        </w:rPr>
        <w:t>submit a Diverse Business Inclusion Plan</w:t>
      </w:r>
      <w:r w:rsidR="00733C77">
        <w:rPr>
          <w:rFonts w:ascii="Times New Roman" w:hAnsi="Times New Roman"/>
          <w:b w:val="0"/>
          <w:sz w:val="22"/>
          <w:szCs w:val="22"/>
        </w:rPr>
        <w:t xml:space="preserve"> </w:t>
      </w:r>
      <w:r w:rsidR="00733C77" w:rsidRPr="00377A58">
        <w:rPr>
          <w:rFonts w:ascii="Times New Roman" w:hAnsi="Times New Roman"/>
          <w:b w:val="0"/>
          <w:sz w:val="22"/>
          <w:szCs w:val="22"/>
        </w:rPr>
        <w:t xml:space="preserve">with their Proposal. </w:t>
      </w:r>
      <w:r w:rsidRPr="00377A58">
        <w:rPr>
          <w:rFonts w:ascii="Times New Roman" w:hAnsi="Times New Roman"/>
          <w:b w:val="0"/>
          <w:sz w:val="22"/>
          <w:szCs w:val="22"/>
        </w:rPr>
        <w:t>Any affirmative action requirements set forth in any federal Governmental Rules included or referenced in the contract documents will apply</w:t>
      </w:r>
    </w:p>
    <w:p w14:paraId="1F749889" w14:textId="0C478D1C" w:rsidR="00281F8B" w:rsidRPr="00340C82" w:rsidRDefault="00A171C3" w:rsidP="000D60AD">
      <w:pPr>
        <w:pStyle w:val="Heading2"/>
        <w:tabs>
          <w:tab w:val="left" w:pos="900"/>
        </w:tabs>
        <w:spacing w:after="0"/>
        <w:rPr>
          <w:rFonts w:ascii="Times New Roman" w:hAnsi="Times New Roman"/>
          <w:i w:val="0"/>
          <w:sz w:val="22"/>
          <w:szCs w:val="22"/>
        </w:rPr>
      </w:pPr>
      <w:bookmarkStart w:id="39" w:name="_Toc103598365"/>
      <w:r>
        <w:rPr>
          <w:rFonts w:ascii="Times New Roman" w:hAnsi="Times New Roman"/>
          <w:i w:val="0"/>
          <w:sz w:val="22"/>
          <w:szCs w:val="22"/>
        </w:rPr>
        <w:lastRenderedPageBreak/>
        <w:t>3.</w:t>
      </w:r>
      <w:r w:rsidR="009F2707">
        <w:rPr>
          <w:rFonts w:ascii="Times New Roman" w:hAnsi="Times New Roman"/>
          <w:i w:val="0"/>
          <w:sz w:val="22"/>
          <w:szCs w:val="22"/>
        </w:rPr>
        <w:t>12</w:t>
      </w:r>
      <w:r>
        <w:rPr>
          <w:rFonts w:ascii="Times New Roman" w:hAnsi="Times New Roman"/>
          <w:i w:val="0"/>
          <w:sz w:val="22"/>
          <w:szCs w:val="22"/>
        </w:rPr>
        <w:tab/>
      </w:r>
      <w:r w:rsidR="00C73466">
        <w:rPr>
          <w:rFonts w:ascii="Times New Roman" w:hAnsi="Times New Roman"/>
          <w:i w:val="0"/>
          <w:sz w:val="22"/>
          <w:szCs w:val="22"/>
        </w:rPr>
        <w:tab/>
      </w:r>
      <w:r w:rsidR="00F2187C">
        <w:rPr>
          <w:rFonts w:ascii="Times New Roman" w:hAnsi="Times New Roman"/>
          <w:i w:val="0"/>
          <w:sz w:val="22"/>
          <w:szCs w:val="22"/>
        </w:rPr>
        <w:t>MODEL CONTRACT / STANDARD TERMS &amp; CONDITIONS</w:t>
      </w:r>
      <w:r w:rsidR="00281F8B" w:rsidRPr="00340C82">
        <w:rPr>
          <w:rFonts w:ascii="Times New Roman" w:hAnsi="Times New Roman"/>
          <w:i w:val="0"/>
          <w:sz w:val="22"/>
          <w:szCs w:val="22"/>
        </w:rPr>
        <w:t xml:space="preserve"> </w:t>
      </w:r>
      <w:r w:rsidR="00D06870">
        <w:rPr>
          <w:rFonts w:ascii="Times New Roman" w:hAnsi="Times New Roman"/>
          <w:i w:val="0"/>
          <w:sz w:val="22"/>
          <w:szCs w:val="22"/>
        </w:rPr>
        <w:t>(MANDATORY)</w:t>
      </w:r>
      <w:bookmarkEnd w:id="39"/>
    </w:p>
    <w:p w14:paraId="3005AFB6" w14:textId="17FD0873" w:rsidR="00281F8B" w:rsidRPr="00340C82" w:rsidRDefault="00281F8B" w:rsidP="000D60AD">
      <w:pPr>
        <w:tabs>
          <w:tab w:val="left" w:pos="-720"/>
          <w:tab w:val="left" w:pos="0"/>
          <w:tab w:val="left" w:pos="360"/>
          <w:tab w:val="left" w:pos="1080"/>
          <w:tab w:val="left" w:pos="1440"/>
          <w:tab w:val="left" w:pos="1800"/>
          <w:tab w:val="left" w:pos="2160"/>
          <w:tab w:val="left" w:pos="2520"/>
          <w:tab w:val="left" w:pos="2880"/>
        </w:tabs>
        <w:spacing w:before="240"/>
        <w:rPr>
          <w:rFonts w:ascii="Times New Roman" w:hAnsi="Times New Roman"/>
          <w:b w:val="0"/>
          <w:sz w:val="22"/>
          <w:szCs w:val="22"/>
        </w:rPr>
      </w:pPr>
      <w:r w:rsidRPr="00340C82">
        <w:rPr>
          <w:rFonts w:ascii="Times New Roman" w:hAnsi="Times New Roman"/>
          <w:b w:val="0"/>
          <w:sz w:val="22"/>
          <w:szCs w:val="22"/>
        </w:rPr>
        <w:t xml:space="preserve">The </w:t>
      </w:r>
      <w:r w:rsidR="00ED415F">
        <w:rPr>
          <w:rFonts w:ascii="Times New Roman" w:hAnsi="Times New Roman"/>
          <w:b w:val="0"/>
          <w:sz w:val="22"/>
          <w:szCs w:val="22"/>
        </w:rPr>
        <w:t>Apparent Successful Bidder</w:t>
      </w:r>
      <w:r w:rsidRPr="00340C82">
        <w:rPr>
          <w:rFonts w:ascii="Times New Roman" w:hAnsi="Times New Roman"/>
          <w:b w:val="0"/>
          <w:sz w:val="22"/>
          <w:szCs w:val="22"/>
        </w:rPr>
        <w:t xml:space="preserve"> will be expected to enter into a contract which is substantially the same as attached as </w:t>
      </w:r>
      <w:r w:rsidR="00187F06" w:rsidRPr="00B23664">
        <w:rPr>
          <w:rFonts w:ascii="Times New Roman" w:hAnsi="Times New Roman"/>
          <w:sz w:val="22"/>
          <w:szCs w:val="22"/>
        </w:rPr>
        <w:t>Attachment</w:t>
      </w:r>
      <w:r w:rsidRPr="00B23664">
        <w:rPr>
          <w:rFonts w:ascii="Times New Roman" w:hAnsi="Times New Roman"/>
          <w:sz w:val="22"/>
          <w:szCs w:val="22"/>
        </w:rPr>
        <w:t xml:space="preserve"> </w:t>
      </w:r>
      <w:r w:rsidR="009A7093">
        <w:rPr>
          <w:rFonts w:ascii="Times New Roman" w:hAnsi="Times New Roman"/>
          <w:sz w:val="22"/>
          <w:szCs w:val="22"/>
        </w:rPr>
        <w:t>E</w:t>
      </w:r>
      <w:r w:rsidR="000053DA" w:rsidRPr="00B23664">
        <w:rPr>
          <w:rFonts w:ascii="Times New Roman" w:hAnsi="Times New Roman"/>
          <w:sz w:val="22"/>
          <w:szCs w:val="22"/>
        </w:rPr>
        <w:t xml:space="preserve"> </w:t>
      </w:r>
      <w:r w:rsidRPr="00B23664">
        <w:rPr>
          <w:rFonts w:ascii="Times New Roman" w:hAnsi="Times New Roman"/>
          <w:sz w:val="22"/>
          <w:szCs w:val="22"/>
        </w:rPr>
        <w:t>– Sample Contract</w:t>
      </w:r>
      <w:r w:rsidR="00F83F18">
        <w:rPr>
          <w:rFonts w:ascii="Times New Roman" w:hAnsi="Times New Roman"/>
          <w:sz w:val="22"/>
          <w:szCs w:val="22"/>
        </w:rPr>
        <w:t xml:space="preserve">. </w:t>
      </w:r>
      <w:r w:rsidRPr="00340C82">
        <w:rPr>
          <w:rFonts w:ascii="Times New Roman" w:hAnsi="Times New Roman"/>
          <w:b w:val="0"/>
          <w:sz w:val="22"/>
          <w:szCs w:val="22"/>
        </w:rPr>
        <w:t xml:space="preserve">In no event is a </w:t>
      </w:r>
      <w:r w:rsidR="00A61B8C">
        <w:rPr>
          <w:rFonts w:ascii="Times New Roman" w:hAnsi="Times New Roman"/>
          <w:b w:val="0"/>
          <w:sz w:val="22"/>
          <w:szCs w:val="22"/>
        </w:rPr>
        <w:t>Bidder</w:t>
      </w:r>
      <w:r w:rsidR="006E7E77" w:rsidRPr="00340C82">
        <w:rPr>
          <w:rFonts w:ascii="Times New Roman" w:hAnsi="Times New Roman"/>
          <w:b w:val="0"/>
          <w:sz w:val="22"/>
          <w:szCs w:val="22"/>
        </w:rPr>
        <w:t xml:space="preserve"> </w:t>
      </w:r>
      <w:r w:rsidRPr="00340C82">
        <w:rPr>
          <w:rFonts w:ascii="Times New Roman" w:hAnsi="Times New Roman"/>
          <w:b w:val="0"/>
          <w:sz w:val="22"/>
          <w:szCs w:val="22"/>
        </w:rPr>
        <w:t>to submit its own standard contract terms and conditions in response to this solicitation.</w:t>
      </w:r>
      <w:r w:rsidR="00F2187C">
        <w:rPr>
          <w:rFonts w:ascii="Times New Roman" w:hAnsi="Times New Roman"/>
          <w:b w:val="0"/>
          <w:sz w:val="22"/>
          <w:szCs w:val="22"/>
        </w:rPr>
        <w:t xml:space="preserve"> </w:t>
      </w:r>
    </w:p>
    <w:p w14:paraId="0C659092" w14:textId="77777777" w:rsidR="00281F8B" w:rsidRPr="00340C82" w:rsidRDefault="00281F8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p>
    <w:p w14:paraId="0578355B" w14:textId="68D033C0" w:rsidR="00F2187C" w:rsidRPr="00340C82" w:rsidRDefault="00281F8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 xml:space="preserve">Issues, concerns, exceptions or objections, if any, to any of the terms or conditions contained in the </w:t>
      </w:r>
      <w:r w:rsidR="007E7EDF" w:rsidRPr="00340C82">
        <w:rPr>
          <w:rFonts w:ascii="Times New Roman" w:hAnsi="Times New Roman"/>
          <w:b w:val="0"/>
          <w:sz w:val="22"/>
          <w:szCs w:val="22"/>
        </w:rPr>
        <w:t xml:space="preserve">Sample </w:t>
      </w:r>
      <w:r w:rsidRPr="00340C82">
        <w:rPr>
          <w:rFonts w:ascii="Times New Roman" w:hAnsi="Times New Roman"/>
          <w:b w:val="0"/>
          <w:sz w:val="22"/>
          <w:szCs w:val="22"/>
        </w:rPr>
        <w:t xml:space="preserve">Contract and Project documents must be set out in writing by Section or paragraph by the </w:t>
      </w:r>
      <w:r w:rsidR="00A61B8C">
        <w:rPr>
          <w:rFonts w:ascii="Times New Roman" w:hAnsi="Times New Roman"/>
          <w:b w:val="0"/>
          <w:sz w:val="22"/>
          <w:szCs w:val="22"/>
        </w:rPr>
        <w:t>Bidder</w:t>
      </w:r>
      <w:r w:rsidRPr="00340C82">
        <w:rPr>
          <w:rFonts w:ascii="Times New Roman" w:hAnsi="Times New Roman"/>
          <w:b w:val="0"/>
          <w:sz w:val="22"/>
          <w:szCs w:val="22"/>
        </w:rPr>
        <w:t xml:space="preserve"> </w:t>
      </w:r>
      <w:r w:rsidR="00F2187C">
        <w:rPr>
          <w:rFonts w:ascii="Times New Roman" w:hAnsi="Times New Roman"/>
          <w:b w:val="0"/>
          <w:sz w:val="22"/>
          <w:szCs w:val="22"/>
        </w:rPr>
        <w:t>with</w:t>
      </w:r>
      <w:r w:rsidRPr="00340C82">
        <w:rPr>
          <w:rFonts w:ascii="Times New Roman" w:hAnsi="Times New Roman"/>
          <w:b w:val="0"/>
          <w:sz w:val="22"/>
          <w:szCs w:val="22"/>
        </w:rPr>
        <w:t xml:space="preserve"> a description of each issue, concern, exception and/or objection, and exact edits being proposed to the</w:t>
      </w:r>
      <w:r w:rsidR="007E7EDF" w:rsidRPr="00340C82">
        <w:rPr>
          <w:rFonts w:ascii="Times New Roman" w:hAnsi="Times New Roman"/>
          <w:b w:val="0"/>
          <w:sz w:val="22"/>
          <w:szCs w:val="22"/>
        </w:rPr>
        <w:t xml:space="preserve"> Sample</w:t>
      </w:r>
      <w:r w:rsidRPr="00340C82">
        <w:rPr>
          <w:rFonts w:ascii="Times New Roman" w:hAnsi="Times New Roman"/>
          <w:b w:val="0"/>
          <w:sz w:val="22"/>
          <w:szCs w:val="22"/>
        </w:rPr>
        <w:t xml:space="preserve"> Contract in Track Changes. The </w:t>
      </w:r>
      <w:r w:rsidR="00A61B8C">
        <w:rPr>
          <w:rFonts w:ascii="Times New Roman" w:hAnsi="Times New Roman"/>
          <w:b w:val="0"/>
          <w:sz w:val="22"/>
          <w:szCs w:val="22"/>
        </w:rPr>
        <w:t>Bidder</w:t>
      </w:r>
      <w:r w:rsidR="00A171C3">
        <w:rPr>
          <w:rFonts w:ascii="Times New Roman" w:hAnsi="Times New Roman"/>
          <w:b w:val="0"/>
          <w:sz w:val="22"/>
          <w:szCs w:val="22"/>
        </w:rPr>
        <w:t xml:space="preserve"> must propose all e</w:t>
      </w:r>
      <w:r w:rsidRPr="00340C82">
        <w:rPr>
          <w:rFonts w:ascii="Times New Roman" w:hAnsi="Times New Roman"/>
          <w:b w:val="0"/>
          <w:sz w:val="22"/>
          <w:szCs w:val="22"/>
        </w:rPr>
        <w:t xml:space="preserve">xceptions in </w:t>
      </w:r>
      <w:r w:rsidR="00F2187C">
        <w:rPr>
          <w:rFonts w:ascii="Times New Roman" w:hAnsi="Times New Roman"/>
          <w:b w:val="0"/>
          <w:sz w:val="22"/>
          <w:szCs w:val="22"/>
        </w:rPr>
        <w:t>the below</w:t>
      </w:r>
      <w:r w:rsidR="00F2187C" w:rsidRPr="00340C82">
        <w:rPr>
          <w:rFonts w:ascii="Times New Roman" w:hAnsi="Times New Roman"/>
          <w:b w:val="0"/>
          <w:sz w:val="22"/>
          <w:szCs w:val="22"/>
        </w:rPr>
        <w:t xml:space="preserve"> </w:t>
      </w:r>
      <w:r w:rsidRPr="00340C82">
        <w:rPr>
          <w:rFonts w:ascii="Times New Roman" w:hAnsi="Times New Roman"/>
          <w:b w:val="0"/>
          <w:sz w:val="22"/>
          <w:szCs w:val="22"/>
        </w:rPr>
        <w:t xml:space="preserve">format and must incorporate any Third Party Solution Provider or other Subcontractor’s exceptions as well. </w:t>
      </w:r>
    </w:p>
    <w:p w14:paraId="2F67E20B" w14:textId="77777777" w:rsidR="00281F8B" w:rsidRPr="00340C82" w:rsidRDefault="00281F8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p>
    <w:p w14:paraId="6095E5E3" w14:textId="19D27C7E" w:rsidR="00281F8B" w:rsidRDefault="00281F8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 xml:space="preserve">The Exceptions to Model Contract must provide the reason or rationale supporting the issue, concern, exception or objection. Simply stating that a paragraph is "not acceptable" or supplying proposed Contract terms without describing (in business language) the reason or rationale will be considered non-responsive. If the Exceptions to </w:t>
      </w:r>
      <w:r w:rsidR="00050EAA" w:rsidRPr="00340C82">
        <w:rPr>
          <w:rFonts w:ascii="Times New Roman" w:hAnsi="Times New Roman"/>
          <w:b w:val="0"/>
          <w:sz w:val="22"/>
          <w:szCs w:val="22"/>
        </w:rPr>
        <w:t xml:space="preserve">Sample </w:t>
      </w:r>
      <w:r w:rsidRPr="00340C82">
        <w:rPr>
          <w:rFonts w:ascii="Times New Roman" w:hAnsi="Times New Roman"/>
          <w:b w:val="0"/>
          <w:sz w:val="22"/>
          <w:szCs w:val="22"/>
        </w:rPr>
        <w:t xml:space="preserve">Contract fails to identify a particular term or condition, the term or condition will be deemed accepted, and </w:t>
      </w:r>
      <w:r w:rsidR="00050EAA" w:rsidRPr="00340C82">
        <w:rPr>
          <w:rFonts w:ascii="Times New Roman" w:hAnsi="Times New Roman"/>
          <w:b w:val="0"/>
          <w:sz w:val="22"/>
          <w:szCs w:val="22"/>
        </w:rPr>
        <w:t>AGO</w:t>
      </w:r>
      <w:r w:rsidRPr="00340C82">
        <w:rPr>
          <w:rFonts w:ascii="Times New Roman" w:hAnsi="Times New Roman"/>
          <w:b w:val="0"/>
          <w:sz w:val="22"/>
          <w:szCs w:val="22"/>
        </w:rPr>
        <w:t xml:space="preserve"> will not negotiate further changes to such paragraphs or Sections.</w:t>
      </w:r>
    </w:p>
    <w:p w14:paraId="3AFEA7C5" w14:textId="28562D2F" w:rsidR="00F2187C" w:rsidRDefault="00F2187C" w:rsidP="00674EB7">
      <w:pPr>
        <w:tabs>
          <w:tab w:val="left" w:pos="-720"/>
          <w:tab w:val="left" w:pos="0"/>
          <w:tab w:val="left" w:pos="360"/>
          <w:tab w:val="left" w:pos="1080"/>
          <w:tab w:val="left" w:pos="1440"/>
          <w:tab w:val="left" w:pos="1800"/>
          <w:tab w:val="left" w:pos="2160"/>
          <w:tab w:val="left" w:pos="2520"/>
          <w:tab w:val="left" w:pos="2880"/>
        </w:tabs>
        <w:ind w:left="360"/>
        <w:rPr>
          <w:rFonts w:ascii="Times New Roman" w:hAnsi="Times New Roman"/>
          <w:b w:val="0"/>
          <w:sz w:val="22"/>
          <w:szCs w:val="22"/>
        </w:rPr>
      </w:pPr>
    </w:p>
    <w:tbl>
      <w:tblPr>
        <w:tblStyle w:val="TableGrid"/>
        <w:tblW w:w="9443" w:type="dxa"/>
        <w:jc w:val="center"/>
        <w:tblLook w:val="04A0" w:firstRow="1" w:lastRow="0" w:firstColumn="1" w:lastColumn="0" w:noHBand="0" w:noVBand="1"/>
      </w:tblPr>
      <w:tblGrid>
        <w:gridCol w:w="999"/>
        <w:gridCol w:w="1060"/>
        <w:gridCol w:w="3653"/>
        <w:gridCol w:w="3731"/>
      </w:tblGrid>
      <w:tr w:rsidR="00F2187C" w:rsidRPr="00807BCB" w14:paraId="4BF46E64" w14:textId="77777777" w:rsidTr="000D60AD">
        <w:trPr>
          <w:trHeight w:val="550"/>
          <w:jc w:val="center"/>
        </w:trPr>
        <w:tc>
          <w:tcPr>
            <w:tcW w:w="995" w:type="dxa"/>
          </w:tcPr>
          <w:p w14:paraId="191B600B" w14:textId="77777777" w:rsidR="00F2187C" w:rsidRPr="00807BCB" w:rsidRDefault="00F2187C" w:rsidP="00F228F3">
            <w:pPr>
              <w:rPr>
                <w:rFonts w:ascii="Times New Roman" w:hAnsi="Times New Roman"/>
                <w:sz w:val="22"/>
                <w:szCs w:val="22"/>
              </w:rPr>
            </w:pPr>
            <w:r w:rsidRPr="00807BCB">
              <w:rPr>
                <w:rFonts w:ascii="Times New Roman" w:hAnsi="Times New Roman"/>
                <w:sz w:val="22"/>
                <w:szCs w:val="22"/>
              </w:rPr>
              <w:t>Item Number</w:t>
            </w:r>
          </w:p>
        </w:tc>
        <w:tc>
          <w:tcPr>
            <w:tcW w:w="999" w:type="dxa"/>
          </w:tcPr>
          <w:p w14:paraId="4A405558" w14:textId="77777777" w:rsidR="00F2187C" w:rsidRPr="00807BCB" w:rsidRDefault="00F2187C" w:rsidP="00F228F3">
            <w:pPr>
              <w:rPr>
                <w:rFonts w:ascii="Times New Roman" w:hAnsi="Times New Roman"/>
                <w:sz w:val="22"/>
                <w:szCs w:val="22"/>
              </w:rPr>
            </w:pPr>
            <w:r w:rsidRPr="00807BCB">
              <w:rPr>
                <w:rFonts w:ascii="Times New Roman" w:hAnsi="Times New Roman"/>
                <w:sz w:val="22"/>
                <w:szCs w:val="22"/>
              </w:rPr>
              <w:t>Model Contract Section #</w:t>
            </w:r>
          </w:p>
        </w:tc>
        <w:tc>
          <w:tcPr>
            <w:tcW w:w="3692" w:type="dxa"/>
          </w:tcPr>
          <w:p w14:paraId="2116F886" w14:textId="77777777" w:rsidR="00F2187C" w:rsidRPr="00807BCB" w:rsidRDefault="00F2187C" w:rsidP="00F228F3">
            <w:pPr>
              <w:rPr>
                <w:rFonts w:ascii="Times New Roman" w:hAnsi="Times New Roman"/>
                <w:sz w:val="22"/>
                <w:szCs w:val="22"/>
              </w:rPr>
            </w:pPr>
            <w:r w:rsidRPr="00807BCB">
              <w:rPr>
                <w:rFonts w:ascii="Times New Roman" w:hAnsi="Times New Roman"/>
                <w:sz w:val="22"/>
                <w:szCs w:val="22"/>
              </w:rPr>
              <w:t>Issue and Rationale</w:t>
            </w:r>
          </w:p>
        </w:tc>
        <w:tc>
          <w:tcPr>
            <w:tcW w:w="3757" w:type="dxa"/>
          </w:tcPr>
          <w:p w14:paraId="0948E135" w14:textId="77777777" w:rsidR="00F2187C" w:rsidRPr="00807BCB" w:rsidRDefault="00F2187C" w:rsidP="00F228F3">
            <w:pPr>
              <w:rPr>
                <w:rFonts w:ascii="Times New Roman" w:hAnsi="Times New Roman"/>
                <w:sz w:val="22"/>
                <w:szCs w:val="22"/>
              </w:rPr>
            </w:pPr>
            <w:r>
              <w:rPr>
                <w:rFonts w:ascii="Times New Roman" w:hAnsi="Times New Roman"/>
                <w:sz w:val="22"/>
                <w:szCs w:val="22"/>
              </w:rPr>
              <w:t>Bidder</w:t>
            </w:r>
            <w:r w:rsidRPr="00807BCB">
              <w:rPr>
                <w:rFonts w:ascii="Times New Roman" w:hAnsi="Times New Roman"/>
                <w:sz w:val="22"/>
                <w:szCs w:val="22"/>
              </w:rPr>
              <w:t xml:space="preserve">’s Proposed Solution/Language </w:t>
            </w:r>
          </w:p>
        </w:tc>
      </w:tr>
      <w:tr w:rsidR="00F2187C" w:rsidRPr="00807BCB" w14:paraId="3688C219" w14:textId="77777777" w:rsidTr="000D60AD">
        <w:trPr>
          <w:trHeight w:val="550"/>
          <w:jc w:val="center"/>
        </w:trPr>
        <w:tc>
          <w:tcPr>
            <w:tcW w:w="995" w:type="dxa"/>
          </w:tcPr>
          <w:p w14:paraId="7B3BDEBF" w14:textId="77777777" w:rsidR="00F2187C" w:rsidRPr="00807BCB" w:rsidRDefault="00F2187C" w:rsidP="00F228F3">
            <w:pPr>
              <w:jc w:val="center"/>
              <w:rPr>
                <w:rFonts w:ascii="Times New Roman" w:hAnsi="Times New Roman"/>
                <w:sz w:val="22"/>
                <w:szCs w:val="22"/>
              </w:rPr>
            </w:pPr>
            <w:r w:rsidRPr="00807BCB">
              <w:rPr>
                <w:rFonts w:ascii="Times New Roman" w:hAnsi="Times New Roman"/>
                <w:sz w:val="22"/>
                <w:szCs w:val="22"/>
              </w:rPr>
              <w:t>1</w:t>
            </w:r>
          </w:p>
        </w:tc>
        <w:tc>
          <w:tcPr>
            <w:tcW w:w="999" w:type="dxa"/>
          </w:tcPr>
          <w:p w14:paraId="42DD3F38" w14:textId="77777777" w:rsidR="00F2187C" w:rsidRPr="00807BCB" w:rsidRDefault="00F2187C" w:rsidP="00F228F3">
            <w:pPr>
              <w:rPr>
                <w:rFonts w:ascii="Times New Roman" w:hAnsi="Times New Roman"/>
                <w:sz w:val="22"/>
                <w:szCs w:val="22"/>
              </w:rPr>
            </w:pPr>
          </w:p>
        </w:tc>
        <w:tc>
          <w:tcPr>
            <w:tcW w:w="3692" w:type="dxa"/>
          </w:tcPr>
          <w:p w14:paraId="3CCF2EAC" w14:textId="77777777" w:rsidR="00F2187C" w:rsidRPr="00807BCB" w:rsidRDefault="00F2187C" w:rsidP="00F228F3">
            <w:pPr>
              <w:rPr>
                <w:rFonts w:ascii="Times New Roman" w:hAnsi="Times New Roman"/>
                <w:sz w:val="22"/>
                <w:szCs w:val="22"/>
              </w:rPr>
            </w:pPr>
          </w:p>
        </w:tc>
        <w:tc>
          <w:tcPr>
            <w:tcW w:w="3757" w:type="dxa"/>
          </w:tcPr>
          <w:p w14:paraId="733E4277" w14:textId="77777777" w:rsidR="00F2187C" w:rsidRPr="00807BCB" w:rsidRDefault="00F2187C" w:rsidP="00F228F3">
            <w:pPr>
              <w:rPr>
                <w:rFonts w:ascii="Times New Roman" w:hAnsi="Times New Roman"/>
                <w:sz w:val="22"/>
                <w:szCs w:val="22"/>
              </w:rPr>
            </w:pPr>
          </w:p>
        </w:tc>
      </w:tr>
      <w:tr w:rsidR="00F2187C" w:rsidRPr="00807BCB" w14:paraId="2E51D4CA" w14:textId="77777777" w:rsidTr="000D60AD">
        <w:trPr>
          <w:trHeight w:val="550"/>
          <w:jc w:val="center"/>
        </w:trPr>
        <w:tc>
          <w:tcPr>
            <w:tcW w:w="995" w:type="dxa"/>
          </w:tcPr>
          <w:p w14:paraId="378AFE18" w14:textId="77777777" w:rsidR="00F2187C" w:rsidRPr="00807BCB" w:rsidRDefault="00F2187C" w:rsidP="00F228F3">
            <w:pPr>
              <w:jc w:val="center"/>
              <w:rPr>
                <w:rFonts w:ascii="Times New Roman" w:hAnsi="Times New Roman"/>
                <w:sz w:val="22"/>
                <w:szCs w:val="22"/>
              </w:rPr>
            </w:pPr>
            <w:r w:rsidRPr="00807BCB">
              <w:rPr>
                <w:rFonts w:ascii="Times New Roman" w:hAnsi="Times New Roman"/>
                <w:sz w:val="22"/>
                <w:szCs w:val="22"/>
              </w:rPr>
              <w:t>2</w:t>
            </w:r>
          </w:p>
        </w:tc>
        <w:tc>
          <w:tcPr>
            <w:tcW w:w="999" w:type="dxa"/>
          </w:tcPr>
          <w:p w14:paraId="6A429D5B" w14:textId="77777777" w:rsidR="00F2187C" w:rsidRPr="00807BCB" w:rsidRDefault="00F2187C" w:rsidP="00F228F3">
            <w:pPr>
              <w:rPr>
                <w:rFonts w:ascii="Times New Roman" w:hAnsi="Times New Roman"/>
                <w:sz w:val="22"/>
                <w:szCs w:val="22"/>
              </w:rPr>
            </w:pPr>
          </w:p>
        </w:tc>
        <w:tc>
          <w:tcPr>
            <w:tcW w:w="3692" w:type="dxa"/>
          </w:tcPr>
          <w:p w14:paraId="189BA692" w14:textId="77777777" w:rsidR="00F2187C" w:rsidRPr="00807BCB" w:rsidRDefault="00F2187C" w:rsidP="00F228F3">
            <w:pPr>
              <w:rPr>
                <w:rFonts w:ascii="Times New Roman" w:hAnsi="Times New Roman"/>
                <w:sz w:val="22"/>
                <w:szCs w:val="22"/>
              </w:rPr>
            </w:pPr>
          </w:p>
        </w:tc>
        <w:tc>
          <w:tcPr>
            <w:tcW w:w="3757" w:type="dxa"/>
          </w:tcPr>
          <w:p w14:paraId="2651E1D8" w14:textId="77777777" w:rsidR="00F2187C" w:rsidRPr="00807BCB" w:rsidRDefault="00F2187C" w:rsidP="00F228F3">
            <w:pPr>
              <w:rPr>
                <w:rFonts w:ascii="Times New Roman" w:hAnsi="Times New Roman"/>
                <w:sz w:val="22"/>
                <w:szCs w:val="22"/>
              </w:rPr>
            </w:pPr>
          </w:p>
        </w:tc>
      </w:tr>
      <w:tr w:rsidR="00F2187C" w:rsidRPr="00807BCB" w14:paraId="7CB6A5BE" w14:textId="77777777" w:rsidTr="000D60AD">
        <w:trPr>
          <w:trHeight w:val="524"/>
          <w:jc w:val="center"/>
        </w:trPr>
        <w:tc>
          <w:tcPr>
            <w:tcW w:w="995" w:type="dxa"/>
          </w:tcPr>
          <w:p w14:paraId="145D2180" w14:textId="77777777" w:rsidR="00F2187C" w:rsidRPr="00807BCB" w:rsidRDefault="00F2187C" w:rsidP="00F228F3">
            <w:pPr>
              <w:jc w:val="center"/>
              <w:rPr>
                <w:rFonts w:ascii="Times New Roman" w:hAnsi="Times New Roman"/>
                <w:sz w:val="22"/>
                <w:szCs w:val="22"/>
              </w:rPr>
            </w:pPr>
            <w:r w:rsidRPr="00807BCB">
              <w:rPr>
                <w:rFonts w:ascii="Times New Roman" w:hAnsi="Times New Roman"/>
                <w:sz w:val="22"/>
                <w:szCs w:val="22"/>
              </w:rPr>
              <w:t>3</w:t>
            </w:r>
          </w:p>
        </w:tc>
        <w:tc>
          <w:tcPr>
            <w:tcW w:w="999" w:type="dxa"/>
          </w:tcPr>
          <w:p w14:paraId="53DAF65A" w14:textId="77777777" w:rsidR="00F2187C" w:rsidRPr="00807BCB" w:rsidRDefault="00F2187C" w:rsidP="00F228F3">
            <w:pPr>
              <w:rPr>
                <w:rFonts w:ascii="Times New Roman" w:hAnsi="Times New Roman"/>
                <w:sz w:val="22"/>
                <w:szCs w:val="22"/>
              </w:rPr>
            </w:pPr>
          </w:p>
        </w:tc>
        <w:tc>
          <w:tcPr>
            <w:tcW w:w="3692" w:type="dxa"/>
          </w:tcPr>
          <w:p w14:paraId="1229C625" w14:textId="77777777" w:rsidR="00F2187C" w:rsidRPr="00807BCB" w:rsidRDefault="00F2187C" w:rsidP="00F228F3">
            <w:pPr>
              <w:rPr>
                <w:rFonts w:ascii="Times New Roman" w:hAnsi="Times New Roman"/>
                <w:sz w:val="22"/>
                <w:szCs w:val="22"/>
              </w:rPr>
            </w:pPr>
          </w:p>
        </w:tc>
        <w:tc>
          <w:tcPr>
            <w:tcW w:w="3757" w:type="dxa"/>
          </w:tcPr>
          <w:p w14:paraId="67A33F0C" w14:textId="77777777" w:rsidR="00F2187C" w:rsidRPr="00807BCB" w:rsidRDefault="00F2187C" w:rsidP="00F228F3">
            <w:pPr>
              <w:rPr>
                <w:rFonts w:ascii="Times New Roman" w:hAnsi="Times New Roman"/>
                <w:sz w:val="22"/>
                <w:szCs w:val="22"/>
              </w:rPr>
            </w:pPr>
          </w:p>
        </w:tc>
      </w:tr>
      <w:tr w:rsidR="00F2187C" w:rsidRPr="00807BCB" w14:paraId="56481084" w14:textId="77777777" w:rsidTr="000D60AD">
        <w:trPr>
          <w:trHeight w:val="550"/>
          <w:jc w:val="center"/>
        </w:trPr>
        <w:tc>
          <w:tcPr>
            <w:tcW w:w="995" w:type="dxa"/>
          </w:tcPr>
          <w:p w14:paraId="060169EE" w14:textId="77777777" w:rsidR="00F2187C" w:rsidRPr="00807BCB" w:rsidRDefault="00F2187C" w:rsidP="00F228F3">
            <w:pPr>
              <w:jc w:val="center"/>
              <w:rPr>
                <w:rFonts w:ascii="Times New Roman" w:hAnsi="Times New Roman"/>
                <w:sz w:val="22"/>
                <w:szCs w:val="22"/>
              </w:rPr>
            </w:pPr>
            <w:r w:rsidRPr="00807BCB">
              <w:rPr>
                <w:rFonts w:ascii="Times New Roman" w:hAnsi="Times New Roman"/>
                <w:sz w:val="22"/>
                <w:szCs w:val="22"/>
              </w:rPr>
              <w:t>4</w:t>
            </w:r>
          </w:p>
        </w:tc>
        <w:tc>
          <w:tcPr>
            <w:tcW w:w="999" w:type="dxa"/>
          </w:tcPr>
          <w:p w14:paraId="7F498555" w14:textId="77777777" w:rsidR="00F2187C" w:rsidRPr="00807BCB" w:rsidRDefault="00F2187C" w:rsidP="00F228F3">
            <w:pPr>
              <w:rPr>
                <w:rFonts w:ascii="Times New Roman" w:hAnsi="Times New Roman"/>
                <w:sz w:val="22"/>
                <w:szCs w:val="22"/>
              </w:rPr>
            </w:pPr>
          </w:p>
        </w:tc>
        <w:tc>
          <w:tcPr>
            <w:tcW w:w="3692" w:type="dxa"/>
          </w:tcPr>
          <w:p w14:paraId="428CFEB9" w14:textId="77777777" w:rsidR="00F2187C" w:rsidRPr="00807BCB" w:rsidRDefault="00F2187C" w:rsidP="00F228F3">
            <w:pPr>
              <w:rPr>
                <w:rFonts w:ascii="Times New Roman" w:hAnsi="Times New Roman"/>
                <w:sz w:val="22"/>
                <w:szCs w:val="22"/>
              </w:rPr>
            </w:pPr>
          </w:p>
        </w:tc>
        <w:tc>
          <w:tcPr>
            <w:tcW w:w="3757" w:type="dxa"/>
          </w:tcPr>
          <w:p w14:paraId="3614C7F7" w14:textId="77777777" w:rsidR="00F2187C" w:rsidRPr="00807BCB" w:rsidRDefault="00F2187C" w:rsidP="00F228F3">
            <w:pPr>
              <w:rPr>
                <w:rFonts w:ascii="Times New Roman" w:hAnsi="Times New Roman"/>
                <w:sz w:val="22"/>
                <w:szCs w:val="22"/>
              </w:rPr>
            </w:pPr>
          </w:p>
        </w:tc>
      </w:tr>
      <w:tr w:rsidR="00F2187C" w:rsidRPr="00807BCB" w14:paraId="18F6D734" w14:textId="77777777" w:rsidTr="000D60AD">
        <w:trPr>
          <w:trHeight w:val="550"/>
          <w:jc w:val="center"/>
        </w:trPr>
        <w:tc>
          <w:tcPr>
            <w:tcW w:w="995" w:type="dxa"/>
          </w:tcPr>
          <w:p w14:paraId="25AE843A" w14:textId="222C6C55" w:rsidR="00F2187C" w:rsidRPr="00807BCB" w:rsidRDefault="00F2187C" w:rsidP="00F228F3">
            <w:pPr>
              <w:jc w:val="center"/>
              <w:rPr>
                <w:rFonts w:ascii="Times New Roman" w:hAnsi="Times New Roman"/>
                <w:sz w:val="22"/>
                <w:szCs w:val="22"/>
              </w:rPr>
            </w:pPr>
            <w:r>
              <w:rPr>
                <w:rFonts w:ascii="Times New Roman" w:hAnsi="Times New Roman"/>
                <w:sz w:val="22"/>
                <w:szCs w:val="22"/>
              </w:rPr>
              <w:t>5</w:t>
            </w:r>
          </w:p>
        </w:tc>
        <w:tc>
          <w:tcPr>
            <w:tcW w:w="999" w:type="dxa"/>
          </w:tcPr>
          <w:p w14:paraId="33136A9B" w14:textId="77777777" w:rsidR="00F2187C" w:rsidRPr="00807BCB" w:rsidRDefault="00F2187C" w:rsidP="00F228F3">
            <w:pPr>
              <w:rPr>
                <w:rFonts w:ascii="Times New Roman" w:hAnsi="Times New Roman"/>
                <w:sz w:val="22"/>
                <w:szCs w:val="22"/>
              </w:rPr>
            </w:pPr>
          </w:p>
        </w:tc>
        <w:tc>
          <w:tcPr>
            <w:tcW w:w="3692" w:type="dxa"/>
          </w:tcPr>
          <w:p w14:paraId="0AED855E" w14:textId="77777777" w:rsidR="00F2187C" w:rsidRPr="00807BCB" w:rsidRDefault="00F2187C" w:rsidP="00F228F3">
            <w:pPr>
              <w:rPr>
                <w:rFonts w:ascii="Times New Roman" w:hAnsi="Times New Roman"/>
                <w:sz w:val="22"/>
                <w:szCs w:val="22"/>
              </w:rPr>
            </w:pPr>
          </w:p>
        </w:tc>
        <w:tc>
          <w:tcPr>
            <w:tcW w:w="3757" w:type="dxa"/>
          </w:tcPr>
          <w:p w14:paraId="55221E72" w14:textId="77777777" w:rsidR="00F2187C" w:rsidRPr="00807BCB" w:rsidRDefault="00F2187C" w:rsidP="00F228F3">
            <w:pPr>
              <w:rPr>
                <w:rFonts w:ascii="Times New Roman" w:hAnsi="Times New Roman"/>
                <w:sz w:val="22"/>
                <w:szCs w:val="22"/>
              </w:rPr>
            </w:pPr>
          </w:p>
        </w:tc>
      </w:tr>
    </w:tbl>
    <w:p w14:paraId="0D102929" w14:textId="77777777" w:rsidR="00F2187C" w:rsidRPr="00340C82" w:rsidRDefault="00F2187C" w:rsidP="00674EB7">
      <w:pPr>
        <w:tabs>
          <w:tab w:val="left" w:pos="-720"/>
          <w:tab w:val="left" w:pos="0"/>
          <w:tab w:val="left" w:pos="360"/>
          <w:tab w:val="left" w:pos="1080"/>
          <w:tab w:val="left" w:pos="1440"/>
          <w:tab w:val="left" w:pos="1800"/>
          <w:tab w:val="left" w:pos="2160"/>
          <w:tab w:val="left" w:pos="2520"/>
          <w:tab w:val="left" w:pos="2880"/>
        </w:tabs>
        <w:ind w:left="360"/>
        <w:rPr>
          <w:rFonts w:ascii="Times New Roman" w:hAnsi="Times New Roman"/>
          <w:b w:val="0"/>
          <w:sz w:val="22"/>
          <w:szCs w:val="22"/>
        </w:rPr>
      </w:pPr>
    </w:p>
    <w:p w14:paraId="4DDD1217" w14:textId="736B66F4" w:rsidR="00281F8B" w:rsidRPr="00340C82" w:rsidRDefault="00F2187C"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r>
        <w:rPr>
          <w:rFonts w:ascii="Times New Roman" w:hAnsi="Times New Roman"/>
          <w:b w:val="0"/>
          <w:sz w:val="22"/>
          <w:szCs w:val="22"/>
        </w:rPr>
        <w:t xml:space="preserve">The </w:t>
      </w:r>
      <w:r w:rsidR="00050EAA" w:rsidRPr="00340C82">
        <w:rPr>
          <w:rFonts w:ascii="Times New Roman" w:hAnsi="Times New Roman"/>
          <w:b w:val="0"/>
          <w:sz w:val="22"/>
          <w:szCs w:val="22"/>
        </w:rPr>
        <w:t>AGO</w:t>
      </w:r>
      <w:r w:rsidR="00281F8B" w:rsidRPr="00340C82">
        <w:rPr>
          <w:rFonts w:ascii="Times New Roman" w:hAnsi="Times New Roman"/>
          <w:b w:val="0"/>
          <w:sz w:val="22"/>
          <w:szCs w:val="22"/>
        </w:rPr>
        <w:t xml:space="preserve"> res</w:t>
      </w:r>
      <w:r w:rsidR="00E4655B">
        <w:rPr>
          <w:rFonts w:ascii="Times New Roman" w:hAnsi="Times New Roman"/>
          <w:b w:val="0"/>
          <w:sz w:val="22"/>
          <w:szCs w:val="22"/>
        </w:rPr>
        <w:t>erves the right to discuss the e</w:t>
      </w:r>
      <w:r w:rsidR="00281F8B" w:rsidRPr="00340C82">
        <w:rPr>
          <w:rFonts w:ascii="Times New Roman" w:hAnsi="Times New Roman"/>
          <w:b w:val="0"/>
          <w:sz w:val="22"/>
          <w:szCs w:val="22"/>
        </w:rPr>
        <w:t xml:space="preserve">xceptions to </w:t>
      </w:r>
      <w:r w:rsidR="00050EAA" w:rsidRPr="00340C82">
        <w:rPr>
          <w:rFonts w:ascii="Times New Roman" w:hAnsi="Times New Roman"/>
          <w:b w:val="0"/>
          <w:sz w:val="22"/>
          <w:szCs w:val="22"/>
        </w:rPr>
        <w:t>Sample</w:t>
      </w:r>
      <w:r w:rsidR="00281F8B" w:rsidRPr="00340C82">
        <w:rPr>
          <w:rFonts w:ascii="Times New Roman" w:hAnsi="Times New Roman"/>
          <w:b w:val="0"/>
          <w:sz w:val="22"/>
          <w:szCs w:val="22"/>
        </w:rPr>
        <w:t xml:space="preserve"> Contract with the </w:t>
      </w:r>
      <w:r w:rsidR="00A61B8C">
        <w:rPr>
          <w:rFonts w:ascii="Times New Roman" w:hAnsi="Times New Roman"/>
          <w:b w:val="0"/>
          <w:sz w:val="22"/>
          <w:szCs w:val="22"/>
        </w:rPr>
        <w:t>Bidder</w:t>
      </w:r>
      <w:r w:rsidR="00050EAA" w:rsidRPr="00340C82">
        <w:rPr>
          <w:rFonts w:ascii="Times New Roman" w:hAnsi="Times New Roman"/>
          <w:b w:val="0"/>
          <w:sz w:val="22"/>
          <w:szCs w:val="22"/>
        </w:rPr>
        <w:t>s</w:t>
      </w:r>
      <w:r w:rsidR="00281F8B" w:rsidRPr="00340C82">
        <w:rPr>
          <w:rFonts w:ascii="Times New Roman" w:hAnsi="Times New Roman"/>
          <w:b w:val="0"/>
          <w:sz w:val="22"/>
          <w:szCs w:val="22"/>
        </w:rPr>
        <w:t xml:space="preserve"> and require</w:t>
      </w:r>
      <w:r w:rsidR="00050EAA" w:rsidRPr="00340C82">
        <w:rPr>
          <w:rFonts w:ascii="Times New Roman" w:hAnsi="Times New Roman"/>
          <w:b w:val="0"/>
          <w:sz w:val="22"/>
          <w:szCs w:val="22"/>
        </w:rPr>
        <w:t xml:space="preserve"> </w:t>
      </w:r>
      <w:r w:rsidR="00A61B8C">
        <w:rPr>
          <w:rFonts w:ascii="Times New Roman" w:hAnsi="Times New Roman"/>
          <w:b w:val="0"/>
          <w:sz w:val="22"/>
          <w:szCs w:val="22"/>
        </w:rPr>
        <w:t>Bidder</w:t>
      </w:r>
      <w:r w:rsidR="00E4655B">
        <w:rPr>
          <w:rFonts w:ascii="Times New Roman" w:hAnsi="Times New Roman"/>
          <w:b w:val="0"/>
          <w:sz w:val="22"/>
          <w:szCs w:val="22"/>
        </w:rPr>
        <w:t xml:space="preserve"> to clarify the exceptions. The e</w:t>
      </w:r>
      <w:r w:rsidR="00281F8B" w:rsidRPr="00340C82">
        <w:rPr>
          <w:rFonts w:ascii="Times New Roman" w:hAnsi="Times New Roman"/>
          <w:b w:val="0"/>
          <w:sz w:val="22"/>
          <w:szCs w:val="22"/>
        </w:rPr>
        <w:t xml:space="preserve">xceptions to </w:t>
      </w:r>
      <w:r w:rsidR="001E7835" w:rsidRPr="00340C82">
        <w:rPr>
          <w:rFonts w:ascii="Times New Roman" w:hAnsi="Times New Roman"/>
          <w:b w:val="0"/>
          <w:sz w:val="22"/>
          <w:szCs w:val="22"/>
        </w:rPr>
        <w:t xml:space="preserve">Sample </w:t>
      </w:r>
      <w:r w:rsidR="00281F8B" w:rsidRPr="00340C82">
        <w:rPr>
          <w:rFonts w:ascii="Times New Roman" w:hAnsi="Times New Roman"/>
          <w:b w:val="0"/>
          <w:sz w:val="22"/>
          <w:szCs w:val="22"/>
        </w:rPr>
        <w:t xml:space="preserve">Contract frames discussions between </w:t>
      </w:r>
      <w:r w:rsidR="001E7835" w:rsidRPr="00340C82">
        <w:rPr>
          <w:rFonts w:ascii="Times New Roman" w:hAnsi="Times New Roman"/>
          <w:b w:val="0"/>
          <w:sz w:val="22"/>
          <w:szCs w:val="22"/>
        </w:rPr>
        <w:t>AGO</w:t>
      </w:r>
      <w:r w:rsidR="00281F8B" w:rsidRPr="00340C82">
        <w:rPr>
          <w:rFonts w:ascii="Times New Roman" w:hAnsi="Times New Roman"/>
          <w:b w:val="0"/>
          <w:sz w:val="22"/>
          <w:szCs w:val="22"/>
        </w:rPr>
        <w:t xml:space="preserve"> and </w:t>
      </w:r>
      <w:r w:rsidR="00A61B8C">
        <w:rPr>
          <w:rFonts w:ascii="Times New Roman" w:hAnsi="Times New Roman"/>
          <w:b w:val="0"/>
          <w:sz w:val="22"/>
          <w:szCs w:val="22"/>
        </w:rPr>
        <w:t>Bidder</w:t>
      </w:r>
      <w:r w:rsidR="00281F8B" w:rsidRPr="00340C82">
        <w:rPr>
          <w:rFonts w:ascii="Times New Roman" w:hAnsi="Times New Roman"/>
          <w:b w:val="0"/>
          <w:sz w:val="22"/>
          <w:szCs w:val="22"/>
        </w:rPr>
        <w:t xml:space="preserve"> regarding the Terms and Conditions contained in the Contract and Project documents.</w:t>
      </w:r>
    </w:p>
    <w:p w14:paraId="09B17B7E" w14:textId="77777777" w:rsidR="00281F8B" w:rsidRPr="00340C82" w:rsidRDefault="00281F8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p>
    <w:p w14:paraId="6128362D" w14:textId="32A5E34E" w:rsidR="00850F01" w:rsidRDefault="00281F8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r w:rsidRPr="00340C82">
        <w:rPr>
          <w:rFonts w:ascii="Times New Roman" w:hAnsi="Times New Roman"/>
          <w:b w:val="0"/>
          <w:sz w:val="22"/>
          <w:szCs w:val="22"/>
        </w:rPr>
        <w:t>Proposed exceptions to contract terms and conditions</w:t>
      </w:r>
      <w:r w:rsidR="00E4655B">
        <w:rPr>
          <w:rFonts w:ascii="Times New Roman" w:hAnsi="Times New Roman"/>
          <w:b w:val="0"/>
          <w:sz w:val="22"/>
          <w:szCs w:val="22"/>
        </w:rPr>
        <w:t xml:space="preserve"> that violate Washington S</w:t>
      </w:r>
      <w:r w:rsidRPr="00340C82">
        <w:rPr>
          <w:rFonts w:ascii="Times New Roman" w:hAnsi="Times New Roman"/>
          <w:b w:val="0"/>
          <w:sz w:val="22"/>
          <w:szCs w:val="22"/>
        </w:rPr>
        <w:t>tate law or Washington procurement rules and standards will not be accepted, and may result in disqualification of a proposal.</w:t>
      </w:r>
    </w:p>
    <w:p w14:paraId="210DF14B" w14:textId="77777777" w:rsidR="0057379B" w:rsidRPr="00340C82" w:rsidRDefault="0057379B" w:rsidP="000D60AD">
      <w:pPr>
        <w:tabs>
          <w:tab w:val="left" w:pos="-720"/>
          <w:tab w:val="left" w:pos="0"/>
          <w:tab w:val="left" w:pos="360"/>
          <w:tab w:val="left" w:pos="1080"/>
          <w:tab w:val="left" w:pos="1440"/>
          <w:tab w:val="left" w:pos="1800"/>
          <w:tab w:val="left" w:pos="2160"/>
          <w:tab w:val="left" w:pos="2520"/>
          <w:tab w:val="left" w:pos="2880"/>
        </w:tabs>
        <w:rPr>
          <w:rFonts w:ascii="Times New Roman" w:hAnsi="Times New Roman"/>
          <w:b w:val="0"/>
          <w:sz w:val="22"/>
          <w:szCs w:val="22"/>
        </w:rPr>
      </w:pPr>
    </w:p>
    <w:p w14:paraId="782491F7" w14:textId="2B006F17" w:rsidR="00345CFA" w:rsidRPr="000D60AD" w:rsidRDefault="004A2B19" w:rsidP="000D60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tabs>
          <w:tab w:val="left" w:pos="720"/>
        </w:tabs>
        <w:spacing w:after="0"/>
        <w:jc w:val="center"/>
        <w:rPr>
          <w:rFonts w:ascii="Times New Roman" w:hAnsi="Times New Roman"/>
          <w:i/>
          <w:sz w:val="22"/>
          <w:szCs w:val="22"/>
        </w:rPr>
      </w:pPr>
      <w:bookmarkStart w:id="40" w:name="_Toc103598366"/>
      <w:r>
        <w:rPr>
          <w:rFonts w:ascii="Times New Roman" w:hAnsi="Times New Roman"/>
          <w:i/>
          <w:sz w:val="22"/>
          <w:szCs w:val="22"/>
        </w:rPr>
        <w:t xml:space="preserve">SECTION IV – </w:t>
      </w:r>
      <w:r w:rsidR="00345CFA" w:rsidRPr="000D60AD">
        <w:rPr>
          <w:rFonts w:ascii="Times New Roman" w:hAnsi="Times New Roman"/>
          <w:i/>
          <w:sz w:val="22"/>
          <w:szCs w:val="22"/>
        </w:rPr>
        <w:t>EVALUATION</w:t>
      </w:r>
      <w:r>
        <w:rPr>
          <w:rFonts w:ascii="Times New Roman" w:hAnsi="Times New Roman"/>
          <w:i/>
          <w:sz w:val="22"/>
          <w:szCs w:val="22"/>
        </w:rPr>
        <w:t xml:space="preserve"> </w:t>
      </w:r>
      <w:r w:rsidR="003C1033" w:rsidRPr="000D60AD">
        <w:rPr>
          <w:rFonts w:ascii="Times New Roman" w:hAnsi="Times New Roman"/>
          <w:i/>
          <w:sz w:val="22"/>
          <w:szCs w:val="22"/>
        </w:rPr>
        <w:t>AND AWARD</w:t>
      </w:r>
      <w:bookmarkEnd w:id="40"/>
    </w:p>
    <w:p w14:paraId="3333C07C" w14:textId="77777777" w:rsidR="00E562E2" w:rsidRDefault="00E562E2" w:rsidP="000D60AD">
      <w:pPr>
        <w:rPr>
          <w:rFonts w:ascii="Times New Roman" w:hAnsi="Times New Roman"/>
          <w:sz w:val="22"/>
          <w:szCs w:val="22"/>
        </w:rPr>
      </w:pPr>
    </w:p>
    <w:p w14:paraId="456F5E25" w14:textId="46BBF1B0" w:rsidR="008B335B" w:rsidRDefault="004A2B19" w:rsidP="0071578A">
      <w:pPr>
        <w:spacing w:before="120" w:after="40" w:line="276" w:lineRule="auto"/>
        <w:ind w:left="1440" w:hanging="1440"/>
        <w:rPr>
          <w:rFonts w:ascii="Times New Roman" w:hAnsi="Times New Roman"/>
          <w:sz w:val="22"/>
          <w:szCs w:val="22"/>
        </w:rPr>
      </w:pPr>
      <w:r w:rsidRPr="000D60AD">
        <w:rPr>
          <w:rFonts w:ascii="Times New Roman" w:hAnsi="Times New Roman"/>
          <w:sz w:val="22"/>
          <w:szCs w:val="22"/>
        </w:rPr>
        <w:t>4.1</w:t>
      </w:r>
      <w:r>
        <w:rPr>
          <w:rFonts w:ascii="Times New Roman" w:hAnsi="Times New Roman"/>
          <w:b w:val="0"/>
          <w:sz w:val="22"/>
          <w:szCs w:val="22"/>
        </w:rPr>
        <w:tab/>
      </w:r>
      <w:r w:rsidR="008B335B">
        <w:rPr>
          <w:rFonts w:ascii="Times New Roman" w:hAnsi="Times New Roman"/>
          <w:sz w:val="22"/>
          <w:szCs w:val="22"/>
        </w:rPr>
        <w:t>EVALUATION PROCEDURE</w:t>
      </w:r>
    </w:p>
    <w:p w14:paraId="41892F78" w14:textId="113E4D44" w:rsidR="008B335B" w:rsidRDefault="008B335B"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r w:rsidRPr="008B335B">
        <w:rPr>
          <w:rFonts w:ascii="Times New Roman" w:hAnsi="Times New Roman"/>
          <w:b w:val="0"/>
          <w:sz w:val="22"/>
          <w:szCs w:val="22"/>
        </w:rPr>
        <w:t>Responsive Proposals will be evaluated strictly in accordance wit</w:t>
      </w:r>
      <w:r>
        <w:rPr>
          <w:rFonts w:ascii="Times New Roman" w:hAnsi="Times New Roman"/>
          <w:b w:val="0"/>
          <w:sz w:val="22"/>
          <w:szCs w:val="22"/>
        </w:rPr>
        <w:t>h the requirements stated in this</w:t>
      </w:r>
      <w:r w:rsidRPr="008B335B">
        <w:rPr>
          <w:rFonts w:ascii="Times New Roman" w:hAnsi="Times New Roman"/>
          <w:b w:val="0"/>
          <w:sz w:val="22"/>
          <w:szCs w:val="22"/>
        </w:rPr>
        <w:t xml:space="preserve"> solicitation and any addenda issued. Only those Proposals meeting all mandatory submittal requirements will be evaluated for possible contract award. The evaluation of Proposals shall be accomplished by an</w:t>
      </w:r>
      <w:r w:rsidR="00512071">
        <w:rPr>
          <w:rFonts w:ascii="Times New Roman" w:hAnsi="Times New Roman"/>
          <w:b w:val="0"/>
          <w:sz w:val="22"/>
          <w:szCs w:val="22"/>
        </w:rPr>
        <w:t>d through an</w:t>
      </w:r>
      <w:r w:rsidRPr="008B335B">
        <w:rPr>
          <w:rFonts w:ascii="Times New Roman" w:hAnsi="Times New Roman"/>
          <w:b w:val="0"/>
          <w:sz w:val="22"/>
          <w:szCs w:val="22"/>
        </w:rPr>
        <w:t xml:space="preserve"> evaluation committee to be designated by </w:t>
      </w:r>
      <w:r>
        <w:rPr>
          <w:rFonts w:ascii="Times New Roman" w:hAnsi="Times New Roman"/>
          <w:b w:val="0"/>
          <w:sz w:val="22"/>
          <w:szCs w:val="22"/>
        </w:rPr>
        <w:t xml:space="preserve">the </w:t>
      </w:r>
      <w:r w:rsidRPr="008B335B">
        <w:rPr>
          <w:rFonts w:ascii="Times New Roman" w:hAnsi="Times New Roman"/>
          <w:b w:val="0"/>
          <w:sz w:val="22"/>
          <w:szCs w:val="22"/>
        </w:rPr>
        <w:t>AGO, which will determine the ranking of the Proposals.</w:t>
      </w:r>
      <w:r w:rsidR="00512071" w:rsidRPr="00512071">
        <w:t xml:space="preserve"> </w:t>
      </w:r>
      <w:r w:rsidR="00512071" w:rsidRPr="00512071">
        <w:rPr>
          <w:rFonts w:ascii="Times New Roman" w:hAnsi="Times New Roman"/>
          <w:b w:val="0"/>
          <w:sz w:val="22"/>
          <w:szCs w:val="22"/>
        </w:rPr>
        <w:t xml:space="preserve">The Evaluation Committee will evaluate the Bidders to this </w:t>
      </w:r>
      <w:r w:rsidR="002A60F1">
        <w:rPr>
          <w:rFonts w:ascii="Times New Roman" w:hAnsi="Times New Roman"/>
          <w:b w:val="0"/>
          <w:sz w:val="22"/>
          <w:szCs w:val="22"/>
        </w:rPr>
        <w:t>RFP</w:t>
      </w:r>
      <w:r w:rsidR="00512071" w:rsidRPr="00512071">
        <w:rPr>
          <w:rFonts w:ascii="Times New Roman" w:hAnsi="Times New Roman"/>
          <w:b w:val="0"/>
          <w:sz w:val="22"/>
          <w:szCs w:val="22"/>
        </w:rPr>
        <w:t xml:space="preserve"> based on the written responses to this </w:t>
      </w:r>
      <w:r w:rsidR="002A60F1">
        <w:rPr>
          <w:rFonts w:ascii="Times New Roman" w:hAnsi="Times New Roman"/>
          <w:b w:val="0"/>
          <w:sz w:val="22"/>
          <w:szCs w:val="22"/>
        </w:rPr>
        <w:t>RFP</w:t>
      </w:r>
      <w:r w:rsidR="00512071" w:rsidRPr="00512071">
        <w:rPr>
          <w:rFonts w:ascii="Times New Roman" w:hAnsi="Times New Roman"/>
          <w:b w:val="0"/>
          <w:sz w:val="22"/>
          <w:szCs w:val="22"/>
        </w:rPr>
        <w:t xml:space="preserve"> and any additional written information submitted as requested.</w:t>
      </w:r>
      <w:r w:rsidR="008D18A3">
        <w:rPr>
          <w:rFonts w:ascii="Times New Roman" w:hAnsi="Times New Roman"/>
          <w:b w:val="0"/>
          <w:sz w:val="22"/>
          <w:szCs w:val="22"/>
        </w:rPr>
        <w:t xml:space="preserve"> </w:t>
      </w:r>
    </w:p>
    <w:p w14:paraId="06982E68" w14:textId="0BBEC784" w:rsidR="008D18A3" w:rsidRDefault="008D18A3"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p>
    <w:p w14:paraId="30F8BD24" w14:textId="3B81A9A3" w:rsidR="008D18A3" w:rsidRDefault="008D18A3"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r w:rsidRPr="008D18A3">
        <w:rPr>
          <w:rFonts w:ascii="Times New Roman" w:hAnsi="Times New Roman"/>
          <w:b w:val="0"/>
          <w:sz w:val="22"/>
          <w:szCs w:val="22"/>
        </w:rPr>
        <w:lastRenderedPageBreak/>
        <w:t>The AGO reserves the right, at its sole discretion, to reject, without penalty, any and all responses received and make a selection, if any, which is deemed in the opinion of the Evaluation Committee to be in the best interest of the AGO.</w:t>
      </w:r>
    </w:p>
    <w:p w14:paraId="2B6043CD" w14:textId="77777777" w:rsidR="008D18A3" w:rsidRDefault="008D18A3"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p>
    <w:p w14:paraId="5511804A" w14:textId="16262B18" w:rsidR="008B335B" w:rsidRDefault="0071578A" w:rsidP="0071578A">
      <w:pPr>
        <w:tabs>
          <w:tab w:val="left" w:pos="-720"/>
        </w:tabs>
        <w:ind w:left="1440" w:hanging="1440"/>
        <w:rPr>
          <w:rFonts w:ascii="Times New Roman" w:hAnsi="Times New Roman"/>
          <w:sz w:val="22"/>
          <w:szCs w:val="22"/>
        </w:rPr>
      </w:pPr>
      <w:r>
        <w:rPr>
          <w:rFonts w:ascii="Times New Roman" w:hAnsi="Times New Roman"/>
          <w:sz w:val="22"/>
          <w:szCs w:val="22"/>
        </w:rPr>
        <w:t>4.2</w:t>
      </w:r>
      <w:r>
        <w:rPr>
          <w:rFonts w:ascii="Times New Roman" w:hAnsi="Times New Roman"/>
          <w:sz w:val="22"/>
          <w:szCs w:val="22"/>
        </w:rPr>
        <w:tab/>
      </w:r>
      <w:r w:rsidR="008B335B">
        <w:rPr>
          <w:rFonts w:ascii="Times New Roman" w:hAnsi="Times New Roman"/>
          <w:sz w:val="22"/>
          <w:szCs w:val="22"/>
        </w:rPr>
        <w:t>EVALUATION WEIGHTING AND SCORING</w:t>
      </w:r>
    </w:p>
    <w:p w14:paraId="7568B6B6" w14:textId="6D3FDE59" w:rsidR="008B335B" w:rsidRDefault="008B335B"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sz w:val="22"/>
          <w:szCs w:val="22"/>
        </w:rPr>
      </w:pPr>
    </w:p>
    <w:p w14:paraId="3D48B699" w14:textId="1A155CD0" w:rsidR="000A72D6" w:rsidRDefault="008B335B"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r>
        <w:rPr>
          <w:rFonts w:ascii="Times New Roman" w:hAnsi="Times New Roman"/>
          <w:b w:val="0"/>
          <w:sz w:val="22"/>
          <w:szCs w:val="22"/>
        </w:rPr>
        <w:t>The following weighting and points will be assigned to the proposal for evaluation purposes:</w:t>
      </w:r>
    </w:p>
    <w:p w14:paraId="40966184" w14:textId="77777777" w:rsidR="000A72D6" w:rsidRPr="008B335B" w:rsidRDefault="000A72D6" w:rsidP="000D60AD">
      <w:pPr>
        <w:tabs>
          <w:tab w:val="left" w:pos="-720"/>
          <w:tab w:val="left" w:pos="360"/>
          <w:tab w:val="left" w:pos="720"/>
          <w:tab w:val="left" w:pos="900"/>
          <w:tab w:val="left" w:pos="1080"/>
          <w:tab w:val="left" w:pos="1440"/>
          <w:tab w:val="left" w:pos="1800"/>
          <w:tab w:val="left" w:pos="2160"/>
          <w:tab w:val="left" w:pos="2520"/>
          <w:tab w:val="left" w:pos="2880"/>
        </w:tabs>
        <w:rPr>
          <w:rFonts w:ascii="Times New Roman" w:hAnsi="Times New Roman"/>
          <w:b w:val="0"/>
          <w:sz w:val="22"/>
          <w:szCs w:val="22"/>
        </w:rPr>
      </w:pPr>
    </w:p>
    <w:tbl>
      <w:tblPr>
        <w:tblStyle w:val="ListTable6Colorful"/>
        <w:tblW w:w="0" w:type="auto"/>
        <w:tblInd w:w="607" w:type="dxa"/>
        <w:tblLayout w:type="fixed"/>
        <w:tblLook w:val="0000" w:firstRow="0" w:lastRow="0" w:firstColumn="0" w:lastColumn="0" w:noHBand="0" w:noVBand="0"/>
      </w:tblPr>
      <w:tblGrid>
        <w:gridCol w:w="3595"/>
        <w:gridCol w:w="3595"/>
      </w:tblGrid>
      <w:tr w:rsidR="000A72D6" w:rsidRPr="000A72D6" w14:paraId="53042123" w14:textId="77777777" w:rsidTr="000A72D6">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3595" w:type="dxa"/>
            <w:tcBorders>
              <w:top w:val="single" w:sz="4" w:space="0" w:color="auto"/>
              <w:left w:val="single" w:sz="4" w:space="0" w:color="auto"/>
              <w:bottom w:val="single" w:sz="4" w:space="0" w:color="auto"/>
            </w:tcBorders>
          </w:tcPr>
          <w:p w14:paraId="1B782C97" w14:textId="1AED850F" w:rsidR="000A72D6" w:rsidRPr="000D60AD" w:rsidRDefault="000A72D6" w:rsidP="000A72D6">
            <w:pPr>
              <w:spacing w:before="120" w:after="40" w:line="276" w:lineRule="auto"/>
              <w:rPr>
                <w:rFonts w:ascii="Times New Roman" w:hAnsi="Times New Roman"/>
                <w:sz w:val="22"/>
                <w:szCs w:val="22"/>
              </w:rPr>
            </w:pPr>
            <w:r w:rsidRPr="000D60AD">
              <w:rPr>
                <w:rFonts w:ascii="Times New Roman" w:hAnsi="Times New Roman"/>
                <w:sz w:val="22"/>
                <w:szCs w:val="22"/>
              </w:rPr>
              <w:t>Qualifications Section – 70%</w:t>
            </w:r>
          </w:p>
        </w:tc>
        <w:tc>
          <w:tcPr>
            <w:tcW w:w="3595" w:type="dxa"/>
            <w:tcBorders>
              <w:top w:val="single" w:sz="4" w:space="0" w:color="auto"/>
              <w:bottom w:val="single" w:sz="4" w:space="0" w:color="auto"/>
              <w:right w:val="single" w:sz="4" w:space="0" w:color="auto"/>
            </w:tcBorders>
          </w:tcPr>
          <w:p w14:paraId="6C534ED5" w14:textId="25164341" w:rsidR="000A72D6" w:rsidRPr="000D60AD" w:rsidRDefault="000A72D6" w:rsidP="000D60AD">
            <w:pPr>
              <w:spacing w:before="12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D60AD">
              <w:rPr>
                <w:rFonts w:ascii="Times New Roman" w:hAnsi="Times New Roman"/>
                <w:sz w:val="22"/>
                <w:szCs w:val="22"/>
              </w:rPr>
              <w:t>70 points</w:t>
            </w:r>
          </w:p>
        </w:tc>
      </w:tr>
      <w:tr w:rsidR="000A72D6" w:rsidRPr="000A72D6" w14:paraId="7AAEB0F1" w14:textId="77777777" w:rsidTr="000D60AD">
        <w:trPr>
          <w:trHeight w:val="146"/>
        </w:trPr>
        <w:tc>
          <w:tcPr>
            <w:cnfStyle w:val="000010000000" w:firstRow="0" w:lastRow="0" w:firstColumn="0" w:lastColumn="0" w:oddVBand="1" w:evenVBand="0" w:oddHBand="0" w:evenHBand="0" w:firstRowFirstColumn="0" w:firstRowLastColumn="0" w:lastRowFirstColumn="0" w:lastRowLastColumn="0"/>
            <w:tcW w:w="7190" w:type="dxa"/>
            <w:gridSpan w:val="2"/>
            <w:tcBorders>
              <w:top w:val="single" w:sz="4" w:space="0" w:color="auto"/>
              <w:left w:val="single" w:sz="4" w:space="0" w:color="auto"/>
              <w:right w:val="single" w:sz="4" w:space="0" w:color="auto"/>
            </w:tcBorders>
          </w:tcPr>
          <w:p w14:paraId="60781AF2" w14:textId="6767E26D" w:rsidR="000A72D6" w:rsidRPr="000A72D6" w:rsidRDefault="000A72D6" w:rsidP="000D60AD">
            <w:pPr>
              <w:spacing w:before="120" w:after="40" w:line="276" w:lineRule="auto"/>
              <w:ind w:left="720"/>
              <w:rPr>
                <w:rFonts w:ascii="Times New Roman" w:hAnsi="Times New Roman"/>
                <w:b w:val="0"/>
                <w:sz w:val="22"/>
                <w:szCs w:val="22"/>
              </w:rPr>
            </w:pPr>
            <w:r w:rsidRPr="000A72D6">
              <w:rPr>
                <w:rFonts w:ascii="Times New Roman" w:hAnsi="Times New Roman"/>
                <w:b w:val="0"/>
                <w:sz w:val="22"/>
                <w:szCs w:val="22"/>
              </w:rPr>
              <w:t>Firm Experience and Relevance……..…</w:t>
            </w:r>
            <w:r>
              <w:rPr>
                <w:rFonts w:ascii="Times New Roman" w:hAnsi="Times New Roman"/>
                <w:b w:val="0"/>
                <w:sz w:val="22"/>
                <w:szCs w:val="22"/>
              </w:rPr>
              <w:t>……...</w:t>
            </w:r>
            <w:r w:rsidRPr="000A72D6">
              <w:rPr>
                <w:rFonts w:ascii="Times New Roman" w:hAnsi="Times New Roman"/>
                <w:b w:val="0"/>
                <w:sz w:val="22"/>
                <w:szCs w:val="22"/>
              </w:rPr>
              <w:t>25 points (max)</w:t>
            </w:r>
          </w:p>
        </w:tc>
      </w:tr>
      <w:tr w:rsidR="000A72D6" w:rsidRPr="000A72D6" w14:paraId="62DD260C" w14:textId="77777777" w:rsidTr="000D60AD">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7190" w:type="dxa"/>
            <w:gridSpan w:val="2"/>
            <w:tcBorders>
              <w:left w:val="single" w:sz="4" w:space="0" w:color="auto"/>
              <w:right w:val="single" w:sz="4" w:space="0" w:color="auto"/>
            </w:tcBorders>
          </w:tcPr>
          <w:p w14:paraId="1AC7177F" w14:textId="1D0E4B56" w:rsidR="000A72D6" w:rsidRPr="000A72D6" w:rsidRDefault="000A72D6" w:rsidP="000D60AD">
            <w:pPr>
              <w:spacing w:before="120" w:after="40" w:line="276" w:lineRule="auto"/>
              <w:ind w:left="720"/>
              <w:rPr>
                <w:rFonts w:ascii="Times New Roman" w:hAnsi="Times New Roman"/>
                <w:b w:val="0"/>
                <w:sz w:val="22"/>
                <w:szCs w:val="22"/>
              </w:rPr>
            </w:pPr>
            <w:r w:rsidRPr="000A72D6">
              <w:rPr>
                <w:rFonts w:ascii="Times New Roman" w:hAnsi="Times New Roman"/>
                <w:b w:val="0"/>
                <w:sz w:val="22"/>
                <w:szCs w:val="22"/>
              </w:rPr>
              <w:t>Effectiveness of past work………………</w:t>
            </w:r>
            <w:r>
              <w:rPr>
                <w:rFonts w:ascii="Times New Roman" w:hAnsi="Times New Roman"/>
                <w:b w:val="0"/>
                <w:sz w:val="22"/>
                <w:szCs w:val="22"/>
              </w:rPr>
              <w:t>……</w:t>
            </w:r>
            <w:r w:rsidRPr="000A72D6">
              <w:rPr>
                <w:rFonts w:ascii="Times New Roman" w:hAnsi="Times New Roman"/>
                <w:b w:val="0"/>
                <w:sz w:val="22"/>
                <w:szCs w:val="22"/>
              </w:rPr>
              <w:t>.15 points (max)</w:t>
            </w:r>
          </w:p>
        </w:tc>
      </w:tr>
      <w:tr w:rsidR="000A72D6" w:rsidRPr="000A72D6" w14:paraId="5BE96C9E" w14:textId="77777777" w:rsidTr="000D60AD">
        <w:trPr>
          <w:trHeight w:val="146"/>
        </w:trPr>
        <w:tc>
          <w:tcPr>
            <w:cnfStyle w:val="000010000000" w:firstRow="0" w:lastRow="0" w:firstColumn="0" w:lastColumn="0" w:oddVBand="1" w:evenVBand="0" w:oddHBand="0" w:evenHBand="0" w:firstRowFirstColumn="0" w:firstRowLastColumn="0" w:lastRowFirstColumn="0" w:lastRowLastColumn="0"/>
            <w:tcW w:w="7190" w:type="dxa"/>
            <w:gridSpan w:val="2"/>
            <w:tcBorders>
              <w:left w:val="single" w:sz="4" w:space="0" w:color="auto"/>
              <w:right w:val="single" w:sz="4" w:space="0" w:color="auto"/>
            </w:tcBorders>
          </w:tcPr>
          <w:p w14:paraId="59097C11" w14:textId="22E9CBF0" w:rsidR="000A72D6" w:rsidRPr="000A72D6" w:rsidRDefault="000A72D6" w:rsidP="000D60AD">
            <w:pPr>
              <w:spacing w:before="120" w:after="40" w:line="276" w:lineRule="auto"/>
              <w:ind w:left="720"/>
              <w:rPr>
                <w:rFonts w:ascii="Times New Roman" w:hAnsi="Times New Roman"/>
                <w:b w:val="0"/>
                <w:sz w:val="22"/>
                <w:szCs w:val="22"/>
              </w:rPr>
            </w:pPr>
            <w:r w:rsidRPr="000A72D6">
              <w:rPr>
                <w:rFonts w:ascii="Times New Roman" w:hAnsi="Times New Roman"/>
                <w:b w:val="0"/>
                <w:sz w:val="22"/>
                <w:szCs w:val="22"/>
              </w:rPr>
              <w:t>Approach to content development……</w:t>
            </w:r>
            <w:r>
              <w:rPr>
                <w:rFonts w:ascii="Times New Roman" w:hAnsi="Times New Roman"/>
                <w:b w:val="0"/>
                <w:sz w:val="22"/>
                <w:szCs w:val="22"/>
              </w:rPr>
              <w:t>…….</w:t>
            </w:r>
            <w:r w:rsidRPr="000A72D6">
              <w:rPr>
                <w:rFonts w:ascii="Times New Roman" w:hAnsi="Times New Roman"/>
                <w:b w:val="0"/>
                <w:sz w:val="22"/>
                <w:szCs w:val="22"/>
              </w:rPr>
              <w:t>…15 points (max)</w:t>
            </w:r>
          </w:p>
        </w:tc>
      </w:tr>
      <w:tr w:rsidR="000A72D6" w:rsidRPr="000A72D6" w14:paraId="7A7A3DE2" w14:textId="77777777" w:rsidTr="000A72D6">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7190" w:type="dxa"/>
            <w:gridSpan w:val="2"/>
            <w:tcBorders>
              <w:left w:val="single" w:sz="4" w:space="0" w:color="auto"/>
              <w:bottom w:val="single" w:sz="4" w:space="0" w:color="auto"/>
              <w:right w:val="single" w:sz="4" w:space="0" w:color="auto"/>
            </w:tcBorders>
          </w:tcPr>
          <w:p w14:paraId="24F8DE70" w14:textId="4C89A8A7" w:rsidR="000A72D6" w:rsidRPr="000A72D6" w:rsidRDefault="000A72D6" w:rsidP="000D60AD">
            <w:pPr>
              <w:spacing w:before="120" w:after="40" w:line="276" w:lineRule="auto"/>
              <w:ind w:left="720"/>
              <w:rPr>
                <w:rFonts w:ascii="Times New Roman" w:hAnsi="Times New Roman"/>
                <w:b w:val="0"/>
                <w:sz w:val="22"/>
                <w:szCs w:val="22"/>
              </w:rPr>
            </w:pPr>
            <w:r w:rsidRPr="000A72D6">
              <w:rPr>
                <w:rFonts w:ascii="Times New Roman" w:hAnsi="Times New Roman"/>
                <w:b w:val="0"/>
                <w:sz w:val="22"/>
                <w:szCs w:val="22"/>
              </w:rPr>
              <w:t>Staff Qualifications……..…………</w:t>
            </w:r>
            <w:r>
              <w:rPr>
                <w:rFonts w:ascii="Times New Roman" w:hAnsi="Times New Roman"/>
                <w:b w:val="0"/>
                <w:sz w:val="22"/>
                <w:szCs w:val="22"/>
              </w:rPr>
              <w:t>….</w:t>
            </w:r>
            <w:r w:rsidRPr="000A72D6">
              <w:rPr>
                <w:rFonts w:ascii="Times New Roman" w:hAnsi="Times New Roman"/>
                <w:b w:val="0"/>
                <w:sz w:val="22"/>
                <w:szCs w:val="22"/>
              </w:rPr>
              <w:t>………15 points (max)</w:t>
            </w:r>
          </w:p>
        </w:tc>
      </w:tr>
      <w:tr w:rsidR="000A72D6" w:rsidRPr="000A72D6" w14:paraId="2B746438" w14:textId="77777777" w:rsidTr="000D60AD">
        <w:trPr>
          <w:trHeight w:val="146"/>
        </w:trPr>
        <w:tc>
          <w:tcPr>
            <w:cnfStyle w:val="000010000000" w:firstRow="0" w:lastRow="0" w:firstColumn="0" w:lastColumn="0" w:oddVBand="1" w:evenVBand="0" w:oddHBand="0" w:evenHBand="0" w:firstRowFirstColumn="0" w:firstRowLastColumn="0" w:lastRowFirstColumn="0" w:lastRowLastColumn="0"/>
            <w:tcW w:w="3595" w:type="dxa"/>
            <w:tcBorders>
              <w:top w:val="single" w:sz="4" w:space="0" w:color="auto"/>
              <w:left w:val="single" w:sz="4" w:space="0" w:color="auto"/>
              <w:bottom w:val="single" w:sz="4" w:space="0" w:color="auto"/>
            </w:tcBorders>
          </w:tcPr>
          <w:p w14:paraId="3EA50714" w14:textId="0C445E23" w:rsidR="000A72D6" w:rsidRPr="000D60AD" w:rsidRDefault="00D06870" w:rsidP="000A72D6">
            <w:pPr>
              <w:spacing w:before="120" w:after="40" w:line="276" w:lineRule="auto"/>
              <w:rPr>
                <w:rFonts w:ascii="Times New Roman" w:hAnsi="Times New Roman"/>
                <w:sz w:val="22"/>
                <w:szCs w:val="22"/>
              </w:rPr>
            </w:pPr>
            <w:r>
              <w:rPr>
                <w:rFonts w:ascii="Times New Roman" w:hAnsi="Times New Roman"/>
                <w:sz w:val="22"/>
                <w:szCs w:val="22"/>
              </w:rPr>
              <w:t>Cost</w:t>
            </w:r>
            <w:r w:rsidR="000A72D6" w:rsidRPr="000D60AD">
              <w:rPr>
                <w:rFonts w:ascii="Times New Roman" w:hAnsi="Times New Roman"/>
                <w:sz w:val="22"/>
                <w:szCs w:val="22"/>
              </w:rPr>
              <w:t xml:space="preserve"> Section – 30%</w:t>
            </w:r>
          </w:p>
        </w:tc>
        <w:tc>
          <w:tcPr>
            <w:tcW w:w="3595" w:type="dxa"/>
            <w:tcBorders>
              <w:top w:val="single" w:sz="4" w:space="0" w:color="auto"/>
              <w:bottom w:val="single" w:sz="4" w:space="0" w:color="auto"/>
              <w:right w:val="single" w:sz="4" w:space="0" w:color="auto"/>
            </w:tcBorders>
            <w:shd w:val="clear" w:color="auto" w:fill="D0CECE" w:themeFill="background2" w:themeFillShade="E6"/>
          </w:tcPr>
          <w:p w14:paraId="5C0D6D65" w14:textId="349C38BE" w:rsidR="000A72D6" w:rsidRPr="000D60AD" w:rsidRDefault="000A72D6" w:rsidP="000D60AD">
            <w:pPr>
              <w:spacing w:before="120" w:after="4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0D60AD">
              <w:rPr>
                <w:rFonts w:ascii="Times New Roman" w:hAnsi="Times New Roman"/>
                <w:sz w:val="22"/>
                <w:szCs w:val="22"/>
              </w:rPr>
              <w:t>30 points</w:t>
            </w:r>
          </w:p>
        </w:tc>
      </w:tr>
      <w:tr w:rsidR="000A72D6" w:rsidRPr="000A72D6" w14:paraId="7952377E" w14:textId="77777777" w:rsidTr="000D60AD">
        <w:trPr>
          <w:cnfStyle w:val="000000100000" w:firstRow="0" w:lastRow="0" w:firstColumn="0" w:lastColumn="0" w:oddVBand="0" w:evenVBand="0" w:oddHBand="1"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3595" w:type="dxa"/>
            <w:tcBorders>
              <w:top w:val="single" w:sz="4" w:space="0" w:color="auto"/>
              <w:left w:val="single" w:sz="4" w:space="0" w:color="auto"/>
              <w:bottom w:val="single" w:sz="4" w:space="0" w:color="auto"/>
            </w:tcBorders>
          </w:tcPr>
          <w:p w14:paraId="20805F84" w14:textId="6839A252" w:rsidR="000A72D6" w:rsidRPr="000A72D6" w:rsidRDefault="000A72D6" w:rsidP="000D60AD">
            <w:pPr>
              <w:spacing w:before="120" w:after="40" w:line="276" w:lineRule="auto"/>
              <w:ind w:left="2160"/>
              <w:rPr>
                <w:rFonts w:ascii="Times New Roman" w:hAnsi="Times New Roman"/>
                <w:b w:val="0"/>
                <w:sz w:val="22"/>
                <w:szCs w:val="22"/>
              </w:rPr>
            </w:pPr>
            <w:r w:rsidRPr="000A72D6">
              <w:rPr>
                <w:rFonts w:ascii="Times New Roman" w:hAnsi="Times New Roman"/>
                <w:bCs/>
                <w:sz w:val="22"/>
                <w:szCs w:val="22"/>
              </w:rPr>
              <w:t>Grand Total</w:t>
            </w:r>
          </w:p>
        </w:tc>
        <w:tc>
          <w:tcPr>
            <w:tcW w:w="3595" w:type="dxa"/>
            <w:tcBorders>
              <w:top w:val="single" w:sz="4" w:space="0" w:color="auto"/>
              <w:bottom w:val="single" w:sz="4" w:space="0" w:color="auto"/>
              <w:right w:val="single" w:sz="4" w:space="0" w:color="auto"/>
            </w:tcBorders>
          </w:tcPr>
          <w:p w14:paraId="77DD2144" w14:textId="061500B4" w:rsidR="000A72D6" w:rsidRPr="000A72D6" w:rsidRDefault="000A72D6" w:rsidP="000D60AD">
            <w:pPr>
              <w:spacing w:before="120" w:after="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rPr>
            </w:pPr>
            <w:r w:rsidRPr="000A72D6">
              <w:rPr>
                <w:rFonts w:ascii="Times New Roman" w:hAnsi="Times New Roman"/>
                <w:bCs/>
                <w:sz w:val="22"/>
                <w:szCs w:val="22"/>
              </w:rPr>
              <w:t>100 Points</w:t>
            </w:r>
          </w:p>
        </w:tc>
      </w:tr>
    </w:tbl>
    <w:p w14:paraId="0E105BF8" w14:textId="77777777" w:rsidR="005751EF" w:rsidRDefault="005751EF" w:rsidP="000D60AD">
      <w:pPr>
        <w:spacing w:after="40"/>
        <w:rPr>
          <w:rFonts w:ascii="Times New Roman" w:hAnsi="Times New Roman"/>
          <w:b w:val="0"/>
          <w:sz w:val="22"/>
          <w:szCs w:val="22"/>
        </w:rPr>
      </w:pPr>
    </w:p>
    <w:p w14:paraId="05FEA7A2" w14:textId="6BC53B1E" w:rsidR="005751EF" w:rsidRDefault="00512071" w:rsidP="000D60AD">
      <w:pPr>
        <w:spacing w:after="40"/>
        <w:rPr>
          <w:rFonts w:ascii="Times New Roman" w:hAnsi="Times New Roman"/>
          <w:b w:val="0"/>
          <w:sz w:val="22"/>
          <w:szCs w:val="22"/>
        </w:rPr>
      </w:pPr>
      <w:r w:rsidRPr="000D60AD">
        <w:rPr>
          <w:rFonts w:ascii="Times New Roman" w:hAnsi="Times New Roman"/>
          <w:b w:val="0"/>
          <w:sz w:val="22"/>
          <w:szCs w:val="22"/>
        </w:rPr>
        <w:t xml:space="preserve">The score for the </w:t>
      </w:r>
      <w:r w:rsidR="005751EF" w:rsidRPr="005751EF">
        <w:rPr>
          <w:rFonts w:ascii="Times New Roman" w:hAnsi="Times New Roman"/>
          <w:b w:val="0"/>
          <w:sz w:val="22"/>
          <w:szCs w:val="22"/>
        </w:rPr>
        <w:t>C</w:t>
      </w:r>
      <w:r w:rsidRPr="000D60AD">
        <w:rPr>
          <w:rFonts w:ascii="Times New Roman" w:hAnsi="Times New Roman"/>
          <w:b w:val="0"/>
          <w:sz w:val="22"/>
          <w:szCs w:val="22"/>
        </w:rPr>
        <w:t xml:space="preserve">ost </w:t>
      </w:r>
      <w:r w:rsidR="005751EF">
        <w:rPr>
          <w:rFonts w:ascii="Times New Roman" w:hAnsi="Times New Roman"/>
          <w:b w:val="0"/>
          <w:sz w:val="22"/>
          <w:szCs w:val="22"/>
        </w:rPr>
        <w:t xml:space="preserve">portion of the </w:t>
      </w:r>
      <w:r w:rsidRPr="000D60AD">
        <w:rPr>
          <w:rFonts w:ascii="Times New Roman" w:hAnsi="Times New Roman"/>
          <w:b w:val="0"/>
          <w:sz w:val="22"/>
          <w:szCs w:val="22"/>
        </w:rPr>
        <w:t>proposal will be computed by dividing the lowest average hourly rate received by the Con</w:t>
      </w:r>
      <w:r w:rsidR="00614881" w:rsidRPr="00614881">
        <w:rPr>
          <w:rFonts w:ascii="Times New Roman" w:hAnsi="Times New Roman"/>
          <w:b w:val="0"/>
          <w:sz w:val="22"/>
          <w:szCs w:val="22"/>
        </w:rPr>
        <w:t xml:space="preserve">sultant’s average hourly rate. </w:t>
      </w:r>
      <w:r w:rsidRPr="000D60AD">
        <w:rPr>
          <w:rFonts w:ascii="Times New Roman" w:hAnsi="Times New Roman"/>
          <w:b w:val="0"/>
          <w:sz w:val="22"/>
          <w:szCs w:val="22"/>
        </w:rPr>
        <w:t>Then the resultant number will be multiplied by the maximum possible points for the cost section.</w:t>
      </w:r>
    </w:p>
    <w:p w14:paraId="1A007500" w14:textId="38A6AE8B" w:rsidR="00E976A1" w:rsidRDefault="00E976A1" w:rsidP="000D60AD">
      <w:pPr>
        <w:spacing w:after="40"/>
        <w:rPr>
          <w:rFonts w:ascii="Times New Roman" w:hAnsi="Times New Roman"/>
          <w:b w:val="0"/>
          <w:sz w:val="22"/>
          <w:szCs w:val="22"/>
        </w:rPr>
      </w:pPr>
    </w:p>
    <w:p w14:paraId="30B2F8D0" w14:textId="6FBAF51A" w:rsidR="00DB1480" w:rsidRDefault="00E976A1" w:rsidP="0071578A">
      <w:pPr>
        <w:spacing w:after="40"/>
        <w:ind w:left="1440" w:hanging="1440"/>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r>
      <w:r w:rsidR="00DB1480">
        <w:rPr>
          <w:rFonts w:ascii="Times New Roman" w:hAnsi="Times New Roman"/>
          <w:sz w:val="22"/>
          <w:szCs w:val="22"/>
        </w:rPr>
        <w:t xml:space="preserve">OPPORTUNITY FOR DISCUSSIONS, NEGOTIATIONS AND/OR INTERVIEWS </w:t>
      </w:r>
    </w:p>
    <w:p w14:paraId="5D000799" w14:textId="577277AE" w:rsidR="00DB1480" w:rsidRPr="00E976A1" w:rsidRDefault="00DB1480" w:rsidP="00DB148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before="240"/>
        <w:rPr>
          <w:rFonts w:ascii="Times New Roman" w:hAnsi="Times New Roman"/>
          <w:b w:val="0"/>
          <w:sz w:val="22"/>
          <w:szCs w:val="22"/>
        </w:rPr>
      </w:pPr>
      <w:r>
        <w:rPr>
          <w:rFonts w:ascii="Times New Roman" w:hAnsi="Times New Roman"/>
          <w:b w:val="0"/>
          <w:sz w:val="22"/>
          <w:szCs w:val="22"/>
        </w:rPr>
        <w:t>Aft</w:t>
      </w:r>
      <w:r w:rsidRPr="00DB1480">
        <w:rPr>
          <w:rFonts w:ascii="Times New Roman" w:hAnsi="Times New Roman"/>
          <w:b w:val="0"/>
          <w:sz w:val="22"/>
          <w:szCs w:val="22"/>
        </w:rPr>
        <w:t xml:space="preserve">er receipt of </w:t>
      </w:r>
      <w:r w:rsidR="00225785">
        <w:rPr>
          <w:rFonts w:ascii="Times New Roman" w:hAnsi="Times New Roman"/>
          <w:b w:val="0"/>
          <w:sz w:val="22"/>
          <w:szCs w:val="22"/>
        </w:rPr>
        <w:t>P</w:t>
      </w:r>
      <w:r w:rsidRPr="00DB1480">
        <w:rPr>
          <w:rFonts w:ascii="Times New Roman" w:hAnsi="Times New Roman"/>
          <w:b w:val="0"/>
          <w:sz w:val="22"/>
          <w:szCs w:val="22"/>
        </w:rPr>
        <w:t xml:space="preserve">roposals and prior to the recommendation of award, the </w:t>
      </w:r>
      <w:r w:rsidR="002A60F1">
        <w:rPr>
          <w:rFonts w:ascii="Times New Roman" w:hAnsi="Times New Roman"/>
          <w:b w:val="0"/>
          <w:sz w:val="22"/>
          <w:szCs w:val="22"/>
        </w:rPr>
        <w:t>RFP</w:t>
      </w:r>
      <w:r w:rsidRPr="00DB1480">
        <w:rPr>
          <w:rFonts w:ascii="Times New Roman" w:hAnsi="Times New Roman"/>
          <w:b w:val="0"/>
          <w:sz w:val="22"/>
          <w:szCs w:val="22"/>
        </w:rPr>
        <w:t xml:space="preserve"> Coordinator may initiate discussions with one or more Bidders, should any clarification or negotiation be deemed necessary. </w:t>
      </w:r>
    </w:p>
    <w:p w14:paraId="5D19092A" w14:textId="6119056E" w:rsidR="00DB1480" w:rsidRDefault="00DB1480" w:rsidP="000D60AD">
      <w:pPr>
        <w:spacing w:after="40"/>
        <w:rPr>
          <w:rFonts w:ascii="Times New Roman" w:hAnsi="Times New Roman"/>
          <w:sz w:val="22"/>
          <w:szCs w:val="22"/>
        </w:rPr>
      </w:pPr>
    </w:p>
    <w:p w14:paraId="6D82E77B" w14:textId="74818CBF" w:rsidR="00E976A1" w:rsidRDefault="00DB1480" w:rsidP="0071578A">
      <w:pPr>
        <w:spacing w:after="40"/>
        <w:ind w:left="1440" w:hanging="1440"/>
        <w:rPr>
          <w:rFonts w:ascii="Times New Roman" w:hAnsi="Times New Roman"/>
          <w:sz w:val="22"/>
          <w:szCs w:val="22"/>
        </w:rPr>
      </w:pPr>
      <w:r>
        <w:rPr>
          <w:rFonts w:ascii="Times New Roman" w:hAnsi="Times New Roman"/>
          <w:sz w:val="22"/>
          <w:szCs w:val="22"/>
        </w:rPr>
        <w:t>4.4</w:t>
      </w:r>
      <w:r>
        <w:rPr>
          <w:rFonts w:ascii="Times New Roman" w:hAnsi="Times New Roman"/>
          <w:sz w:val="22"/>
          <w:szCs w:val="22"/>
        </w:rPr>
        <w:tab/>
      </w:r>
      <w:r w:rsidR="00E976A1">
        <w:rPr>
          <w:rFonts w:ascii="Times New Roman" w:hAnsi="Times New Roman"/>
          <w:sz w:val="22"/>
          <w:szCs w:val="22"/>
        </w:rPr>
        <w:t>ORAL PRESENTATIONS MAY BE REQUIRED</w:t>
      </w:r>
    </w:p>
    <w:p w14:paraId="4D25E889" w14:textId="5D3F2CBB" w:rsidR="00E976A1" w:rsidRDefault="00E976A1" w:rsidP="000D60AD">
      <w:pPr>
        <w:spacing w:after="40"/>
        <w:rPr>
          <w:rFonts w:ascii="Times New Roman" w:hAnsi="Times New Roman"/>
          <w:sz w:val="22"/>
          <w:szCs w:val="22"/>
        </w:rPr>
      </w:pPr>
    </w:p>
    <w:p w14:paraId="5BA3F792" w14:textId="5469A2FF" w:rsidR="00E976A1" w:rsidRDefault="00E976A1" w:rsidP="000D60AD">
      <w:pPr>
        <w:spacing w:after="40"/>
        <w:rPr>
          <w:rFonts w:ascii="Times New Roman" w:hAnsi="Times New Roman"/>
          <w:b w:val="0"/>
          <w:sz w:val="22"/>
          <w:szCs w:val="22"/>
        </w:rPr>
      </w:pPr>
      <w:r>
        <w:rPr>
          <w:rFonts w:ascii="Times New Roman" w:hAnsi="Times New Roman"/>
          <w:b w:val="0"/>
          <w:sz w:val="22"/>
          <w:szCs w:val="22"/>
        </w:rPr>
        <w:t xml:space="preserve">Oral presentations, if considered necessary by the AGO, may be utilized in </w:t>
      </w:r>
      <w:r w:rsidR="00225785">
        <w:rPr>
          <w:rFonts w:ascii="Times New Roman" w:hAnsi="Times New Roman"/>
          <w:b w:val="0"/>
          <w:sz w:val="22"/>
          <w:szCs w:val="22"/>
        </w:rPr>
        <w:t>Proposal selection.</w:t>
      </w:r>
      <w:r>
        <w:rPr>
          <w:rFonts w:ascii="Times New Roman" w:hAnsi="Times New Roman"/>
          <w:b w:val="0"/>
          <w:sz w:val="22"/>
          <w:szCs w:val="22"/>
        </w:rPr>
        <w:t xml:space="preserve"> The AGO, at its sole discretion, may elect to select the top-scoring </w:t>
      </w:r>
      <w:r w:rsidR="00225785">
        <w:rPr>
          <w:rFonts w:ascii="Times New Roman" w:hAnsi="Times New Roman"/>
          <w:b w:val="0"/>
          <w:sz w:val="22"/>
          <w:szCs w:val="22"/>
        </w:rPr>
        <w:t>Bidder</w:t>
      </w:r>
      <w:r w:rsidR="00372904">
        <w:rPr>
          <w:rFonts w:ascii="Times New Roman" w:hAnsi="Times New Roman"/>
          <w:b w:val="0"/>
          <w:sz w:val="22"/>
          <w:szCs w:val="22"/>
        </w:rPr>
        <w:t>s</w:t>
      </w:r>
      <w:r>
        <w:rPr>
          <w:rFonts w:ascii="Times New Roman" w:hAnsi="Times New Roman"/>
          <w:b w:val="0"/>
          <w:sz w:val="22"/>
          <w:szCs w:val="22"/>
        </w:rPr>
        <w:t xml:space="preserve"> from the written evaluation for an o</w:t>
      </w:r>
      <w:r w:rsidR="00BB6A22">
        <w:rPr>
          <w:rFonts w:ascii="Times New Roman" w:hAnsi="Times New Roman"/>
          <w:b w:val="0"/>
          <w:sz w:val="22"/>
          <w:szCs w:val="22"/>
        </w:rPr>
        <w:t>r</w:t>
      </w:r>
      <w:r w:rsidR="004E2ECD">
        <w:rPr>
          <w:rFonts w:ascii="Times New Roman" w:hAnsi="Times New Roman"/>
          <w:b w:val="0"/>
          <w:sz w:val="22"/>
          <w:szCs w:val="22"/>
        </w:rPr>
        <w:t>al presentation and contact tho</w:t>
      </w:r>
      <w:r w:rsidR="00BB6A22">
        <w:rPr>
          <w:rFonts w:ascii="Times New Roman" w:hAnsi="Times New Roman"/>
          <w:b w:val="0"/>
          <w:sz w:val="22"/>
          <w:szCs w:val="22"/>
        </w:rPr>
        <w:t>se</w:t>
      </w:r>
      <w:r>
        <w:rPr>
          <w:rFonts w:ascii="Times New Roman" w:hAnsi="Times New Roman"/>
          <w:b w:val="0"/>
          <w:sz w:val="22"/>
          <w:szCs w:val="22"/>
        </w:rPr>
        <w:t xml:space="preserve"> top-scoring </w:t>
      </w:r>
      <w:r w:rsidR="00225785">
        <w:rPr>
          <w:rFonts w:ascii="Times New Roman" w:hAnsi="Times New Roman"/>
          <w:b w:val="0"/>
          <w:sz w:val="22"/>
          <w:szCs w:val="22"/>
        </w:rPr>
        <w:t>Bidder</w:t>
      </w:r>
      <w:r>
        <w:rPr>
          <w:rFonts w:ascii="Times New Roman" w:hAnsi="Times New Roman"/>
          <w:b w:val="0"/>
          <w:sz w:val="22"/>
          <w:szCs w:val="22"/>
        </w:rPr>
        <w:t>(s) to schedule a date, time and location for an oral presentation. Commitments made by the</w:t>
      </w:r>
      <w:r w:rsidR="00225785">
        <w:rPr>
          <w:rFonts w:ascii="Times New Roman" w:hAnsi="Times New Roman"/>
          <w:b w:val="0"/>
          <w:sz w:val="22"/>
          <w:szCs w:val="22"/>
        </w:rPr>
        <w:t xml:space="preserve"> Bidder</w:t>
      </w:r>
      <w:r>
        <w:rPr>
          <w:rFonts w:ascii="Times New Roman" w:hAnsi="Times New Roman"/>
          <w:b w:val="0"/>
          <w:sz w:val="22"/>
          <w:szCs w:val="22"/>
        </w:rPr>
        <w:t xml:space="preserve"> at the oral interview, if any, will be considered binding. </w:t>
      </w:r>
    </w:p>
    <w:p w14:paraId="2ABD5DF1" w14:textId="03D3E8CC" w:rsidR="0057379B" w:rsidRDefault="0057379B" w:rsidP="000D60AD">
      <w:pPr>
        <w:spacing w:after="40"/>
        <w:rPr>
          <w:rFonts w:ascii="Times New Roman" w:hAnsi="Times New Roman"/>
          <w:b w:val="0"/>
          <w:sz w:val="22"/>
          <w:szCs w:val="22"/>
        </w:rPr>
      </w:pPr>
    </w:p>
    <w:p w14:paraId="6FD5CBC6" w14:textId="642B06C1" w:rsidR="008D18A3" w:rsidRDefault="008D18A3" w:rsidP="0071578A">
      <w:pPr>
        <w:spacing w:after="40"/>
        <w:ind w:left="1440" w:hanging="1440"/>
        <w:rPr>
          <w:rFonts w:ascii="Times New Roman" w:hAnsi="Times New Roman"/>
          <w:sz w:val="22"/>
          <w:szCs w:val="22"/>
        </w:rPr>
      </w:pPr>
      <w:r>
        <w:rPr>
          <w:rFonts w:ascii="Times New Roman" w:hAnsi="Times New Roman"/>
          <w:sz w:val="22"/>
          <w:szCs w:val="22"/>
        </w:rPr>
        <w:t>4</w:t>
      </w:r>
      <w:r w:rsidR="00E976A1">
        <w:rPr>
          <w:rFonts w:ascii="Times New Roman" w:hAnsi="Times New Roman"/>
          <w:sz w:val="22"/>
          <w:szCs w:val="22"/>
        </w:rPr>
        <w:t>.5</w:t>
      </w:r>
      <w:r>
        <w:rPr>
          <w:rFonts w:ascii="Times New Roman" w:hAnsi="Times New Roman"/>
          <w:sz w:val="22"/>
          <w:szCs w:val="22"/>
        </w:rPr>
        <w:tab/>
        <w:t xml:space="preserve">NOTIFICATION OF SELECTED </w:t>
      </w:r>
      <w:r w:rsidR="00ED415F">
        <w:rPr>
          <w:rFonts w:ascii="Times New Roman" w:hAnsi="Times New Roman"/>
          <w:sz w:val="22"/>
          <w:szCs w:val="22"/>
        </w:rPr>
        <w:t>APPARENT SUCCESSFUL BIDDER</w:t>
      </w:r>
    </w:p>
    <w:p w14:paraId="19BA3DD2" w14:textId="69325F26" w:rsidR="008D18A3" w:rsidRDefault="008D18A3" w:rsidP="000D60AD">
      <w:pPr>
        <w:spacing w:after="40"/>
        <w:rPr>
          <w:rFonts w:ascii="Times New Roman" w:hAnsi="Times New Roman"/>
          <w:sz w:val="22"/>
          <w:szCs w:val="22"/>
        </w:rPr>
      </w:pPr>
    </w:p>
    <w:p w14:paraId="4C7927E5" w14:textId="1F6E7736" w:rsidR="008D18A3" w:rsidRDefault="008D18A3" w:rsidP="000D60AD">
      <w:pPr>
        <w:rPr>
          <w:rFonts w:ascii="Times New Roman" w:hAnsi="Times New Roman"/>
          <w:b w:val="0"/>
          <w:sz w:val="22"/>
          <w:szCs w:val="22"/>
        </w:rPr>
      </w:pPr>
      <w:r>
        <w:rPr>
          <w:rFonts w:ascii="Times New Roman" w:hAnsi="Times New Roman"/>
          <w:b w:val="0"/>
          <w:sz w:val="22"/>
          <w:szCs w:val="22"/>
        </w:rPr>
        <w:t xml:space="preserve">All Bidders who have registered in WEBS will be notified when the AGO has </w:t>
      </w:r>
      <w:r w:rsidR="00BB6A22">
        <w:rPr>
          <w:rFonts w:ascii="Times New Roman" w:hAnsi="Times New Roman"/>
          <w:b w:val="0"/>
          <w:sz w:val="22"/>
          <w:szCs w:val="22"/>
        </w:rPr>
        <w:t>determined</w:t>
      </w:r>
      <w:r>
        <w:rPr>
          <w:rFonts w:ascii="Times New Roman" w:hAnsi="Times New Roman"/>
          <w:b w:val="0"/>
          <w:sz w:val="22"/>
          <w:szCs w:val="22"/>
        </w:rPr>
        <w:t xml:space="preserve"> the </w:t>
      </w:r>
      <w:r w:rsidR="00ED415F">
        <w:rPr>
          <w:rFonts w:ascii="Times New Roman" w:hAnsi="Times New Roman"/>
          <w:b w:val="0"/>
          <w:sz w:val="22"/>
          <w:szCs w:val="22"/>
        </w:rPr>
        <w:t>Apparent Successful Bidder</w:t>
      </w:r>
      <w:r>
        <w:rPr>
          <w:rFonts w:ascii="Times New Roman" w:hAnsi="Times New Roman"/>
          <w:b w:val="0"/>
          <w:sz w:val="22"/>
          <w:szCs w:val="22"/>
        </w:rPr>
        <w:t>(s)</w:t>
      </w:r>
      <w:r w:rsidR="000C387C">
        <w:rPr>
          <w:rFonts w:ascii="Times New Roman" w:hAnsi="Times New Roman"/>
          <w:b w:val="0"/>
          <w:sz w:val="22"/>
          <w:szCs w:val="22"/>
        </w:rPr>
        <w:t xml:space="preserve"> via WEBS</w:t>
      </w:r>
      <w:r>
        <w:rPr>
          <w:rFonts w:ascii="Times New Roman" w:hAnsi="Times New Roman"/>
          <w:b w:val="0"/>
          <w:sz w:val="22"/>
          <w:szCs w:val="22"/>
        </w:rPr>
        <w:t xml:space="preserve">. </w:t>
      </w:r>
    </w:p>
    <w:p w14:paraId="5800E49C" w14:textId="2BEA8DD2" w:rsidR="008D18A3" w:rsidRDefault="008D18A3" w:rsidP="000D60AD">
      <w:pPr>
        <w:rPr>
          <w:rFonts w:ascii="Times New Roman" w:hAnsi="Times New Roman"/>
          <w:b w:val="0"/>
          <w:sz w:val="22"/>
          <w:szCs w:val="22"/>
        </w:rPr>
      </w:pPr>
    </w:p>
    <w:p w14:paraId="604F8608" w14:textId="23460E70" w:rsidR="008D18A3" w:rsidRDefault="008D18A3" w:rsidP="000D60AD">
      <w:pPr>
        <w:spacing w:after="40"/>
        <w:rPr>
          <w:rFonts w:ascii="Times New Roman" w:hAnsi="Times New Roman"/>
          <w:b w:val="0"/>
          <w:sz w:val="22"/>
          <w:szCs w:val="22"/>
        </w:rPr>
      </w:pPr>
      <w:r>
        <w:rPr>
          <w:rFonts w:ascii="Times New Roman" w:hAnsi="Times New Roman"/>
          <w:b w:val="0"/>
          <w:sz w:val="22"/>
          <w:szCs w:val="22"/>
        </w:rPr>
        <w:t xml:space="preserve">If </w:t>
      </w:r>
      <w:r w:rsidR="00225785">
        <w:rPr>
          <w:rFonts w:ascii="Times New Roman" w:hAnsi="Times New Roman"/>
          <w:b w:val="0"/>
          <w:sz w:val="22"/>
          <w:szCs w:val="22"/>
        </w:rPr>
        <w:t>Bidder has</w:t>
      </w:r>
      <w:r>
        <w:rPr>
          <w:rFonts w:ascii="Times New Roman" w:hAnsi="Times New Roman"/>
          <w:b w:val="0"/>
          <w:sz w:val="22"/>
          <w:szCs w:val="22"/>
        </w:rPr>
        <w:t xml:space="preserve"> downloaded this </w:t>
      </w:r>
      <w:r w:rsidR="002A60F1">
        <w:rPr>
          <w:rFonts w:ascii="Times New Roman" w:hAnsi="Times New Roman"/>
          <w:b w:val="0"/>
          <w:sz w:val="22"/>
          <w:szCs w:val="22"/>
        </w:rPr>
        <w:t>RFP</w:t>
      </w:r>
      <w:r>
        <w:rPr>
          <w:rFonts w:ascii="Times New Roman" w:hAnsi="Times New Roman"/>
          <w:b w:val="0"/>
          <w:sz w:val="22"/>
          <w:szCs w:val="22"/>
        </w:rPr>
        <w:t xml:space="preserve"> from the AGO Website, the OMWBE Website, or by any other means than WEBS, </w:t>
      </w:r>
      <w:r w:rsidR="00225785">
        <w:rPr>
          <w:rFonts w:ascii="Times New Roman" w:hAnsi="Times New Roman"/>
          <w:b w:val="0"/>
          <w:sz w:val="22"/>
          <w:szCs w:val="22"/>
        </w:rPr>
        <w:t xml:space="preserve">Bidder is </w:t>
      </w:r>
      <w:r>
        <w:rPr>
          <w:rFonts w:ascii="Times New Roman" w:hAnsi="Times New Roman"/>
          <w:b w:val="0"/>
          <w:sz w:val="22"/>
          <w:szCs w:val="22"/>
        </w:rPr>
        <w:t xml:space="preserve">responsible for </w:t>
      </w:r>
      <w:r w:rsidR="000C387C">
        <w:rPr>
          <w:rFonts w:ascii="Times New Roman" w:hAnsi="Times New Roman"/>
          <w:b w:val="0"/>
          <w:sz w:val="22"/>
          <w:szCs w:val="22"/>
        </w:rPr>
        <w:t xml:space="preserve">checking WEBS to ensure that you have received any amendments or questions and answers documents. </w:t>
      </w:r>
    </w:p>
    <w:p w14:paraId="0765B049" w14:textId="34998CB7" w:rsidR="009E079F" w:rsidRPr="000D60AD" w:rsidRDefault="004A2B19" w:rsidP="000D60A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tabs>
          <w:tab w:val="left" w:pos="720"/>
        </w:tabs>
        <w:spacing w:after="0"/>
        <w:jc w:val="center"/>
        <w:rPr>
          <w:rFonts w:ascii="Times New Roman" w:hAnsi="Times New Roman"/>
          <w:i/>
          <w:sz w:val="22"/>
          <w:szCs w:val="22"/>
        </w:rPr>
      </w:pPr>
      <w:bookmarkStart w:id="41" w:name="_Toc103598367"/>
      <w:r>
        <w:rPr>
          <w:rFonts w:ascii="Times New Roman" w:hAnsi="Times New Roman"/>
          <w:i/>
          <w:sz w:val="22"/>
          <w:szCs w:val="22"/>
        </w:rPr>
        <w:t xml:space="preserve">SECTION V – </w:t>
      </w:r>
      <w:r w:rsidR="009E079F" w:rsidRPr="000D60AD">
        <w:rPr>
          <w:rFonts w:ascii="Times New Roman" w:hAnsi="Times New Roman"/>
          <w:i/>
          <w:sz w:val="22"/>
          <w:szCs w:val="22"/>
        </w:rPr>
        <w:t>COMPLAINT, DEBRIEF AND PROTEST PROCESS AND INSTRUCTIONS</w:t>
      </w:r>
      <w:bookmarkEnd w:id="41"/>
    </w:p>
    <w:p w14:paraId="24F7A899" w14:textId="62A2953E" w:rsidR="009E079F" w:rsidRDefault="009E079F" w:rsidP="0071578A">
      <w:pPr>
        <w:pStyle w:val="Heading1"/>
        <w:spacing w:after="0"/>
        <w:ind w:left="1440" w:hanging="1440"/>
        <w:rPr>
          <w:rFonts w:ascii="Times New Roman" w:hAnsi="Times New Roman"/>
          <w:b w:val="0"/>
          <w:sz w:val="22"/>
          <w:szCs w:val="22"/>
        </w:rPr>
      </w:pPr>
      <w:bookmarkStart w:id="42" w:name="_Toc103598368"/>
      <w:r>
        <w:rPr>
          <w:rFonts w:ascii="Times New Roman" w:hAnsi="Times New Roman"/>
          <w:sz w:val="22"/>
          <w:szCs w:val="22"/>
        </w:rPr>
        <w:t>5.1</w:t>
      </w:r>
      <w:r>
        <w:rPr>
          <w:rFonts w:ascii="Times New Roman" w:hAnsi="Times New Roman"/>
          <w:sz w:val="22"/>
          <w:szCs w:val="22"/>
        </w:rPr>
        <w:tab/>
        <w:t>COMPLAINTS</w:t>
      </w:r>
      <w:bookmarkEnd w:id="42"/>
    </w:p>
    <w:p w14:paraId="06A1FD4C" w14:textId="27AABCDF" w:rsidR="00A82A16" w:rsidRPr="00A82A16" w:rsidRDefault="00A82A16" w:rsidP="000D60AD">
      <w:pPr>
        <w:widowControl w:val="0"/>
        <w:autoSpaceDE w:val="0"/>
        <w:autoSpaceDN w:val="0"/>
        <w:spacing w:before="120"/>
        <w:rPr>
          <w:rFonts w:ascii="Times New Roman" w:eastAsia="Calibri" w:hAnsi="Times New Roman"/>
          <w:b w:val="0"/>
          <w:sz w:val="22"/>
          <w:szCs w:val="22"/>
          <w:lang w:bidi="en-US"/>
        </w:rPr>
      </w:pPr>
      <w:r w:rsidRPr="00A82A16">
        <w:rPr>
          <w:rFonts w:ascii="Times New Roman" w:eastAsia="Calibri" w:hAnsi="Times New Roman"/>
          <w:b w:val="0"/>
          <w:sz w:val="22"/>
          <w:szCs w:val="22"/>
          <w:lang w:bidi="en-US"/>
        </w:rPr>
        <w:t xml:space="preserve">The complaint period is an opportunity for Bidders </w:t>
      </w:r>
      <w:r w:rsidRPr="00A82A16">
        <w:rPr>
          <w:rFonts w:ascii="Times New Roman" w:eastAsia="Calibri" w:hAnsi="Times New Roman"/>
          <w:b w:val="0"/>
          <w:spacing w:val="-3"/>
          <w:sz w:val="22"/>
          <w:szCs w:val="22"/>
          <w:lang w:bidi="en-US"/>
        </w:rPr>
        <w:t xml:space="preserve">to </w:t>
      </w:r>
      <w:r w:rsidRPr="00A82A16">
        <w:rPr>
          <w:rFonts w:ascii="Times New Roman" w:eastAsia="Calibri" w:hAnsi="Times New Roman"/>
          <w:b w:val="0"/>
          <w:sz w:val="22"/>
          <w:szCs w:val="22"/>
          <w:lang w:bidi="en-US"/>
        </w:rPr>
        <w:t xml:space="preserve">voice objections, raise concerns, or suggest changes that were </w:t>
      </w:r>
      <w:r w:rsidRPr="00A82A16">
        <w:rPr>
          <w:rFonts w:ascii="Times New Roman" w:eastAsia="Calibri" w:hAnsi="Times New Roman"/>
          <w:b w:val="0"/>
          <w:sz w:val="22"/>
          <w:szCs w:val="22"/>
          <w:lang w:bidi="en-US"/>
        </w:rPr>
        <w:lastRenderedPageBreak/>
        <w:t xml:space="preserve">not addressed during the Question &amp; Answer Period or at the Pre-Bid Conference. The complaint period ends five (5) business </w:t>
      </w:r>
      <w:r w:rsidRPr="00A82A16">
        <w:rPr>
          <w:rFonts w:ascii="Times New Roman" w:eastAsia="Calibri" w:hAnsi="Times New Roman"/>
          <w:b w:val="0"/>
          <w:spacing w:val="-3"/>
          <w:sz w:val="22"/>
          <w:szCs w:val="22"/>
          <w:lang w:bidi="en-US"/>
        </w:rPr>
        <w:t xml:space="preserve">days before </w:t>
      </w:r>
      <w:r w:rsidRPr="00A82A16">
        <w:rPr>
          <w:rFonts w:ascii="Times New Roman" w:eastAsia="Calibri" w:hAnsi="Times New Roman"/>
          <w:b w:val="0"/>
          <w:sz w:val="22"/>
          <w:szCs w:val="22"/>
          <w:lang w:bidi="en-US"/>
        </w:rPr>
        <w:t xml:space="preserve">the </w:t>
      </w:r>
      <w:r w:rsidR="00225785">
        <w:rPr>
          <w:rFonts w:ascii="Times New Roman" w:eastAsia="Calibri" w:hAnsi="Times New Roman"/>
          <w:b w:val="0"/>
          <w:sz w:val="22"/>
          <w:szCs w:val="22"/>
          <w:lang w:bidi="en-US"/>
        </w:rPr>
        <w:t>P</w:t>
      </w:r>
      <w:r w:rsidRPr="00A82A16">
        <w:rPr>
          <w:rFonts w:ascii="Times New Roman" w:eastAsia="Calibri" w:hAnsi="Times New Roman"/>
          <w:b w:val="0"/>
          <w:sz w:val="22"/>
          <w:szCs w:val="22"/>
          <w:lang w:bidi="en-US"/>
        </w:rPr>
        <w:t xml:space="preserve">roposal due date, and complaints must be received on or before the date and time indicated on the Anticipated Procurement Schedule of the </w:t>
      </w:r>
      <w:r w:rsidR="002A60F1">
        <w:rPr>
          <w:rFonts w:ascii="Times New Roman" w:eastAsia="Calibri" w:hAnsi="Times New Roman"/>
          <w:b w:val="0"/>
          <w:sz w:val="22"/>
          <w:szCs w:val="22"/>
          <w:lang w:bidi="en-US"/>
        </w:rPr>
        <w:t>RFP</w:t>
      </w:r>
      <w:r w:rsidRPr="00A82A16">
        <w:rPr>
          <w:rFonts w:ascii="Times New Roman" w:eastAsia="Calibri" w:hAnsi="Times New Roman"/>
          <w:b w:val="0"/>
          <w:sz w:val="22"/>
          <w:szCs w:val="22"/>
          <w:lang w:bidi="en-US"/>
        </w:rPr>
        <w:t>.</w:t>
      </w:r>
    </w:p>
    <w:p w14:paraId="1B68ED33" w14:textId="22DBC67F" w:rsidR="00A82A16" w:rsidRPr="000D60AD" w:rsidRDefault="00A82A16" w:rsidP="000D60AD">
      <w:pPr>
        <w:pStyle w:val="ListParagraph"/>
        <w:widowControl w:val="0"/>
        <w:numPr>
          <w:ilvl w:val="0"/>
          <w:numId w:val="58"/>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Criteria for Complaint</w:t>
      </w:r>
      <w:r w:rsidRPr="000D60AD">
        <w:rPr>
          <w:rFonts w:ascii="Times New Roman" w:eastAsia="Calibri" w:hAnsi="Times New Roman"/>
          <w:b w:val="0"/>
          <w:sz w:val="22"/>
          <w:szCs w:val="22"/>
          <w:lang w:bidi="en-US"/>
        </w:rPr>
        <w:t>: A formal complaint may only be based on one or more of the</w:t>
      </w:r>
      <w:r w:rsidRPr="000D60AD">
        <w:rPr>
          <w:rFonts w:ascii="Times New Roman" w:eastAsia="Calibri" w:hAnsi="Times New Roman"/>
          <w:b w:val="0"/>
          <w:spacing w:val="30"/>
          <w:sz w:val="22"/>
          <w:szCs w:val="22"/>
          <w:lang w:bidi="en-US"/>
        </w:rPr>
        <w:t xml:space="preserve"> </w:t>
      </w:r>
      <w:r w:rsidRPr="000D60AD">
        <w:rPr>
          <w:rFonts w:ascii="Times New Roman" w:eastAsia="Calibri" w:hAnsi="Times New Roman"/>
          <w:b w:val="0"/>
          <w:sz w:val="22"/>
          <w:szCs w:val="22"/>
          <w:lang w:bidi="en-US"/>
        </w:rPr>
        <w:t>following</w:t>
      </w:r>
      <w:r w:rsidRPr="000D60AD">
        <w:rPr>
          <w:rFonts w:ascii="Times New Roman" w:eastAsia="Calibri" w:hAnsi="Times New Roman"/>
          <w:b w:val="0"/>
          <w:spacing w:val="30"/>
          <w:sz w:val="22"/>
          <w:szCs w:val="22"/>
          <w:lang w:bidi="en-US"/>
        </w:rPr>
        <w:t xml:space="preserve"> </w:t>
      </w:r>
      <w:r w:rsidRPr="000D60AD">
        <w:rPr>
          <w:rFonts w:ascii="Times New Roman" w:eastAsia="Calibri" w:hAnsi="Times New Roman"/>
          <w:b w:val="0"/>
          <w:sz w:val="22"/>
          <w:szCs w:val="22"/>
          <w:lang w:bidi="en-US"/>
        </w:rPr>
        <w:t>grounds:</w:t>
      </w:r>
      <w:r w:rsidRPr="000D60AD">
        <w:rPr>
          <w:rFonts w:ascii="Times New Roman" w:eastAsia="Calibri" w:hAnsi="Times New Roman"/>
          <w:b w:val="0"/>
          <w:spacing w:val="31"/>
          <w:sz w:val="22"/>
          <w:szCs w:val="22"/>
          <w:lang w:bidi="en-US"/>
        </w:rPr>
        <w:t xml:space="preserve"> </w:t>
      </w:r>
      <w:r w:rsidRPr="000D60AD">
        <w:rPr>
          <w:rFonts w:ascii="Times New Roman" w:eastAsia="Calibri" w:hAnsi="Times New Roman"/>
          <w:b w:val="0"/>
          <w:sz w:val="22"/>
          <w:szCs w:val="22"/>
          <w:lang w:bidi="en-US"/>
        </w:rPr>
        <w:t>(a)</w:t>
      </w:r>
      <w:r w:rsidRPr="000D60AD">
        <w:rPr>
          <w:rFonts w:ascii="Times New Roman" w:eastAsia="Calibri" w:hAnsi="Times New Roman"/>
          <w:b w:val="0"/>
          <w:spacing w:val="-5"/>
          <w:sz w:val="22"/>
          <w:szCs w:val="22"/>
          <w:lang w:bidi="en-US"/>
        </w:rPr>
        <w:t xml:space="preserve"> </w:t>
      </w:r>
      <w:r w:rsidRPr="000D60AD">
        <w:rPr>
          <w:rFonts w:ascii="Times New Roman" w:eastAsia="Calibri" w:hAnsi="Times New Roman"/>
          <w:b w:val="0"/>
          <w:sz w:val="22"/>
          <w:szCs w:val="22"/>
          <w:lang w:bidi="en-US"/>
        </w:rPr>
        <w:t>The</w:t>
      </w:r>
      <w:r w:rsidRPr="000D60AD">
        <w:rPr>
          <w:rFonts w:ascii="Times New Roman" w:eastAsia="Calibri" w:hAnsi="Times New Roman"/>
          <w:b w:val="0"/>
          <w:spacing w:val="30"/>
          <w:sz w:val="22"/>
          <w:szCs w:val="22"/>
          <w:lang w:bidi="en-US"/>
        </w:rPr>
        <w:t xml:space="preserve"> </w:t>
      </w:r>
      <w:r w:rsidRPr="000D60AD">
        <w:rPr>
          <w:rFonts w:ascii="Times New Roman" w:eastAsia="Calibri" w:hAnsi="Times New Roman"/>
          <w:b w:val="0"/>
          <w:sz w:val="22"/>
          <w:szCs w:val="22"/>
          <w:lang w:bidi="en-US"/>
        </w:rPr>
        <w:t>solicitation</w:t>
      </w:r>
      <w:r w:rsidRPr="000D60AD">
        <w:rPr>
          <w:rFonts w:ascii="Times New Roman" w:eastAsia="Calibri" w:hAnsi="Times New Roman"/>
          <w:b w:val="0"/>
          <w:spacing w:val="30"/>
          <w:sz w:val="22"/>
          <w:szCs w:val="22"/>
          <w:lang w:bidi="en-US"/>
        </w:rPr>
        <w:t xml:space="preserve"> </w:t>
      </w:r>
      <w:r w:rsidRPr="000D60AD">
        <w:rPr>
          <w:rFonts w:ascii="Times New Roman" w:eastAsia="Calibri" w:hAnsi="Times New Roman"/>
          <w:b w:val="0"/>
          <w:sz w:val="22"/>
          <w:szCs w:val="22"/>
          <w:lang w:bidi="en-US"/>
        </w:rPr>
        <w:t>unnecessarily</w:t>
      </w:r>
      <w:r w:rsidRPr="000D60AD">
        <w:rPr>
          <w:rFonts w:ascii="Times New Roman" w:eastAsia="Calibri" w:hAnsi="Times New Roman"/>
          <w:b w:val="0"/>
          <w:spacing w:val="31"/>
          <w:sz w:val="22"/>
          <w:szCs w:val="22"/>
          <w:lang w:bidi="en-US"/>
        </w:rPr>
        <w:t xml:space="preserve"> </w:t>
      </w:r>
      <w:r w:rsidRPr="000D60AD">
        <w:rPr>
          <w:rFonts w:ascii="Times New Roman" w:eastAsia="Calibri" w:hAnsi="Times New Roman"/>
          <w:b w:val="0"/>
          <w:sz w:val="22"/>
          <w:szCs w:val="22"/>
          <w:lang w:bidi="en-US"/>
        </w:rPr>
        <w:t>restricts</w:t>
      </w:r>
      <w:r w:rsidRPr="000D60AD">
        <w:rPr>
          <w:rFonts w:ascii="Times New Roman" w:eastAsia="Calibri" w:hAnsi="Times New Roman"/>
          <w:b w:val="0"/>
          <w:spacing w:val="30"/>
          <w:sz w:val="22"/>
          <w:szCs w:val="22"/>
          <w:lang w:bidi="en-US"/>
        </w:rPr>
        <w:t xml:space="preserve"> </w:t>
      </w:r>
      <w:r w:rsidRPr="000D60AD">
        <w:rPr>
          <w:rFonts w:ascii="Times New Roman" w:eastAsia="Calibri" w:hAnsi="Times New Roman"/>
          <w:b w:val="0"/>
          <w:sz w:val="22"/>
          <w:szCs w:val="22"/>
          <w:lang w:bidi="en-US"/>
        </w:rPr>
        <w:t>competition; (b) The solicitation evaluation or scoring process is unfair or flawed; or (c) The solicitation requirements are inadequate or insufficient to prepare a response. Complaints based on other criteria will not be considered or addressed by the AGO. A complaint should clearly articulate the basis of the complaint and include a proposed remedy.</w:t>
      </w:r>
    </w:p>
    <w:p w14:paraId="5A106AAC" w14:textId="4A2DE392" w:rsidR="00A82A16" w:rsidRDefault="00A82A16" w:rsidP="000D60AD">
      <w:pPr>
        <w:pStyle w:val="ListParagraph"/>
        <w:widowControl w:val="0"/>
        <w:numPr>
          <w:ilvl w:val="0"/>
          <w:numId w:val="58"/>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Initiating A Complaint</w:t>
      </w:r>
      <w:r w:rsidRPr="000D60AD">
        <w:rPr>
          <w:rFonts w:ascii="Times New Roman" w:eastAsia="Calibri" w:hAnsi="Times New Roman"/>
          <w:b w:val="0"/>
          <w:sz w:val="22"/>
          <w:szCs w:val="22"/>
          <w:lang w:bidi="en-US"/>
        </w:rPr>
        <w:t xml:space="preserve">: A complaint must be submitted to the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 xml:space="preserve"> Coordinator via email.</w:t>
      </w:r>
    </w:p>
    <w:p w14:paraId="0099CB92" w14:textId="1C7BDA17" w:rsidR="00A82A16" w:rsidRDefault="00A82A16" w:rsidP="000D60AD">
      <w:pPr>
        <w:pStyle w:val="ListParagraph"/>
        <w:widowControl w:val="0"/>
        <w:numPr>
          <w:ilvl w:val="0"/>
          <w:numId w:val="58"/>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Response</w:t>
      </w:r>
      <w:r w:rsidRPr="000D60AD">
        <w:rPr>
          <w:rFonts w:ascii="Times New Roman" w:eastAsia="Calibri" w:hAnsi="Times New Roman"/>
          <w:b w:val="0"/>
          <w:sz w:val="22"/>
          <w:szCs w:val="22"/>
          <w:lang w:bidi="en-US"/>
        </w:rPr>
        <w:t xml:space="preserve">: When a complaint is received, the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 xml:space="preserve"> Coordinator (or designee) will consider all the facts available and respond in writing prior to the deadline for proposal submittals, unless more time is needed.</w:t>
      </w:r>
    </w:p>
    <w:p w14:paraId="3D891FF1" w14:textId="4B619966" w:rsidR="00A82A16" w:rsidRDefault="00A82A16" w:rsidP="000D60AD">
      <w:pPr>
        <w:pStyle w:val="ListParagraph"/>
        <w:widowControl w:val="0"/>
        <w:numPr>
          <w:ilvl w:val="0"/>
          <w:numId w:val="58"/>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Response is Final</w:t>
      </w:r>
      <w:r w:rsidRPr="000D60AD">
        <w:rPr>
          <w:rFonts w:ascii="Times New Roman" w:eastAsia="Calibri" w:hAnsi="Times New Roman"/>
          <w:b w:val="0"/>
          <w:sz w:val="22"/>
          <w:szCs w:val="22"/>
          <w:lang w:bidi="en-US"/>
        </w:rPr>
        <w:t xml:space="preserve">: The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 xml:space="preserve"> Coordinator’s response to the complaint is final and not subject to administrative appeal. </w:t>
      </w:r>
    </w:p>
    <w:p w14:paraId="6CED163C" w14:textId="77777777" w:rsidR="00A82A16" w:rsidRDefault="00A82A16" w:rsidP="000D60AD">
      <w:pPr>
        <w:pStyle w:val="ListParagraph"/>
        <w:widowControl w:val="0"/>
        <w:numPr>
          <w:ilvl w:val="0"/>
          <w:numId w:val="58"/>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Other</w:t>
      </w:r>
      <w:r w:rsidRPr="000D60AD">
        <w:rPr>
          <w:rFonts w:ascii="Times New Roman" w:eastAsia="Calibri" w:hAnsi="Times New Roman"/>
          <w:b w:val="0"/>
          <w:sz w:val="22"/>
          <w:szCs w:val="22"/>
          <w:lang w:bidi="en-US"/>
        </w:rPr>
        <w:t>:</w:t>
      </w:r>
    </w:p>
    <w:p w14:paraId="7BCF2BD4" w14:textId="77777777" w:rsidR="00A82A16" w:rsidRPr="000D60AD" w:rsidRDefault="00A82A16" w:rsidP="000D60AD">
      <w:pPr>
        <w:pStyle w:val="ListParagraph"/>
        <w:widowControl w:val="0"/>
        <w:numPr>
          <w:ilvl w:val="1"/>
          <w:numId w:val="58"/>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Issues raised in a complaint may not</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be</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raised</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again</w:t>
      </w:r>
      <w:r w:rsidRPr="000D60AD">
        <w:rPr>
          <w:rFonts w:ascii="Times New Roman" w:eastAsia="Calibri" w:hAnsi="Times New Roman"/>
          <w:b w:val="0"/>
          <w:spacing w:val="-9"/>
          <w:sz w:val="22"/>
          <w:szCs w:val="22"/>
          <w:lang w:bidi="en-US"/>
        </w:rPr>
        <w:t xml:space="preserve"> </w:t>
      </w:r>
      <w:r w:rsidRPr="000D60AD">
        <w:rPr>
          <w:rFonts w:ascii="Times New Roman" w:eastAsia="Calibri" w:hAnsi="Times New Roman"/>
          <w:b w:val="0"/>
          <w:sz w:val="22"/>
          <w:szCs w:val="22"/>
          <w:lang w:bidi="en-US"/>
        </w:rPr>
        <w:t>during</w:t>
      </w:r>
      <w:r w:rsidRPr="000D60AD">
        <w:rPr>
          <w:rFonts w:ascii="Times New Roman" w:eastAsia="Calibri" w:hAnsi="Times New Roman"/>
          <w:b w:val="0"/>
          <w:spacing w:val="-9"/>
          <w:sz w:val="22"/>
          <w:szCs w:val="22"/>
          <w:lang w:bidi="en-US"/>
        </w:rPr>
        <w:t xml:space="preserve"> </w:t>
      </w:r>
      <w:r w:rsidRPr="000D60AD">
        <w:rPr>
          <w:rFonts w:ascii="Times New Roman" w:eastAsia="Calibri" w:hAnsi="Times New Roman"/>
          <w:b w:val="0"/>
          <w:sz w:val="22"/>
          <w:szCs w:val="22"/>
          <w:lang w:bidi="en-US"/>
        </w:rPr>
        <w:t>the</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protest</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period.</w:t>
      </w:r>
      <w:r w:rsidRPr="000D60AD">
        <w:rPr>
          <w:rFonts w:ascii="Times New Roman" w:eastAsia="Calibri" w:hAnsi="Times New Roman"/>
          <w:b w:val="0"/>
          <w:spacing w:val="33"/>
          <w:sz w:val="22"/>
          <w:szCs w:val="22"/>
          <w:lang w:bidi="en-US"/>
        </w:rPr>
        <w:t xml:space="preserve"> </w:t>
      </w:r>
    </w:p>
    <w:p w14:paraId="5D42597D" w14:textId="09149AD2" w:rsidR="00A82A16" w:rsidRDefault="00A82A16" w:rsidP="000D60AD">
      <w:pPr>
        <w:pStyle w:val="ListParagraph"/>
        <w:widowControl w:val="0"/>
        <w:numPr>
          <w:ilvl w:val="1"/>
          <w:numId w:val="58"/>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Any</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issue,</w:t>
      </w:r>
      <w:r w:rsidRPr="000D60AD">
        <w:rPr>
          <w:rFonts w:ascii="Times New Roman" w:eastAsia="Calibri" w:hAnsi="Times New Roman"/>
          <w:b w:val="0"/>
          <w:spacing w:val="-8"/>
          <w:sz w:val="22"/>
          <w:szCs w:val="22"/>
          <w:lang w:bidi="en-US"/>
        </w:rPr>
        <w:t xml:space="preserve"> </w:t>
      </w:r>
      <w:r w:rsidRPr="000D60AD">
        <w:rPr>
          <w:rFonts w:ascii="Times New Roman" w:eastAsia="Calibri" w:hAnsi="Times New Roman"/>
          <w:b w:val="0"/>
          <w:sz w:val="22"/>
          <w:szCs w:val="22"/>
          <w:lang w:bidi="en-US"/>
        </w:rPr>
        <w:t xml:space="preserve">exception, addition, or omission not brought to the attention of the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 xml:space="preserve"> Coordinator prior to proposal submittal may be deemed waived for protest purposes.</w:t>
      </w:r>
    </w:p>
    <w:p w14:paraId="3F9F6474" w14:textId="77777777" w:rsidR="00A82A16" w:rsidRPr="000D60AD" w:rsidRDefault="00A82A16" w:rsidP="000D60AD">
      <w:pPr>
        <w:pStyle w:val="ListParagraph"/>
        <w:widowControl w:val="0"/>
        <w:numPr>
          <w:ilvl w:val="1"/>
          <w:numId w:val="58"/>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The AGO</w:t>
      </w:r>
      <w:r w:rsidRPr="000D60AD">
        <w:rPr>
          <w:rFonts w:ascii="Times New Roman" w:eastAsia="Calibri" w:hAnsi="Times New Roman"/>
          <w:b w:val="0"/>
          <w:spacing w:val="-6"/>
          <w:sz w:val="22"/>
          <w:szCs w:val="22"/>
          <w:lang w:bidi="en-US"/>
        </w:rPr>
        <w:t xml:space="preserve"> </w:t>
      </w:r>
      <w:r w:rsidRPr="000D60AD">
        <w:rPr>
          <w:rFonts w:ascii="Times New Roman" w:eastAsia="Calibri" w:hAnsi="Times New Roman"/>
          <w:b w:val="0"/>
          <w:sz w:val="22"/>
          <w:szCs w:val="22"/>
          <w:lang w:bidi="en-US"/>
        </w:rPr>
        <w:t>will</w:t>
      </w:r>
      <w:r w:rsidRPr="000D60AD">
        <w:rPr>
          <w:rFonts w:ascii="Times New Roman" w:eastAsia="Calibri" w:hAnsi="Times New Roman"/>
          <w:b w:val="0"/>
          <w:spacing w:val="-7"/>
          <w:sz w:val="22"/>
          <w:szCs w:val="22"/>
          <w:lang w:bidi="en-US"/>
        </w:rPr>
        <w:t xml:space="preserve"> </w:t>
      </w:r>
      <w:r w:rsidRPr="000D60AD">
        <w:rPr>
          <w:rFonts w:ascii="Times New Roman" w:eastAsia="Calibri" w:hAnsi="Times New Roman"/>
          <w:b w:val="0"/>
          <w:sz w:val="22"/>
          <w:szCs w:val="22"/>
          <w:lang w:bidi="en-US"/>
        </w:rPr>
        <w:t>consider</w:t>
      </w:r>
      <w:r w:rsidRPr="000D60AD">
        <w:rPr>
          <w:rFonts w:ascii="Times New Roman" w:eastAsia="Calibri" w:hAnsi="Times New Roman"/>
          <w:b w:val="0"/>
          <w:spacing w:val="-9"/>
          <w:sz w:val="22"/>
          <w:szCs w:val="22"/>
          <w:lang w:bidi="en-US"/>
        </w:rPr>
        <w:t xml:space="preserve"> </w:t>
      </w:r>
      <w:r w:rsidRPr="000D60AD">
        <w:rPr>
          <w:rFonts w:ascii="Times New Roman" w:eastAsia="Calibri" w:hAnsi="Times New Roman"/>
          <w:b w:val="0"/>
          <w:sz w:val="22"/>
          <w:szCs w:val="22"/>
          <w:lang w:bidi="en-US"/>
        </w:rPr>
        <w:t>all</w:t>
      </w:r>
      <w:r w:rsidRPr="000D60AD">
        <w:rPr>
          <w:rFonts w:ascii="Times New Roman" w:eastAsia="Calibri" w:hAnsi="Times New Roman"/>
          <w:b w:val="0"/>
          <w:spacing w:val="-7"/>
          <w:sz w:val="22"/>
          <w:szCs w:val="22"/>
          <w:lang w:bidi="en-US"/>
        </w:rPr>
        <w:t xml:space="preserve"> </w:t>
      </w:r>
      <w:r w:rsidRPr="000D60AD">
        <w:rPr>
          <w:rFonts w:ascii="Times New Roman" w:eastAsia="Calibri" w:hAnsi="Times New Roman"/>
          <w:b w:val="0"/>
          <w:sz w:val="22"/>
          <w:szCs w:val="22"/>
          <w:lang w:bidi="en-US"/>
        </w:rPr>
        <w:t>complaints</w:t>
      </w:r>
      <w:r w:rsidRPr="000D60AD">
        <w:rPr>
          <w:rFonts w:ascii="Times New Roman" w:eastAsia="Calibri" w:hAnsi="Times New Roman"/>
          <w:b w:val="0"/>
          <w:spacing w:val="-6"/>
          <w:sz w:val="22"/>
          <w:szCs w:val="22"/>
          <w:lang w:bidi="en-US"/>
        </w:rPr>
        <w:t xml:space="preserve"> </w:t>
      </w:r>
      <w:r w:rsidRPr="000D60AD">
        <w:rPr>
          <w:rFonts w:ascii="Times New Roman" w:eastAsia="Calibri" w:hAnsi="Times New Roman"/>
          <w:b w:val="0"/>
          <w:sz w:val="22"/>
          <w:szCs w:val="22"/>
          <w:lang w:bidi="en-US"/>
        </w:rPr>
        <w:t>but</w:t>
      </w:r>
      <w:r w:rsidRPr="000D60AD">
        <w:rPr>
          <w:rFonts w:ascii="Times New Roman" w:eastAsia="Calibri" w:hAnsi="Times New Roman"/>
          <w:b w:val="0"/>
          <w:spacing w:val="-6"/>
          <w:sz w:val="22"/>
          <w:szCs w:val="22"/>
          <w:lang w:bidi="en-US"/>
        </w:rPr>
        <w:t xml:space="preserve"> </w:t>
      </w:r>
      <w:r w:rsidRPr="000D60AD">
        <w:rPr>
          <w:rFonts w:ascii="Times New Roman" w:eastAsia="Calibri" w:hAnsi="Times New Roman"/>
          <w:b w:val="0"/>
          <w:sz w:val="22"/>
          <w:szCs w:val="22"/>
          <w:lang w:bidi="en-US"/>
        </w:rPr>
        <w:t>is</w:t>
      </w:r>
      <w:r w:rsidRPr="000D60AD">
        <w:rPr>
          <w:rFonts w:ascii="Times New Roman" w:eastAsia="Calibri" w:hAnsi="Times New Roman"/>
          <w:b w:val="0"/>
          <w:spacing w:val="-7"/>
          <w:sz w:val="22"/>
          <w:szCs w:val="22"/>
          <w:lang w:bidi="en-US"/>
        </w:rPr>
        <w:t xml:space="preserve"> </w:t>
      </w:r>
      <w:r w:rsidRPr="000D60AD">
        <w:rPr>
          <w:rFonts w:ascii="Times New Roman" w:eastAsia="Calibri" w:hAnsi="Times New Roman"/>
          <w:b w:val="0"/>
          <w:sz w:val="22"/>
          <w:szCs w:val="22"/>
          <w:lang w:bidi="en-US"/>
        </w:rPr>
        <w:t>not</w:t>
      </w:r>
      <w:r w:rsidRPr="000D60AD">
        <w:rPr>
          <w:rFonts w:ascii="Times New Roman" w:eastAsia="Calibri" w:hAnsi="Times New Roman"/>
          <w:b w:val="0"/>
          <w:spacing w:val="-6"/>
          <w:sz w:val="22"/>
          <w:szCs w:val="22"/>
          <w:lang w:bidi="en-US"/>
        </w:rPr>
        <w:t xml:space="preserve"> </w:t>
      </w:r>
      <w:r w:rsidRPr="000D60AD">
        <w:rPr>
          <w:rFonts w:ascii="Times New Roman" w:eastAsia="Calibri" w:hAnsi="Times New Roman"/>
          <w:b w:val="0"/>
          <w:sz w:val="22"/>
          <w:szCs w:val="22"/>
          <w:lang w:bidi="en-US"/>
        </w:rPr>
        <w:t>required</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to adopt</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a</w:t>
      </w:r>
      <w:r w:rsidRPr="000D60AD">
        <w:rPr>
          <w:rFonts w:ascii="Times New Roman" w:eastAsia="Calibri" w:hAnsi="Times New Roman"/>
          <w:b w:val="0"/>
          <w:spacing w:val="-13"/>
          <w:sz w:val="22"/>
          <w:szCs w:val="22"/>
          <w:lang w:bidi="en-US"/>
        </w:rPr>
        <w:t xml:space="preserve"> </w:t>
      </w:r>
      <w:r w:rsidRPr="000D60AD">
        <w:rPr>
          <w:rFonts w:ascii="Times New Roman" w:eastAsia="Calibri" w:hAnsi="Times New Roman"/>
          <w:b w:val="0"/>
          <w:sz w:val="22"/>
          <w:szCs w:val="22"/>
          <w:lang w:bidi="en-US"/>
        </w:rPr>
        <w:t>complaint,</w:t>
      </w:r>
      <w:r w:rsidRPr="000D60AD">
        <w:rPr>
          <w:rFonts w:ascii="Times New Roman" w:eastAsia="Calibri" w:hAnsi="Times New Roman"/>
          <w:b w:val="0"/>
          <w:spacing w:val="-12"/>
          <w:sz w:val="22"/>
          <w:szCs w:val="22"/>
          <w:lang w:bidi="en-US"/>
        </w:rPr>
        <w:t xml:space="preserve"> </w:t>
      </w:r>
      <w:r w:rsidRPr="000D60AD">
        <w:rPr>
          <w:rFonts w:ascii="Times New Roman" w:eastAsia="Calibri" w:hAnsi="Times New Roman"/>
          <w:b w:val="0"/>
          <w:sz w:val="22"/>
          <w:szCs w:val="22"/>
          <w:lang w:bidi="en-US"/>
        </w:rPr>
        <w:t>in</w:t>
      </w:r>
      <w:r w:rsidRPr="000D60AD">
        <w:rPr>
          <w:rFonts w:ascii="Times New Roman" w:eastAsia="Calibri" w:hAnsi="Times New Roman"/>
          <w:b w:val="0"/>
          <w:spacing w:val="-11"/>
          <w:sz w:val="22"/>
          <w:szCs w:val="22"/>
          <w:lang w:bidi="en-US"/>
        </w:rPr>
        <w:t xml:space="preserve"> </w:t>
      </w:r>
      <w:r w:rsidRPr="000D60AD">
        <w:rPr>
          <w:rFonts w:ascii="Times New Roman" w:eastAsia="Calibri" w:hAnsi="Times New Roman"/>
          <w:b w:val="0"/>
          <w:sz w:val="22"/>
          <w:szCs w:val="22"/>
          <w:lang w:bidi="en-US"/>
        </w:rPr>
        <w:t>part</w:t>
      </w:r>
      <w:r w:rsidRPr="000D60AD">
        <w:rPr>
          <w:rFonts w:ascii="Times New Roman" w:eastAsia="Calibri" w:hAnsi="Times New Roman"/>
          <w:b w:val="0"/>
          <w:spacing w:val="-15"/>
          <w:sz w:val="22"/>
          <w:szCs w:val="22"/>
          <w:lang w:bidi="en-US"/>
        </w:rPr>
        <w:t xml:space="preserve"> </w:t>
      </w:r>
      <w:r w:rsidRPr="000D60AD">
        <w:rPr>
          <w:rFonts w:ascii="Times New Roman" w:eastAsia="Calibri" w:hAnsi="Times New Roman"/>
          <w:b w:val="0"/>
          <w:sz w:val="22"/>
          <w:szCs w:val="22"/>
          <w:lang w:bidi="en-US"/>
        </w:rPr>
        <w:t>or</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full.</w:t>
      </w:r>
      <w:r w:rsidRPr="000D60AD">
        <w:rPr>
          <w:rFonts w:ascii="Times New Roman" w:eastAsia="Calibri" w:hAnsi="Times New Roman"/>
          <w:b w:val="0"/>
          <w:spacing w:val="28"/>
          <w:sz w:val="22"/>
          <w:szCs w:val="22"/>
          <w:lang w:bidi="en-US"/>
        </w:rPr>
        <w:t xml:space="preserve"> </w:t>
      </w:r>
    </w:p>
    <w:p w14:paraId="4480603D" w14:textId="44C481E5" w:rsidR="00A82A16" w:rsidRDefault="00A82A16" w:rsidP="00E75376">
      <w:pPr>
        <w:pStyle w:val="ListParagraph"/>
        <w:widowControl w:val="0"/>
        <w:numPr>
          <w:ilvl w:val="1"/>
          <w:numId w:val="58"/>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If</w:t>
      </w:r>
      <w:r w:rsidRPr="000D60AD">
        <w:rPr>
          <w:rFonts w:ascii="Times New Roman" w:eastAsia="Calibri" w:hAnsi="Times New Roman"/>
          <w:b w:val="0"/>
          <w:spacing w:val="-11"/>
          <w:sz w:val="22"/>
          <w:szCs w:val="22"/>
          <w:lang w:bidi="en-US"/>
        </w:rPr>
        <w:t xml:space="preserve"> </w:t>
      </w:r>
      <w:r w:rsidRPr="000D60AD">
        <w:rPr>
          <w:rFonts w:ascii="Times New Roman" w:eastAsia="Calibri" w:hAnsi="Times New Roman"/>
          <w:b w:val="0"/>
          <w:sz w:val="22"/>
          <w:szCs w:val="22"/>
          <w:lang w:bidi="en-US"/>
        </w:rPr>
        <w:t>bidder</w:t>
      </w:r>
      <w:r w:rsidRPr="000D60AD">
        <w:rPr>
          <w:rFonts w:ascii="Times New Roman" w:eastAsia="Calibri" w:hAnsi="Times New Roman"/>
          <w:b w:val="0"/>
          <w:spacing w:val="-12"/>
          <w:sz w:val="22"/>
          <w:szCs w:val="22"/>
          <w:lang w:bidi="en-US"/>
        </w:rPr>
        <w:t xml:space="preserve"> </w:t>
      </w:r>
      <w:r w:rsidRPr="000D60AD">
        <w:rPr>
          <w:rFonts w:ascii="Times New Roman" w:eastAsia="Calibri" w:hAnsi="Times New Roman"/>
          <w:b w:val="0"/>
          <w:sz w:val="22"/>
          <w:szCs w:val="22"/>
          <w:lang w:bidi="en-US"/>
        </w:rPr>
        <w:t>complaints</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result</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in</w:t>
      </w:r>
      <w:r w:rsidRPr="000D60AD">
        <w:rPr>
          <w:rFonts w:ascii="Times New Roman" w:eastAsia="Calibri" w:hAnsi="Times New Roman"/>
          <w:b w:val="0"/>
          <w:spacing w:val="-14"/>
          <w:sz w:val="22"/>
          <w:szCs w:val="22"/>
          <w:lang w:bidi="en-US"/>
        </w:rPr>
        <w:t xml:space="preserve"> </w:t>
      </w:r>
      <w:r w:rsidRPr="000D60AD">
        <w:rPr>
          <w:rFonts w:ascii="Times New Roman" w:eastAsia="Calibri" w:hAnsi="Times New Roman"/>
          <w:b w:val="0"/>
          <w:sz w:val="22"/>
          <w:szCs w:val="22"/>
          <w:lang w:bidi="en-US"/>
        </w:rPr>
        <w:t>changes</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to</w:t>
      </w:r>
      <w:r w:rsidRPr="000D60AD">
        <w:rPr>
          <w:rFonts w:ascii="Times New Roman" w:eastAsia="Calibri" w:hAnsi="Times New Roman"/>
          <w:b w:val="0"/>
          <w:spacing w:val="-12"/>
          <w:sz w:val="22"/>
          <w:szCs w:val="22"/>
          <w:lang w:bidi="en-US"/>
        </w:rPr>
        <w:t xml:space="preserve"> </w:t>
      </w:r>
      <w:r w:rsidRPr="000D60AD">
        <w:rPr>
          <w:rFonts w:ascii="Times New Roman" w:eastAsia="Calibri" w:hAnsi="Times New Roman"/>
          <w:b w:val="0"/>
          <w:sz w:val="22"/>
          <w:szCs w:val="22"/>
          <w:lang w:bidi="en-US"/>
        </w:rPr>
        <w:t>the</w:t>
      </w:r>
      <w:r w:rsidRPr="000D60AD">
        <w:rPr>
          <w:rFonts w:ascii="Times New Roman" w:eastAsia="Calibri" w:hAnsi="Times New Roman"/>
          <w:b w:val="0"/>
          <w:spacing w:val="-14"/>
          <w:sz w:val="22"/>
          <w:szCs w:val="22"/>
          <w:lang w:bidi="en-US"/>
        </w:rPr>
        <w:t xml:space="preserv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written</w:t>
      </w:r>
      <w:r w:rsidRPr="000D60AD">
        <w:rPr>
          <w:rFonts w:ascii="Times New Roman" w:eastAsia="Calibri" w:hAnsi="Times New Roman"/>
          <w:b w:val="0"/>
          <w:spacing w:val="-13"/>
          <w:sz w:val="22"/>
          <w:szCs w:val="22"/>
          <w:lang w:bidi="en-US"/>
        </w:rPr>
        <w:t xml:space="preserve"> </w:t>
      </w:r>
      <w:r w:rsidRPr="000D60AD">
        <w:rPr>
          <w:rFonts w:ascii="Times New Roman" w:eastAsia="Calibri" w:hAnsi="Times New Roman"/>
          <w:b w:val="0"/>
          <w:sz w:val="22"/>
          <w:szCs w:val="22"/>
          <w:lang w:bidi="en-US"/>
        </w:rPr>
        <w:t>amendments will be issued and posted on</w:t>
      </w:r>
      <w:r w:rsidRPr="000D60AD">
        <w:rPr>
          <w:rFonts w:ascii="Times New Roman" w:eastAsia="Calibri" w:hAnsi="Times New Roman"/>
          <w:b w:val="0"/>
          <w:spacing w:val="-6"/>
          <w:sz w:val="22"/>
          <w:szCs w:val="22"/>
          <w:lang w:bidi="en-US"/>
        </w:rPr>
        <w:t xml:space="preserve"> </w:t>
      </w:r>
      <w:r w:rsidRPr="000D60AD">
        <w:rPr>
          <w:rFonts w:ascii="Times New Roman" w:eastAsia="Calibri" w:hAnsi="Times New Roman"/>
          <w:b w:val="0"/>
          <w:sz w:val="22"/>
          <w:szCs w:val="22"/>
          <w:lang w:bidi="en-US"/>
        </w:rPr>
        <w:t>WEBS.</w:t>
      </w:r>
    </w:p>
    <w:p w14:paraId="713F1997" w14:textId="5035535E" w:rsidR="00A82A16" w:rsidRPr="000D60AD" w:rsidRDefault="00A82A16" w:rsidP="0071578A">
      <w:pPr>
        <w:widowControl w:val="0"/>
        <w:autoSpaceDE w:val="0"/>
        <w:autoSpaceDN w:val="0"/>
        <w:spacing w:before="120"/>
        <w:ind w:left="1440" w:right="36" w:hanging="1440"/>
        <w:rPr>
          <w:rFonts w:ascii="Times New Roman" w:eastAsia="Calibri" w:hAnsi="Times New Roman"/>
          <w:sz w:val="22"/>
          <w:szCs w:val="22"/>
          <w:lang w:bidi="en-US"/>
        </w:rPr>
      </w:pPr>
      <w:r w:rsidRPr="000D60AD">
        <w:rPr>
          <w:rFonts w:ascii="Times New Roman" w:eastAsia="Calibri" w:hAnsi="Times New Roman"/>
          <w:sz w:val="22"/>
          <w:szCs w:val="22"/>
          <w:lang w:bidi="en-US"/>
        </w:rPr>
        <w:t>5.2</w:t>
      </w:r>
      <w:r w:rsidRPr="000D60AD">
        <w:rPr>
          <w:rFonts w:ascii="Times New Roman" w:eastAsia="Calibri" w:hAnsi="Times New Roman"/>
          <w:sz w:val="22"/>
          <w:szCs w:val="22"/>
          <w:lang w:bidi="en-US"/>
        </w:rPr>
        <w:tab/>
        <w:t>DEBRIEF CONFERENCES</w:t>
      </w:r>
    </w:p>
    <w:p w14:paraId="09EE876D" w14:textId="0B122AE9" w:rsidR="00A82A16" w:rsidRPr="00A82A16" w:rsidRDefault="00A82A16" w:rsidP="000D60AD">
      <w:pPr>
        <w:widowControl w:val="0"/>
        <w:autoSpaceDE w:val="0"/>
        <w:autoSpaceDN w:val="0"/>
        <w:spacing w:before="120"/>
        <w:ind w:right="36"/>
        <w:rPr>
          <w:rFonts w:ascii="Times New Roman" w:eastAsia="Calibri" w:hAnsi="Times New Roman"/>
          <w:b w:val="0"/>
          <w:sz w:val="22"/>
          <w:szCs w:val="22"/>
          <w:lang w:bidi="en-US"/>
        </w:rPr>
      </w:pPr>
      <w:bookmarkStart w:id="43" w:name="OLE_LINK2"/>
      <w:bookmarkStart w:id="44" w:name="OLE_LINK1"/>
      <w:r w:rsidRPr="00A82A16">
        <w:rPr>
          <w:rFonts w:ascii="Times New Roman" w:eastAsia="Calibri" w:hAnsi="Times New Roman"/>
          <w:b w:val="0"/>
          <w:sz w:val="22"/>
          <w:szCs w:val="22"/>
          <w:lang w:bidi="en-US"/>
        </w:rPr>
        <w:t>A</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Debrief</w:t>
      </w:r>
      <w:r w:rsidRPr="00A82A16">
        <w:rPr>
          <w:rFonts w:ascii="Times New Roman" w:eastAsia="Calibri" w:hAnsi="Times New Roman"/>
          <w:b w:val="0"/>
          <w:spacing w:val="-12"/>
          <w:sz w:val="22"/>
          <w:szCs w:val="22"/>
          <w:lang w:bidi="en-US"/>
        </w:rPr>
        <w:t xml:space="preserve"> </w:t>
      </w:r>
      <w:r w:rsidRPr="00A82A16">
        <w:rPr>
          <w:rFonts w:ascii="Times New Roman" w:eastAsia="Calibri" w:hAnsi="Times New Roman"/>
          <w:b w:val="0"/>
          <w:sz w:val="22"/>
          <w:szCs w:val="22"/>
          <w:lang w:bidi="en-US"/>
        </w:rPr>
        <w:t>Conference</w:t>
      </w:r>
      <w:r w:rsidRPr="00A82A16">
        <w:rPr>
          <w:rFonts w:ascii="Times New Roman" w:eastAsia="Calibri" w:hAnsi="Times New Roman"/>
          <w:b w:val="0"/>
          <w:spacing w:val="-11"/>
          <w:sz w:val="22"/>
          <w:szCs w:val="22"/>
          <w:lang w:bidi="en-US"/>
        </w:rPr>
        <w:t xml:space="preserve"> </w:t>
      </w:r>
      <w:r w:rsidRPr="00A82A16">
        <w:rPr>
          <w:rFonts w:ascii="Times New Roman" w:eastAsia="Calibri" w:hAnsi="Times New Roman"/>
          <w:b w:val="0"/>
          <w:sz w:val="22"/>
          <w:szCs w:val="22"/>
          <w:lang w:bidi="en-US"/>
        </w:rPr>
        <w:t>is</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an</w:t>
      </w:r>
      <w:r w:rsidRPr="00A82A16">
        <w:rPr>
          <w:rFonts w:ascii="Times New Roman" w:eastAsia="Calibri" w:hAnsi="Times New Roman"/>
          <w:b w:val="0"/>
          <w:spacing w:val="-12"/>
          <w:sz w:val="22"/>
          <w:szCs w:val="22"/>
          <w:lang w:bidi="en-US"/>
        </w:rPr>
        <w:t xml:space="preserve"> </w:t>
      </w:r>
      <w:r w:rsidRPr="00A82A16">
        <w:rPr>
          <w:rFonts w:ascii="Times New Roman" w:eastAsia="Calibri" w:hAnsi="Times New Roman"/>
          <w:b w:val="0"/>
          <w:sz w:val="22"/>
          <w:szCs w:val="22"/>
          <w:lang w:bidi="en-US"/>
        </w:rPr>
        <w:t>opportunity</w:t>
      </w:r>
      <w:r w:rsidRPr="00A82A16">
        <w:rPr>
          <w:rFonts w:ascii="Times New Roman" w:eastAsia="Calibri" w:hAnsi="Times New Roman"/>
          <w:b w:val="0"/>
          <w:spacing w:val="-9"/>
          <w:sz w:val="22"/>
          <w:szCs w:val="22"/>
          <w:lang w:bidi="en-US"/>
        </w:rPr>
        <w:t xml:space="preserve"> </w:t>
      </w:r>
      <w:r w:rsidRPr="00A82A16">
        <w:rPr>
          <w:rFonts w:ascii="Times New Roman" w:eastAsia="Calibri" w:hAnsi="Times New Roman"/>
          <w:b w:val="0"/>
          <w:spacing w:val="-3"/>
          <w:sz w:val="22"/>
          <w:szCs w:val="22"/>
          <w:lang w:bidi="en-US"/>
        </w:rPr>
        <w:t>for</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a</w:t>
      </w:r>
      <w:r w:rsidRPr="00A82A16">
        <w:rPr>
          <w:rFonts w:ascii="Times New Roman" w:eastAsia="Calibri" w:hAnsi="Times New Roman"/>
          <w:b w:val="0"/>
          <w:spacing w:val="-10"/>
          <w:sz w:val="22"/>
          <w:szCs w:val="22"/>
          <w:lang w:bidi="en-US"/>
        </w:rPr>
        <w:t xml:space="preserve"> </w:t>
      </w:r>
      <w:r w:rsidR="00BF556A">
        <w:rPr>
          <w:rFonts w:ascii="Times New Roman" w:eastAsia="Calibri" w:hAnsi="Times New Roman"/>
          <w:b w:val="0"/>
          <w:sz w:val="22"/>
          <w:szCs w:val="22"/>
          <w:lang w:bidi="en-US"/>
        </w:rPr>
        <w:t>B</w:t>
      </w:r>
      <w:r w:rsidRPr="00A82A16">
        <w:rPr>
          <w:rFonts w:ascii="Times New Roman" w:eastAsia="Calibri" w:hAnsi="Times New Roman"/>
          <w:b w:val="0"/>
          <w:sz w:val="22"/>
          <w:szCs w:val="22"/>
          <w:lang w:bidi="en-US"/>
        </w:rPr>
        <w:t>idder</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and</w:t>
      </w:r>
      <w:r w:rsidRPr="00A82A16">
        <w:rPr>
          <w:rFonts w:ascii="Times New Roman" w:eastAsia="Calibri" w:hAnsi="Times New Roman"/>
          <w:b w:val="0"/>
          <w:spacing w:val="-10"/>
          <w:sz w:val="22"/>
          <w:szCs w:val="22"/>
          <w:lang w:bidi="en-US"/>
        </w:rPr>
        <w:t xml:space="preserve"> the AGO </w:t>
      </w:r>
      <w:r w:rsidRPr="00A82A16">
        <w:rPr>
          <w:rFonts w:ascii="Times New Roman" w:eastAsia="Calibri" w:hAnsi="Times New Roman"/>
          <w:b w:val="0"/>
          <w:spacing w:val="-3"/>
          <w:sz w:val="22"/>
          <w:szCs w:val="22"/>
          <w:lang w:bidi="en-US"/>
        </w:rPr>
        <w:t>to</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meet</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and</w:t>
      </w:r>
      <w:r w:rsidRPr="00A82A16">
        <w:rPr>
          <w:rFonts w:ascii="Times New Roman" w:eastAsia="Calibri" w:hAnsi="Times New Roman"/>
          <w:b w:val="0"/>
          <w:spacing w:val="-10"/>
          <w:sz w:val="22"/>
          <w:szCs w:val="22"/>
          <w:lang w:bidi="en-US"/>
        </w:rPr>
        <w:t xml:space="preserve"> </w:t>
      </w:r>
      <w:r w:rsidRPr="00A82A16">
        <w:rPr>
          <w:rFonts w:ascii="Times New Roman" w:eastAsia="Calibri" w:hAnsi="Times New Roman"/>
          <w:b w:val="0"/>
          <w:sz w:val="22"/>
          <w:szCs w:val="22"/>
          <w:lang w:bidi="en-US"/>
        </w:rPr>
        <w:t xml:space="preserve">discuss the </w:t>
      </w:r>
      <w:r w:rsidR="00BF556A">
        <w:rPr>
          <w:rFonts w:ascii="Times New Roman" w:eastAsia="Calibri" w:hAnsi="Times New Roman"/>
          <w:b w:val="0"/>
          <w:sz w:val="22"/>
          <w:szCs w:val="22"/>
          <w:lang w:bidi="en-US"/>
        </w:rPr>
        <w:t>B</w:t>
      </w:r>
      <w:r w:rsidRPr="00A82A16">
        <w:rPr>
          <w:rFonts w:ascii="Times New Roman" w:eastAsia="Calibri" w:hAnsi="Times New Roman"/>
          <w:b w:val="0"/>
          <w:sz w:val="22"/>
          <w:szCs w:val="22"/>
          <w:lang w:bidi="en-US"/>
        </w:rPr>
        <w:t xml:space="preserve">idder’s </w:t>
      </w:r>
      <w:bookmarkEnd w:id="43"/>
      <w:bookmarkEnd w:id="44"/>
      <w:r w:rsidR="00BF556A">
        <w:rPr>
          <w:rFonts w:ascii="Times New Roman" w:eastAsia="Calibri" w:hAnsi="Times New Roman"/>
          <w:b w:val="0"/>
          <w:sz w:val="22"/>
          <w:szCs w:val="22"/>
          <w:lang w:bidi="en-US"/>
        </w:rPr>
        <w:t>Proposal</w:t>
      </w:r>
      <w:r w:rsidRPr="00A82A16">
        <w:rPr>
          <w:rFonts w:ascii="Times New Roman" w:eastAsia="Calibri" w:hAnsi="Times New Roman"/>
          <w:b w:val="0"/>
          <w:sz w:val="22"/>
          <w:szCs w:val="22"/>
          <w:lang w:bidi="en-US"/>
        </w:rPr>
        <w:t xml:space="preserve">. A request for a debrief conference is a required prerequisite </w:t>
      </w:r>
      <w:r w:rsidRPr="00A82A16">
        <w:rPr>
          <w:rFonts w:ascii="Times New Roman" w:eastAsia="Calibri" w:hAnsi="Times New Roman"/>
          <w:b w:val="0"/>
          <w:spacing w:val="-3"/>
          <w:sz w:val="22"/>
          <w:szCs w:val="22"/>
          <w:lang w:bidi="en-US"/>
        </w:rPr>
        <w:t xml:space="preserve">for </w:t>
      </w:r>
      <w:r w:rsidRPr="00A82A16">
        <w:rPr>
          <w:rFonts w:ascii="Times New Roman" w:eastAsia="Calibri" w:hAnsi="Times New Roman"/>
          <w:b w:val="0"/>
          <w:sz w:val="22"/>
          <w:szCs w:val="22"/>
          <w:lang w:bidi="en-US"/>
        </w:rPr>
        <w:t xml:space="preserve">a </w:t>
      </w:r>
      <w:r w:rsidR="00BF556A">
        <w:rPr>
          <w:rFonts w:ascii="Times New Roman" w:eastAsia="Calibri" w:hAnsi="Times New Roman"/>
          <w:b w:val="0"/>
          <w:sz w:val="22"/>
          <w:szCs w:val="22"/>
          <w:lang w:bidi="en-US"/>
        </w:rPr>
        <w:t>B</w:t>
      </w:r>
      <w:r w:rsidRPr="00A82A16">
        <w:rPr>
          <w:rFonts w:ascii="Times New Roman" w:eastAsia="Calibri" w:hAnsi="Times New Roman"/>
          <w:b w:val="0"/>
          <w:sz w:val="22"/>
          <w:szCs w:val="22"/>
          <w:lang w:bidi="en-US"/>
        </w:rPr>
        <w:t>idder wishing to file a protest.</w:t>
      </w:r>
    </w:p>
    <w:p w14:paraId="1A27B952" w14:textId="12FFC786" w:rsidR="00A82A16" w:rsidRPr="000D60AD" w:rsidRDefault="00A82A16" w:rsidP="000D60AD">
      <w:pPr>
        <w:pStyle w:val="ListParagraph"/>
        <w:widowControl w:val="0"/>
        <w:numPr>
          <w:ilvl w:val="0"/>
          <w:numId w:val="59"/>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Announcement</w:t>
      </w:r>
      <w:r w:rsidRPr="000D60AD">
        <w:rPr>
          <w:rFonts w:ascii="Times New Roman" w:eastAsia="Calibri" w:hAnsi="Times New Roman"/>
          <w:b w:val="0"/>
          <w:sz w:val="22"/>
          <w:szCs w:val="22"/>
          <w:lang w:bidi="en-US"/>
        </w:rPr>
        <w:t>:  Following the evaluation of the bids, the AGO will issue an announcement on WEBS of the Apparent Successful Bidder (ASB) and send a Notification of Unsuccessful Bidder to all unsuccessful Bidders through WEBS.</w:t>
      </w:r>
    </w:p>
    <w:p w14:paraId="5E6A30A4" w14:textId="4A1383DB" w:rsidR="00A82A16" w:rsidRDefault="00A82A16" w:rsidP="000D60AD">
      <w:pPr>
        <w:pStyle w:val="ListParagraph"/>
        <w:widowControl w:val="0"/>
        <w:numPr>
          <w:ilvl w:val="0"/>
          <w:numId w:val="59"/>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Debrief Request</w:t>
      </w:r>
      <w:r w:rsidRPr="000D60AD">
        <w:rPr>
          <w:rFonts w:ascii="Times New Roman" w:eastAsia="Calibri" w:hAnsi="Times New Roman"/>
          <w:b w:val="0"/>
          <w:sz w:val="22"/>
          <w:szCs w:val="22"/>
          <w:lang w:bidi="en-US"/>
        </w:rPr>
        <w:t xml:space="preserve">:  A Bidder’s request for a debriefing conference must be received via email by the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 xml:space="preserve"> Coordinator within three (3) business days after the Announcement of ASB and Notification of Unsuccessful Bidder is posted through WEBS.</w:t>
      </w:r>
    </w:p>
    <w:p w14:paraId="1201CC5F" w14:textId="074DB8E3" w:rsidR="00A82A16" w:rsidRDefault="00A82A16" w:rsidP="000D60AD">
      <w:pPr>
        <w:pStyle w:val="ListParagraph"/>
        <w:widowControl w:val="0"/>
        <w:numPr>
          <w:ilvl w:val="0"/>
          <w:numId w:val="59"/>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Debrief Conference</w:t>
      </w:r>
      <w:r w:rsidRPr="000D60AD">
        <w:rPr>
          <w:rFonts w:ascii="Times New Roman" w:eastAsia="Calibri" w:hAnsi="Times New Roman"/>
          <w:b w:val="0"/>
          <w:sz w:val="22"/>
          <w:szCs w:val="22"/>
          <w:lang w:bidi="en-US"/>
        </w:rPr>
        <w:t>:  When the Debrief Conference request is received, the AGO will offer the requesting Bidder one meeting opportunity and notify the Bidder of the Debrief Conference place, date, and time</w:t>
      </w:r>
      <w:r w:rsidR="00F83F18">
        <w:rPr>
          <w:rFonts w:ascii="Times New Roman" w:eastAsia="Calibri" w:hAnsi="Times New Roman"/>
          <w:b w:val="0"/>
          <w:sz w:val="22"/>
          <w:szCs w:val="22"/>
          <w:lang w:bidi="en-US"/>
        </w:rPr>
        <w:t xml:space="preserve">. </w:t>
      </w:r>
    </w:p>
    <w:p w14:paraId="1063F31C" w14:textId="2B416246" w:rsidR="00A82A16" w:rsidRDefault="00A82A16" w:rsidP="00E75376">
      <w:pPr>
        <w:pStyle w:val="ListParagraph"/>
        <w:widowControl w:val="0"/>
        <w:numPr>
          <w:ilvl w:val="0"/>
          <w:numId w:val="59"/>
        </w:numPr>
        <w:autoSpaceDE w:val="0"/>
        <w:autoSpaceDN w:val="0"/>
        <w:spacing w:before="120"/>
        <w:ind w:left="108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The AGO will not allow the debrief process to delay the award. Therefore, Bidders should plan for contingencies and alternate representatives. Bidders who do not attend the Debrief Conference will lose the opportunity to protest.</w:t>
      </w:r>
    </w:p>
    <w:p w14:paraId="0663D94C" w14:textId="75C097DB" w:rsidR="00700EC1" w:rsidRDefault="00700EC1" w:rsidP="0071578A">
      <w:pPr>
        <w:widowControl w:val="0"/>
        <w:autoSpaceDE w:val="0"/>
        <w:autoSpaceDN w:val="0"/>
        <w:spacing w:before="120"/>
        <w:ind w:left="1440" w:right="36" w:hanging="1440"/>
        <w:rPr>
          <w:rFonts w:ascii="Times New Roman" w:eastAsia="Calibri" w:hAnsi="Times New Roman"/>
          <w:sz w:val="22"/>
          <w:szCs w:val="22"/>
          <w:lang w:bidi="en-US"/>
        </w:rPr>
      </w:pPr>
      <w:r w:rsidRPr="000D60AD">
        <w:rPr>
          <w:rFonts w:ascii="Times New Roman" w:eastAsia="Calibri" w:hAnsi="Times New Roman"/>
          <w:sz w:val="22"/>
          <w:szCs w:val="22"/>
          <w:lang w:bidi="en-US"/>
        </w:rPr>
        <w:t>5.3</w:t>
      </w:r>
      <w:r w:rsidRPr="000D60AD">
        <w:rPr>
          <w:rFonts w:ascii="Times New Roman" w:eastAsia="Calibri" w:hAnsi="Times New Roman"/>
          <w:sz w:val="22"/>
          <w:szCs w:val="22"/>
          <w:lang w:bidi="en-US"/>
        </w:rPr>
        <w:tab/>
        <w:t>PROTESTS</w:t>
      </w:r>
    </w:p>
    <w:p w14:paraId="28D9EDA6" w14:textId="37FFED5D" w:rsidR="00700EC1" w:rsidRPr="00700EC1" w:rsidRDefault="00700EC1" w:rsidP="000D60AD">
      <w:pPr>
        <w:widowControl w:val="0"/>
        <w:autoSpaceDE w:val="0"/>
        <w:autoSpaceDN w:val="0"/>
        <w:spacing w:before="120"/>
        <w:ind w:right="36"/>
        <w:rPr>
          <w:rFonts w:ascii="Times New Roman" w:eastAsia="Calibri" w:hAnsi="Times New Roman"/>
          <w:b w:val="0"/>
          <w:sz w:val="22"/>
          <w:szCs w:val="22"/>
          <w:lang w:bidi="en-US"/>
        </w:rPr>
      </w:pPr>
      <w:r w:rsidRPr="00700EC1">
        <w:rPr>
          <w:rFonts w:ascii="Times New Roman" w:eastAsia="Calibri" w:hAnsi="Times New Roman"/>
          <w:b w:val="0"/>
          <w:sz w:val="22"/>
          <w:szCs w:val="22"/>
          <w:lang w:bidi="en-US"/>
        </w:rPr>
        <w:t xml:space="preserve">The protest procedure is available to Bidders who submitted a response to this solicitation document and have participated in a </w:t>
      </w:r>
      <w:r w:rsidR="00BF556A">
        <w:rPr>
          <w:rFonts w:ascii="Times New Roman" w:eastAsia="Calibri" w:hAnsi="Times New Roman"/>
          <w:b w:val="0"/>
          <w:sz w:val="22"/>
          <w:szCs w:val="22"/>
          <w:lang w:bidi="en-US"/>
        </w:rPr>
        <w:t>D</w:t>
      </w:r>
      <w:r w:rsidRPr="00700EC1">
        <w:rPr>
          <w:rFonts w:ascii="Times New Roman" w:eastAsia="Calibri" w:hAnsi="Times New Roman"/>
          <w:b w:val="0"/>
          <w:sz w:val="22"/>
          <w:szCs w:val="22"/>
          <w:lang w:bidi="en-US"/>
        </w:rPr>
        <w:t xml:space="preserve">ebriefing </w:t>
      </w:r>
      <w:r w:rsidR="00BF556A">
        <w:rPr>
          <w:rFonts w:ascii="Times New Roman" w:eastAsia="Calibri" w:hAnsi="Times New Roman"/>
          <w:b w:val="0"/>
          <w:sz w:val="22"/>
          <w:szCs w:val="22"/>
          <w:lang w:bidi="en-US"/>
        </w:rPr>
        <w:t>C</w:t>
      </w:r>
      <w:r w:rsidRPr="00700EC1">
        <w:rPr>
          <w:rFonts w:ascii="Times New Roman" w:eastAsia="Calibri" w:hAnsi="Times New Roman"/>
          <w:b w:val="0"/>
          <w:sz w:val="22"/>
          <w:szCs w:val="22"/>
          <w:lang w:bidi="en-US"/>
        </w:rPr>
        <w:t>onference</w:t>
      </w:r>
      <w:r w:rsidR="00F83F18">
        <w:rPr>
          <w:rFonts w:ascii="Times New Roman" w:eastAsia="Calibri" w:hAnsi="Times New Roman"/>
          <w:b w:val="0"/>
          <w:sz w:val="22"/>
          <w:szCs w:val="22"/>
          <w:lang w:bidi="en-US"/>
        </w:rPr>
        <w:t xml:space="preserve">. </w:t>
      </w:r>
      <w:r w:rsidRPr="00700EC1">
        <w:rPr>
          <w:rFonts w:ascii="Times New Roman" w:eastAsia="Calibri" w:hAnsi="Times New Roman"/>
          <w:b w:val="0"/>
          <w:sz w:val="22"/>
          <w:szCs w:val="22"/>
          <w:lang w:bidi="en-US"/>
        </w:rPr>
        <w:t>Bidders protesting this procurement shall follow the procedures described below</w:t>
      </w:r>
      <w:r w:rsidR="00F83F18">
        <w:rPr>
          <w:rFonts w:ascii="Times New Roman" w:eastAsia="Calibri" w:hAnsi="Times New Roman"/>
          <w:b w:val="0"/>
          <w:sz w:val="22"/>
          <w:szCs w:val="22"/>
          <w:lang w:bidi="en-US"/>
        </w:rPr>
        <w:t xml:space="preserve">. </w:t>
      </w:r>
      <w:r w:rsidRPr="00700EC1">
        <w:rPr>
          <w:rFonts w:ascii="Times New Roman" w:eastAsia="Calibri" w:hAnsi="Times New Roman"/>
          <w:b w:val="0"/>
          <w:sz w:val="22"/>
          <w:szCs w:val="22"/>
          <w:lang w:bidi="en-US"/>
        </w:rPr>
        <w:t>Protests that do not follow these procedures shall not be considered</w:t>
      </w:r>
      <w:r w:rsidR="00F83F18">
        <w:rPr>
          <w:rFonts w:ascii="Times New Roman" w:eastAsia="Calibri" w:hAnsi="Times New Roman"/>
          <w:b w:val="0"/>
          <w:sz w:val="22"/>
          <w:szCs w:val="22"/>
          <w:lang w:bidi="en-US"/>
        </w:rPr>
        <w:t xml:space="preserve">. </w:t>
      </w:r>
      <w:r w:rsidRPr="00700EC1">
        <w:rPr>
          <w:rFonts w:ascii="Times New Roman" w:eastAsia="Calibri" w:hAnsi="Times New Roman"/>
          <w:b w:val="0"/>
          <w:sz w:val="22"/>
          <w:szCs w:val="22"/>
          <w:lang w:bidi="en-US"/>
        </w:rPr>
        <w:t>This protest constitutes the sole administrative remedy available to Bidders under this procurement.</w:t>
      </w:r>
    </w:p>
    <w:p w14:paraId="4B7EBA58" w14:textId="2A09EE24" w:rsidR="00700EC1" w:rsidRDefault="00700EC1" w:rsidP="000D60AD">
      <w:pPr>
        <w:widowControl w:val="0"/>
        <w:autoSpaceDE w:val="0"/>
        <w:autoSpaceDN w:val="0"/>
        <w:spacing w:before="120"/>
        <w:ind w:right="36"/>
        <w:rPr>
          <w:rFonts w:ascii="Times New Roman" w:eastAsia="Calibri" w:hAnsi="Times New Roman"/>
          <w:b w:val="0"/>
          <w:sz w:val="22"/>
          <w:szCs w:val="22"/>
          <w:lang w:bidi="en-US"/>
        </w:rPr>
      </w:pPr>
      <w:r w:rsidRPr="00700EC1">
        <w:rPr>
          <w:rFonts w:ascii="Times New Roman" w:eastAsia="Calibri" w:hAnsi="Times New Roman"/>
          <w:b w:val="0"/>
          <w:sz w:val="22"/>
          <w:szCs w:val="22"/>
          <w:lang w:bidi="en-US"/>
        </w:rPr>
        <w:t xml:space="preserve">Upon completing the Debriefing Conference, the Bidder is allowed three (3) business days to file a protest of the acquisition with the AGO Contracts Administrator via email to the </w:t>
      </w:r>
      <w:r w:rsidR="002A60F1">
        <w:rPr>
          <w:rFonts w:ascii="Times New Roman" w:eastAsia="Calibri" w:hAnsi="Times New Roman"/>
          <w:b w:val="0"/>
          <w:sz w:val="22"/>
          <w:szCs w:val="22"/>
          <w:lang w:bidi="en-US"/>
        </w:rPr>
        <w:t>RFP</w:t>
      </w:r>
      <w:r w:rsidRPr="00700EC1">
        <w:rPr>
          <w:rFonts w:ascii="Times New Roman" w:eastAsia="Calibri" w:hAnsi="Times New Roman"/>
          <w:b w:val="0"/>
          <w:sz w:val="22"/>
          <w:szCs w:val="22"/>
          <w:lang w:bidi="en-US"/>
        </w:rPr>
        <w:t xml:space="preserve"> Coordinator at the email address listed on Page 1 of the </w:t>
      </w:r>
      <w:r w:rsidR="002A60F1">
        <w:rPr>
          <w:rFonts w:ascii="Times New Roman" w:eastAsia="Calibri" w:hAnsi="Times New Roman"/>
          <w:b w:val="0"/>
          <w:sz w:val="22"/>
          <w:szCs w:val="22"/>
          <w:lang w:bidi="en-US"/>
        </w:rPr>
        <w:t>RFP</w:t>
      </w:r>
      <w:r w:rsidRPr="00700EC1">
        <w:rPr>
          <w:rFonts w:ascii="Times New Roman" w:eastAsia="Calibri" w:hAnsi="Times New Roman"/>
          <w:b w:val="0"/>
          <w:sz w:val="22"/>
          <w:szCs w:val="22"/>
          <w:lang w:bidi="en-US"/>
        </w:rPr>
        <w:t>.</w:t>
      </w:r>
    </w:p>
    <w:p w14:paraId="5A019B84" w14:textId="77777777" w:rsidR="003A2C1B" w:rsidRPr="00700EC1" w:rsidRDefault="003A2C1B" w:rsidP="000D60AD">
      <w:pPr>
        <w:widowControl w:val="0"/>
        <w:autoSpaceDE w:val="0"/>
        <w:autoSpaceDN w:val="0"/>
        <w:spacing w:before="120"/>
        <w:ind w:right="36"/>
        <w:rPr>
          <w:rFonts w:ascii="Times New Roman" w:eastAsia="Calibri" w:hAnsi="Times New Roman"/>
          <w:b w:val="0"/>
          <w:sz w:val="22"/>
          <w:szCs w:val="22"/>
          <w:lang w:bidi="en-US"/>
        </w:rPr>
      </w:pPr>
    </w:p>
    <w:p w14:paraId="34F094E4" w14:textId="77777777" w:rsidR="00700EC1" w:rsidRDefault="00700EC1" w:rsidP="000D60AD">
      <w:pPr>
        <w:pStyle w:val="ListParagraph"/>
        <w:widowControl w:val="0"/>
        <w:numPr>
          <w:ilvl w:val="0"/>
          <w:numId w:val="61"/>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Criteria for a protest</w:t>
      </w:r>
      <w:r w:rsidRPr="000D60AD">
        <w:rPr>
          <w:rFonts w:ascii="Times New Roman" w:eastAsia="Calibri" w:hAnsi="Times New Roman"/>
          <w:b w:val="0"/>
          <w:sz w:val="22"/>
          <w:szCs w:val="22"/>
          <w:lang w:bidi="en-US"/>
        </w:rPr>
        <w:t>:  A protest may be based only on one or more of the following:</w:t>
      </w:r>
    </w:p>
    <w:p w14:paraId="46847561" w14:textId="77777777"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Bias, Discrimination, or conflict of interest on the part of an evaluator;</w:t>
      </w:r>
    </w:p>
    <w:p w14:paraId="2090D3E9" w14:textId="77777777"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 xml:space="preserve">Error in computing evaluating scores; or </w:t>
      </w:r>
    </w:p>
    <w:p w14:paraId="78DC4276" w14:textId="0D8377B9"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 xml:space="preserve">Non-compliance with any procedures described in the </w:t>
      </w:r>
      <w:r w:rsidR="002A60F1">
        <w:rPr>
          <w:rFonts w:ascii="Times New Roman" w:eastAsia="Calibri" w:hAnsi="Times New Roman"/>
          <w:b w:val="0"/>
          <w:sz w:val="22"/>
          <w:szCs w:val="22"/>
          <w:lang w:bidi="en-US"/>
        </w:rPr>
        <w:t>RFP</w:t>
      </w:r>
      <w:r w:rsidRPr="000D60AD">
        <w:rPr>
          <w:rFonts w:ascii="Times New Roman" w:eastAsia="Calibri" w:hAnsi="Times New Roman"/>
          <w:b w:val="0"/>
          <w:sz w:val="22"/>
          <w:szCs w:val="22"/>
          <w:lang w:bidi="en-US"/>
        </w:rPr>
        <w:t>.</w:t>
      </w:r>
    </w:p>
    <w:p w14:paraId="373ADEB0" w14:textId="2AB6E4C4" w:rsidR="00700EC1" w:rsidRDefault="00700EC1" w:rsidP="000D60AD">
      <w:pPr>
        <w:pStyle w:val="ListParagraph"/>
        <w:widowControl w:val="0"/>
        <w:numPr>
          <w:ilvl w:val="0"/>
          <w:numId w:val="61"/>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lastRenderedPageBreak/>
        <w:t>Criteria not met</w:t>
      </w:r>
      <w:r w:rsidRPr="000D60AD">
        <w:rPr>
          <w:rFonts w:ascii="Times New Roman" w:eastAsia="Calibri" w:hAnsi="Times New Roman"/>
          <w:b w:val="0"/>
          <w:sz w:val="22"/>
          <w:szCs w:val="22"/>
          <w:lang w:bidi="en-US"/>
        </w:rPr>
        <w:t>:  Protests not based on the above three issues will not be considered</w:t>
      </w:r>
      <w:r w:rsidR="00F83F18">
        <w:rPr>
          <w:rFonts w:ascii="Times New Roman" w:eastAsia="Calibri" w:hAnsi="Times New Roman"/>
          <w:b w:val="0"/>
          <w:sz w:val="22"/>
          <w:szCs w:val="22"/>
          <w:lang w:bidi="en-US"/>
        </w:rPr>
        <w:t xml:space="preserve">. </w:t>
      </w:r>
      <w:r w:rsidRPr="000D60AD">
        <w:rPr>
          <w:rFonts w:ascii="Times New Roman" w:eastAsia="Calibri" w:hAnsi="Times New Roman"/>
          <w:b w:val="0"/>
          <w:sz w:val="22"/>
          <w:szCs w:val="22"/>
          <w:lang w:bidi="en-US"/>
        </w:rPr>
        <w:t>Protests will be rejected as without merit if they address issues such as:  1) An evaluator’s professional judgment on the quality of a proposal, or 2) the AGO’s assessment of its own and/or other agencies’ needs or requirements.</w:t>
      </w:r>
    </w:p>
    <w:p w14:paraId="603F6544" w14:textId="64CBEA16" w:rsidR="00700EC1" w:rsidRDefault="00700EC1" w:rsidP="000D60AD">
      <w:pPr>
        <w:pStyle w:val="ListParagraph"/>
        <w:widowControl w:val="0"/>
        <w:numPr>
          <w:ilvl w:val="0"/>
          <w:numId w:val="61"/>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Initiating a Protest:  Any bidder that has filed a Complaint and a Request for Debrief Conference may protest selection of the ASB</w:t>
      </w:r>
      <w:r w:rsidR="00F83F18">
        <w:rPr>
          <w:rFonts w:ascii="Times New Roman" w:eastAsia="Calibri" w:hAnsi="Times New Roman"/>
          <w:b w:val="0"/>
          <w:sz w:val="22"/>
          <w:szCs w:val="22"/>
          <w:lang w:bidi="en-US"/>
        </w:rPr>
        <w:t xml:space="preserve">. </w:t>
      </w:r>
      <w:r w:rsidRPr="000D60AD">
        <w:rPr>
          <w:rFonts w:ascii="Times New Roman" w:eastAsia="Calibri" w:hAnsi="Times New Roman"/>
          <w:b w:val="0"/>
          <w:sz w:val="22"/>
          <w:szCs w:val="22"/>
          <w:lang w:bidi="en-US"/>
        </w:rPr>
        <w:t>A protest must:</w:t>
      </w:r>
    </w:p>
    <w:p w14:paraId="5D09D56A" w14:textId="77777777"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Be in writing;</w:t>
      </w:r>
    </w:p>
    <w:p w14:paraId="7BA4EC4E" w14:textId="77777777"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Include a specific and complete statement of facts forming the basis of the protest;</w:t>
      </w:r>
    </w:p>
    <w:p w14:paraId="2E2A16B9" w14:textId="77777777"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Include a description of the relief or corrective action requested;</w:t>
      </w:r>
    </w:p>
    <w:p w14:paraId="089ABF58" w14:textId="77777777" w:rsidR="00700EC1" w:rsidRDefault="00700EC1" w:rsidP="000D60AD">
      <w:pPr>
        <w:pStyle w:val="ListParagraph"/>
        <w:widowControl w:val="0"/>
        <w:numPr>
          <w:ilvl w:val="1"/>
          <w:numId w:val="61"/>
        </w:numPr>
        <w:autoSpaceDE w:val="0"/>
        <w:autoSpaceDN w:val="0"/>
        <w:spacing w:before="120"/>
        <w:ind w:left="2160" w:right="36" w:hanging="54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Be received by the AGO on or before 5:00 pm on the fifth (5</w:t>
      </w:r>
      <w:r w:rsidRPr="000D60AD">
        <w:rPr>
          <w:rFonts w:ascii="Times New Roman" w:eastAsia="Calibri" w:hAnsi="Times New Roman"/>
          <w:b w:val="0"/>
          <w:sz w:val="22"/>
          <w:szCs w:val="22"/>
          <w:vertAlign w:val="superscript"/>
          <w:lang w:bidi="en-US"/>
        </w:rPr>
        <w:t>th</w:t>
      </w:r>
      <w:r w:rsidRPr="000D60AD">
        <w:rPr>
          <w:rFonts w:ascii="Times New Roman" w:eastAsia="Calibri" w:hAnsi="Times New Roman"/>
          <w:b w:val="0"/>
          <w:sz w:val="22"/>
          <w:szCs w:val="22"/>
          <w:lang w:bidi="en-US"/>
        </w:rPr>
        <w:t>) business day after the Bidder’s Debrief Conference (not including the conference day).</w:t>
      </w:r>
    </w:p>
    <w:p w14:paraId="61A00CA2" w14:textId="26B6BA74" w:rsidR="00700EC1" w:rsidRDefault="00700EC1" w:rsidP="000D60AD">
      <w:pPr>
        <w:pStyle w:val="ListParagraph"/>
        <w:widowControl w:val="0"/>
        <w:numPr>
          <w:ilvl w:val="0"/>
          <w:numId w:val="61"/>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Protest Response</w:t>
      </w:r>
      <w:r w:rsidRPr="000D60AD">
        <w:rPr>
          <w:rFonts w:ascii="Times New Roman" w:eastAsia="Calibri" w:hAnsi="Times New Roman"/>
          <w:b w:val="0"/>
          <w:sz w:val="22"/>
          <w:szCs w:val="22"/>
          <w:lang w:bidi="en-US"/>
        </w:rPr>
        <w:t>: Upon receipt of a protest, the AGO will hold a protest review</w:t>
      </w:r>
      <w:r w:rsidR="00F83F18">
        <w:rPr>
          <w:rFonts w:ascii="Times New Roman" w:eastAsia="Calibri" w:hAnsi="Times New Roman"/>
          <w:b w:val="0"/>
          <w:sz w:val="22"/>
          <w:szCs w:val="22"/>
          <w:lang w:bidi="en-US"/>
        </w:rPr>
        <w:t xml:space="preserve">. </w:t>
      </w:r>
      <w:r w:rsidRPr="000D60AD">
        <w:rPr>
          <w:rFonts w:ascii="Times New Roman" w:eastAsia="Calibri" w:hAnsi="Times New Roman"/>
          <w:b w:val="0"/>
          <w:sz w:val="22"/>
          <w:szCs w:val="22"/>
          <w:lang w:bidi="en-US"/>
        </w:rPr>
        <w:t>The Chief Financial Officer of the AGO or an employee delegated by the Chief Financial Officer who was not involved in the procurement will consider the record and all available facts and issue a decision within ten (10) business days of receipt of the protest</w:t>
      </w:r>
      <w:r w:rsidR="00F83F18">
        <w:rPr>
          <w:rFonts w:ascii="Times New Roman" w:eastAsia="Calibri" w:hAnsi="Times New Roman"/>
          <w:b w:val="0"/>
          <w:sz w:val="22"/>
          <w:szCs w:val="22"/>
          <w:lang w:bidi="en-US"/>
        </w:rPr>
        <w:t xml:space="preserve">. </w:t>
      </w:r>
      <w:r w:rsidRPr="000D60AD">
        <w:rPr>
          <w:rFonts w:ascii="Times New Roman" w:eastAsia="Calibri" w:hAnsi="Times New Roman"/>
          <w:b w:val="0"/>
          <w:sz w:val="22"/>
          <w:szCs w:val="22"/>
          <w:lang w:bidi="en-US"/>
        </w:rPr>
        <w:t>If additional time is required, the protesting party will be notified of the delay</w:t>
      </w:r>
      <w:r w:rsidR="00F83F18">
        <w:rPr>
          <w:rFonts w:ascii="Times New Roman" w:eastAsia="Calibri" w:hAnsi="Times New Roman"/>
          <w:b w:val="0"/>
          <w:sz w:val="22"/>
          <w:szCs w:val="22"/>
          <w:lang w:bidi="en-US"/>
        </w:rPr>
        <w:t xml:space="preserve">. </w:t>
      </w:r>
      <w:r w:rsidRPr="000D60AD">
        <w:rPr>
          <w:rFonts w:ascii="Times New Roman" w:eastAsia="Calibri" w:hAnsi="Times New Roman"/>
          <w:b w:val="0"/>
          <w:sz w:val="22"/>
          <w:szCs w:val="22"/>
          <w:lang w:bidi="en-US"/>
        </w:rPr>
        <w:t>In the event a protest may affect the interest of another Bidder that submitted a proposal, such Bidder will be given an opportunity to submit its views and any relevant information on the protest to the AGO Contracts Administrator</w:t>
      </w:r>
      <w:r>
        <w:rPr>
          <w:rFonts w:ascii="Times New Roman" w:eastAsia="Calibri" w:hAnsi="Times New Roman"/>
          <w:b w:val="0"/>
          <w:sz w:val="22"/>
          <w:szCs w:val="22"/>
          <w:lang w:bidi="en-US"/>
        </w:rPr>
        <w:t>.</w:t>
      </w:r>
    </w:p>
    <w:p w14:paraId="3F955A52" w14:textId="008CA378" w:rsidR="00700EC1" w:rsidRDefault="00700EC1" w:rsidP="000D60AD">
      <w:pPr>
        <w:pStyle w:val="ListParagraph"/>
        <w:widowControl w:val="0"/>
        <w:numPr>
          <w:ilvl w:val="0"/>
          <w:numId w:val="61"/>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i/>
          <w:sz w:val="22"/>
          <w:szCs w:val="22"/>
          <w:lang w:bidi="en-US"/>
        </w:rPr>
        <w:t>Decision is Final</w:t>
      </w:r>
      <w:r w:rsidRPr="000D60AD">
        <w:rPr>
          <w:rFonts w:ascii="Times New Roman" w:eastAsia="Calibri" w:hAnsi="Times New Roman"/>
          <w:b w:val="0"/>
          <w:sz w:val="22"/>
          <w:szCs w:val="22"/>
          <w:lang w:bidi="en-US"/>
        </w:rPr>
        <w:t>: The protest decision is final and not subject to administrative appeal</w:t>
      </w:r>
      <w:r w:rsidR="00F83F18">
        <w:rPr>
          <w:rFonts w:ascii="Times New Roman" w:eastAsia="Calibri" w:hAnsi="Times New Roman"/>
          <w:b w:val="0"/>
          <w:sz w:val="22"/>
          <w:szCs w:val="22"/>
          <w:lang w:bidi="en-US"/>
        </w:rPr>
        <w:t xml:space="preserve">. </w:t>
      </w:r>
      <w:r w:rsidRPr="000D60AD">
        <w:rPr>
          <w:rFonts w:ascii="Times New Roman" w:eastAsia="Calibri" w:hAnsi="Times New Roman"/>
          <w:b w:val="0"/>
          <w:sz w:val="22"/>
          <w:szCs w:val="22"/>
          <w:lang w:bidi="en-US"/>
        </w:rPr>
        <w:t>If the protesting Bidder does not accept the AGO’s protest response, the Bidder may seek relief in Thurston County Superior Court. The final determination of the protest shall:</w:t>
      </w:r>
    </w:p>
    <w:p w14:paraId="74AA6BB3" w14:textId="77777777" w:rsidR="00700EC1" w:rsidRDefault="00700EC1" w:rsidP="000D60AD">
      <w:pPr>
        <w:pStyle w:val="ListParagraph"/>
        <w:widowControl w:val="0"/>
        <w:numPr>
          <w:ilvl w:val="1"/>
          <w:numId w:val="61"/>
        </w:numPr>
        <w:autoSpaceDE w:val="0"/>
        <w:autoSpaceDN w:val="0"/>
        <w:spacing w:before="120"/>
        <w:ind w:left="1440" w:right="36" w:firstLine="18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Find the protest lacking in merit and uphold the AGO’s action;</w:t>
      </w:r>
    </w:p>
    <w:p w14:paraId="5EF78976" w14:textId="77777777" w:rsidR="00700EC1" w:rsidRDefault="00700EC1" w:rsidP="000D60AD">
      <w:pPr>
        <w:pStyle w:val="ListParagraph"/>
        <w:widowControl w:val="0"/>
        <w:numPr>
          <w:ilvl w:val="1"/>
          <w:numId w:val="61"/>
        </w:numPr>
        <w:autoSpaceDE w:val="0"/>
        <w:autoSpaceDN w:val="0"/>
        <w:spacing w:before="120"/>
        <w:ind w:left="2160" w:right="36" w:hanging="54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Find only technical or harmless errors in the AGO’s acquisition process and determine the AGO to be in substantial compliance and reject the protest</w:t>
      </w:r>
      <w:r>
        <w:rPr>
          <w:rFonts w:ascii="Times New Roman" w:eastAsia="Calibri" w:hAnsi="Times New Roman"/>
          <w:b w:val="0"/>
          <w:sz w:val="22"/>
          <w:szCs w:val="22"/>
          <w:lang w:bidi="en-US"/>
        </w:rPr>
        <w:t>.</w:t>
      </w:r>
    </w:p>
    <w:p w14:paraId="1A4437BC" w14:textId="77777777" w:rsidR="00700EC1" w:rsidRDefault="00700EC1" w:rsidP="000D60AD">
      <w:pPr>
        <w:pStyle w:val="ListParagraph"/>
        <w:widowControl w:val="0"/>
        <w:numPr>
          <w:ilvl w:val="1"/>
          <w:numId w:val="61"/>
        </w:numPr>
        <w:autoSpaceDE w:val="0"/>
        <w:autoSpaceDN w:val="0"/>
        <w:spacing w:before="120"/>
        <w:ind w:left="2160" w:right="36" w:hanging="540"/>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Find merit in the protest and provide options to the AGO, including correcting errors and reevaluating all proposals; reissuing the solicitation document; or making other findings and determining other courses of action as appropriate.</w:t>
      </w:r>
    </w:p>
    <w:p w14:paraId="7CF34028" w14:textId="0C6C47D8" w:rsidR="00700EC1" w:rsidRPr="000D60AD" w:rsidRDefault="00700EC1" w:rsidP="000D60AD">
      <w:pPr>
        <w:pStyle w:val="ListParagraph"/>
        <w:widowControl w:val="0"/>
        <w:numPr>
          <w:ilvl w:val="0"/>
          <w:numId w:val="61"/>
        </w:numPr>
        <w:autoSpaceDE w:val="0"/>
        <w:autoSpaceDN w:val="0"/>
        <w:spacing w:before="120"/>
        <w:ind w:left="1440" w:right="36"/>
        <w:rPr>
          <w:rFonts w:ascii="Times New Roman" w:eastAsia="Calibri" w:hAnsi="Times New Roman"/>
          <w:b w:val="0"/>
          <w:sz w:val="22"/>
          <w:szCs w:val="22"/>
          <w:lang w:bidi="en-US"/>
        </w:rPr>
      </w:pPr>
      <w:r w:rsidRPr="000D60AD">
        <w:rPr>
          <w:rFonts w:ascii="Times New Roman" w:eastAsia="Calibri" w:hAnsi="Times New Roman"/>
          <w:b w:val="0"/>
          <w:sz w:val="22"/>
          <w:szCs w:val="22"/>
          <w:lang w:bidi="en-US"/>
        </w:rPr>
        <w:t>After reviewing the protest and available facts, the AGO will issue</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a</w:t>
      </w:r>
      <w:r w:rsidRPr="000D60AD">
        <w:rPr>
          <w:rFonts w:ascii="Times New Roman" w:eastAsia="Calibri" w:hAnsi="Times New Roman"/>
          <w:b w:val="0"/>
          <w:spacing w:val="-11"/>
          <w:sz w:val="22"/>
          <w:szCs w:val="22"/>
          <w:lang w:bidi="en-US"/>
        </w:rPr>
        <w:t xml:space="preserve"> </w:t>
      </w:r>
      <w:r w:rsidRPr="000D60AD">
        <w:rPr>
          <w:rFonts w:ascii="Times New Roman" w:eastAsia="Calibri" w:hAnsi="Times New Roman"/>
          <w:b w:val="0"/>
          <w:sz w:val="22"/>
          <w:szCs w:val="22"/>
          <w:lang w:bidi="en-US"/>
        </w:rPr>
        <w:t>written</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response</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within</w:t>
      </w:r>
      <w:r w:rsidRPr="000D60AD">
        <w:rPr>
          <w:rFonts w:ascii="Times New Roman" w:eastAsia="Calibri" w:hAnsi="Times New Roman"/>
          <w:b w:val="0"/>
          <w:spacing w:val="-12"/>
          <w:sz w:val="22"/>
          <w:szCs w:val="22"/>
          <w:lang w:bidi="en-US"/>
        </w:rPr>
        <w:t xml:space="preserve"> </w:t>
      </w:r>
      <w:r w:rsidRPr="000D60AD">
        <w:rPr>
          <w:rFonts w:ascii="Times New Roman" w:eastAsia="Calibri" w:hAnsi="Times New Roman"/>
          <w:b w:val="0"/>
          <w:sz w:val="22"/>
          <w:szCs w:val="22"/>
          <w:lang w:bidi="en-US"/>
        </w:rPr>
        <w:t>ten</w:t>
      </w:r>
      <w:r w:rsidRPr="000D60AD">
        <w:rPr>
          <w:rFonts w:ascii="Times New Roman" w:eastAsia="Calibri" w:hAnsi="Times New Roman"/>
          <w:b w:val="0"/>
          <w:spacing w:val="-11"/>
          <w:sz w:val="22"/>
          <w:szCs w:val="22"/>
          <w:lang w:bidi="en-US"/>
        </w:rPr>
        <w:t xml:space="preserve"> </w:t>
      </w:r>
      <w:r w:rsidRPr="000D60AD">
        <w:rPr>
          <w:rFonts w:ascii="Times New Roman" w:eastAsia="Calibri" w:hAnsi="Times New Roman"/>
          <w:b w:val="0"/>
          <w:sz w:val="22"/>
          <w:szCs w:val="22"/>
          <w:lang w:bidi="en-US"/>
        </w:rPr>
        <w:t>(10)</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business</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days</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from</w:t>
      </w:r>
      <w:r w:rsidRPr="000D60AD">
        <w:rPr>
          <w:rFonts w:ascii="Times New Roman" w:eastAsia="Calibri" w:hAnsi="Times New Roman"/>
          <w:b w:val="0"/>
          <w:spacing w:val="-9"/>
          <w:sz w:val="22"/>
          <w:szCs w:val="22"/>
          <w:lang w:bidi="en-US"/>
        </w:rPr>
        <w:t xml:space="preserve"> </w:t>
      </w:r>
      <w:r w:rsidRPr="000D60AD">
        <w:rPr>
          <w:rFonts w:ascii="Times New Roman" w:eastAsia="Calibri" w:hAnsi="Times New Roman"/>
          <w:b w:val="0"/>
          <w:sz w:val="22"/>
          <w:szCs w:val="22"/>
          <w:lang w:bidi="en-US"/>
        </w:rPr>
        <w:t>receipt</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of</w:t>
      </w:r>
      <w:r w:rsidRPr="000D60AD">
        <w:rPr>
          <w:rFonts w:ascii="Times New Roman" w:eastAsia="Calibri" w:hAnsi="Times New Roman"/>
          <w:b w:val="0"/>
          <w:spacing w:val="-11"/>
          <w:sz w:val="22"/>
          <w:szCs w:val="22"/>
          <w:lang w:bidi="en-US"/>
        </w:rPr>
        <w:t xml:space="preserve"> </w:t>
      </w:r>
      <w:r w:rsidRPr="000D60AD">
        <w:rPr>
          <w:rFonts w:ascii="Times New Roman" w:eastAsia="Calibri" w:hAnsi="Times New Roman"/>
          <w:b w:val="0"/>
          <w:sz w:val="22"/>
          <w:szCs w:val="22"/>
          <w:lang w:bidi="en-US"/>
        </w:rPr>
        <w:t>the</w:t>
      </w:r>
      <w:r w:rsidRPr="000D60AD">
        <w:rPr>
          <w:rFonts w:ascii="Times New Roman" w:eastAsia="Calibri" w:hAnsi="Times New Roman"/>
          <w:b w:val="0"/>
          <w:spacing w:val="-10"/>
          <w:sz w:val="22"/>
          <w:szCs w:val="22"/>
          <w:lang w:bidi="en-US"/>
        </w:rPr>
        <w:t xml:space="preserve"> </w:t>
      </w:r>
      <w:r w:rsidRPr="000D60AD">
        <w:rPr>
          <w:rFonts w:ascii="Times New Roman" w:eastAsia="Calibri" w:hAnsi="Times New Roman"/>
          <w:b w:val="0"/>
          <w:sz w:val="22"/>
          <w:szCs w:val="22"/>
          <w:lang w:bidi="en-US"/>
        </w:rPr>
        <w:t>protest, unless additional time is</w:t>
      </w:r>
      <w:r w:rsidRPr="000D60AD">
        <w:rPr>
          <w:rFonts w:ascii="Times New Roman" w:eastAsia="Calibri" w:hAnsi="Times New Roman"/>
          <w:b w:val="0"/>
          <w:spacing w:val="-3"/>
          <w:sz w:val="22"/>
          <w:szCs w:val="22"/>
          <w:lang w:bidi="en-US"/>
        </w:rPr>
        <w:t xml:space="preserve"> </w:t>
      </w:r>
      <w:r w:rsidRPr="000D60AD">
        <w:rPr>
          <w:rFonts w:ascii="Times New Roman" w:eastAsia="Calibri" w:hAnsi="Times New Roman"/>
          <w:b w:val="0"/>
          <w:sz w:val="22"/>
          <w:szCs w:val="22"/>
          <w:lang w:bidi="en-US"/>
        </w:rPr>
        <w:t>needed.</w:t>
      </w:r>
    </w:p>
    <w:p w14:paraId="1AF13FDC" w14:textId="64D7DC5B" w:rsidR="00700EC1" w:rsidRDefault="00700EC1" w:rsidP="0071578A">
      <w:pPr>
        <w:widowControl w:val="0"/>
        <w:autoSpaceDE w:val="0"/>
        <w:autoSpaceDN w:val="0"/>
        <w:spacing w:before="120" w:after="240"/>
        <w:ind w:right="36"/>
        <w:rPr>
          <w:rFonts w:ascii="Times New Roman" w:eastAsia="Calibri" w:hAnsi="Times New Roman"/>
          <w:b w:val="0"/>
          <w:sz w:val="22"/>
          <w:szCs w:val="22"/>
          <w:lang w:bidi="en-US"/>
        </w:rPr>
      </w:pPr>
      <w:r w:rsidRPr="00700EC1">
        <w:rPr>
          <w:rFonts w:ascii="Times New Roman" w:eastAsia="Calibri" w:hAnsi="Times New Roman"/>
          <w:b w:val="0"/>
          <w:sz w:val="22"/>
          <w:szCs w:val="22"/>
          <w:lang w:bidi="en-US"/>
        </w:rPr>
        <w:t>If the AGO determines that the protest is without merit, the AGO will enter into a contract with the ASB</w:t>
      </w:r>
      <w:r w:rsidR="00F83F18">
        <w:rPr>
          <w:rFonts w:ascii="Times New Roman" w:eastAsia="Calibri" w:hAnsi="Times New Roman"/>
          <w:b w:val="0"/>
          <w:sz w:val="22"/>
          <w:szCs w:val="22"/>
          <w:lang w:bidi="en-US"/>
        </w:rPr>
        <w:t xml:space="preserve">. </w:t>
      </w:r>
      <w:r w:rsidRPr="00700EC1">
        <w:rPr>
          <w:rFonts w:ascii="Times New Roman" w:eastAsia="Calibri" w:hAnsi="Times New Roman"/>
          <w:b w:val="0"/>
          <w:sz w:val="22"/>
          <w:szCs w:val="22"/>
          <w:lang w:bidi="en-US"/>
        </w:rPr>
        <w:t>If the protest is determined to have merit, one of the alternatives noted in the preceding paragraph will be taken.</w:t>
      </w:r>
    </w:p>
    <w:p w14:paraId="6E92B24F" w14:textId="7B2EF665" w:rsidR="00700EC1" w:rsidRDefault="00700EC1" w:rsidP="0071578A">
      <w:pPr>
        <w:widowControl w:val="0"/>
        <w:autoSpaceDE w:val="0"/>
        <w:autoSpaceDN w:val="0"/>
        <w:spacing w:before="120"/>
        <w:ind w:left="1440" w:right="36" w:hanging="1440"/>
        <w:rPr>
          <w:rFonts w:ascii="Times New Roman" w:eastAsia="Calibri" w:hAnsi="Times New Roman"/>
          <w:sz w:val="22"/>
          <w:szCs w:val="22"/>
          <w:lang w:bidi="en-US"/>
        </w:rPr>
      </w:pPr>
      <w:r w:rsidRPr="000D60AD">
        <w:rPr>
          <w:rFonts w:ascii="Times New Roman" w:eastAsia="Calibri" w:hAnsi="Times New Roman"/>
          <w:sz w:val="22"/>
          <w:szCs w:val="22"/>
          <w:lang w:bidi="en-US"/>
        </w:rPr>
        <w:t>5.</w:t>
      </w:r>
      <w:r w:rsidR="00FA160C" w:rsidRPr="000D60AD">
        <w:rPr>
          <w:rFonts w:ascii="Times New Roman" w:eastAsia="Calibri" w:hAnsi="Times New Roman"/>
          <w:sz w:val="22"/>
          <w:szCs w:val="22"/>
          <w:lang w:bidi="en-US"/>
        </w:rPr>
        <w:t>4</w:t>
      </w:r>
      <w:r w:rsidR="00FA160C" w:rsidRPr="000D60AD">
        <w:rPr>
          <w:rFonts w:ascii="Times New Roman" w:eastAsia="Calibri" w:hAnsi="Times New Roman"/>
          <w:sz w:val="22"/>
          <w:szCs w:val="22"/>
          <w:lang w:bidi="en-US"/>
        </w:rPr>
        <w:tab/>
        <w:t>COMMUNICATION REGARDING COMPLAINTS, DEBRIEFS AND PROTESTS</w:t>
      </w:r>
    </w:p>
    <w:p w14:paraId="53AF8158" w14:textId="77777777" w:rsidR="00FA160C" w:rsidRPr="000D60AD" w:rsidRDefault="00FA160C" w:rsidP="000D60AD">
      <w:pPr>
        <w:widowControl w:val="0"/>
        <w:tabs>
          <w:tab w:val="left" w:pos="900"/>
        </w:tabs>
        <w:autoSpaceDE w:val="0"/>
        <w:autoSpaceDN w:val="0"/>
        <w:ind w:left="360" w:right="36"/>
        <w:rPr>
          <w:rFonts w:ascii="Times New Roman" w:eastAsia="Calibri" w:hAnsi="Times New Roman"/>
          <w:sz w:val="22"/>
          <w:szCs w:val="22"/>
          <w:lang w:bidi="en-US"/>
        </w:rPr>
      </w:pPr>
    </w:p>
    <w:p w14:paraId="65ED8EDF" w14:textId="24455E65" w:rsidR="003A2C1B" w:rsidRPr="003A2C1B" w:rsidRDefault="00FA160C" w:rsidP="000D60AD">
      <w:pPr>
        <w:widowControl w:val="0"/>
        <w:autoSpaceDE w:val="0"/>
        <w:autoSpaceDN w:val="0"/>
        <w:ind w:right="36"/>
        <w:rPr>
          <w:rFonts w:eastAsia="Calibri" w:cs="Arial"/>
          <w:b w:val="0"/>
          <w:sz w:val="22"/>
          <w:szCs w:val="22"/>
          <w:lang w:bidi="en-US"/>
        </w:rPr>
      </w:pPr>
      <w:r w:rsidRPr="00FA160C">
        <w:rPr>
          <w:rFonts w:ascii="Times New Roman" w:eastAsia="Calibri" w:hAnsi="Times New Roman"/>
          <w:b w:val="0"/>
          <w:sz w:val="22"/>
          <w:szCs w:val="22"/>
          <w:lang w:bidi="en-US"/>
        </w:rPr>
        <w:t xml:space="preserve">All communications about this </w:t>
      </w:r>
      <w:r w:rsidR="002A60F1">
        <w:rPr>
          <w:rFonts w:ascii="Times New Roman" w:eastAsia="Calibri" w:hAnsi="Times New Roman"/>
          <w:b w:val="0"/>
          <w:sz w:val="22"/>
          <w:szCs w:val="22"/>
          <w:lang w:bidi="en-US"/>
        </w:rPr>
        <w:t>RFP</w:t>
      </w:r>
      <w:r w:rsidRPr="00FA160C">
        <w:rPr>
          <w:rFonts w:ascii="Times New Roman" w:eastAsia="Calibri" w:hAnsi="Times New Roman"/>
          <w:b w:val="0"/>
          <w:sz w:val="22"/>
          <w:szCs w:val="22"/>
          <w:lang w:bidi="en-US"/>
        </w:rPr>
        <w:t xml:space="preserve">, including complaints, debriefs, and protests, must be addressed to the </w:t>
      </w:r>
      <w:r w:rsidR="002A60F1">
        <w:rPr>
          <w:rFonts w:ascii="Times New Roman" w:eastAsia="Calibri" w:hAnsi="Times New Roman"/>
          <w:b w:val="0"/>
          <w:sz w:val="22"/>
          <w:szCs w:val="22"/>
          <w:lang w:bidi="en-US"/>
        </w:rPr>
        <w:t>RFP</w:t>
      </w:r>
      <w:r w:rsidRPr="00FA160C">
        <w:rPr>
          <w:rFonts w:ascii="Times New Roman" w:eastAsia="Calibri" w:hAnsi="Times New Roman"/>
          <w:b w:val="0"/>
          <w:sz w:val="22"/>
          <w:szCs w:val="22"/>
          <w:lang w:bidi="en-US"/>
        </w:rPr>
        <w:t xml:space="preserve"> Coordinator, in writing, at the email addresses listed </w:t>
      </w:r>
      <w:r w:rsidR="009A7093">
        <w:rPr>
          <w:rFonts w:ascii="Times New Roman" w:eastAsia="Calibri" w:hAnsi="Times New Roman"/>
          <w:b w:val="0"/>
          <w:sz w:val="22"/>
          <w:szCs w:val="22"/>
          <w:lang w:bidi="en-US"/>
        </w:rPr>
        <w:t>in Section 2.1</w:t>
      </w:r>
      <w:r w:rsidRPr="00FA160C">
        <w:rPr>
          <w:rFonts w:ascii="Times New Roman" w:eastAsia="Calibri" w:hAnsi="Times New Roman"/>
          <w:b w:val="0"/>
          <w:sz w:val="22"/>
          <w:szCs w:val="22"/>
          <w:lang w:bidi="en-US"/>
        </w:rPr>
        <w:t xml:space="preserve"> of this </w:t>
      </w:r>
      <w:r w:rsidR="002A60F1">
        <w:rPr>
          <w:rFonts w:ascii="Times New Roman" w:eastAsia="Calibri" w:hAnsi="Times New Roman"/>
          <w:b w:val="0"/>
          <w:sz w:val="22"/>
          <w:szCs w:val="22"/>
          <w:lang w:bidi="en-US"/>
        </w:rPr>
        <w:t>RFP</w:t>
      </w:r>
      <w:r w:rsidRPr="00FA160C">
        <w:rPr>
          <w:rFonts w:ascii="Arial" w:eastAsia="Calibri" w:hAnsi="Arial" w:cs="Arial"/>
          <w:b w:val="0"/>
          <w:sz w:val="22"/>
          <w:szCs w:val="22"/>
          <w:lang w:bidi="en-US"/>
        </w:rPr>
        <w:t>.</w:t>
      </w:r>
    </w:p>
    <w:p w14:paraId="53563DB9" w14:textId="23B2BCE5" w:rsidR="009A7093" w:rsidRPr="00B969BA" w:rsidRDefault="009A7093" w:rsidP="009A709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tabs>
          <w:tab w:val="left" w:pos="720"/>
        </w:tabs>
        <w:spacing w:after="0"/>
        <w:jc w:val="center"/>
        <w:rPr>
          <w:rFonts w:ascii="Times New Roman" w:hAnsi="Times New Roman"/>
          <w:i/>
          <w:sz w:val="22"/>
          <w:szCs w:val="22"/>
        </w:rPr>
      </w:pPr>
      <w:bookmarkStart w:id="45" w:name="_Toc103598369"/>
      <w:r>
        <w:rPr>
          <w:rFonts w:ascii="Times New Roman" w:hAnsi="Times New Roman"/>
          <w:i/>
          <w:sz w:val="22"/>
          <w:szCs w:val="22"/>
        </w:rPr>
        <w:t xml:space="preserve">SECTION VI – </w:t>
      </w:r>
      <w:r w:rsidR="002A60F1">
        <w:rPr>
          <w:rFonts w:ascii="Times New Roman" w:hAnsi="Times New Roman"/>
          <w:i/>
          <w:sz w:val="22"/>
          <w:szCs w:val="22"/>
        </w:rPr>
        <w:t>RFP</w:t>
      </w:r>
      <w:r>
        <w:rPr>
          <w:rFonts w:ascii="Times New Roman" w:hAnsi="Times New Roman"/>
          <w:i/>
          <w:sz w:val="22"/>
          <w:szCs w:val="22"/>
        </w:rPr>
        <w:t xml:space="preserve"> ATTACHMENTS</w:t>
      </w:r>
      <w:bookmarkEnd w:id="45"/>
    </w:p>
    <w:p w14:paraId="03BA9E8F" w14:textId="77777777" w:rsidR="00340C82" w:rsidRPr="00340C82" w:rsidRDefault="00340C82" w:rsidP="00340C82">
      <w:pPr>
        <w:rPr>
          <w:rFonts w:ascii="Times New Roman" w:hAnsi="Times New Roman"/>
          <w:i/>
          <w:sz w:val="22"/>
          <w:szCs w:val="22"/>
          <w:highlight w:val="yellow"/>
        </w:rPr>
      </w:pPr>
    </w:p>
    <w:tbl>
      <w:tblPr>
        <w:tblStyle w:val="TableGrid"/>
        <w:tblW w:w="0" w:type="auto"/>
        <w:jc w:val="center"/>
        <w:tblLook w:val="04A0" w:firstRow="1" w:lastRow="0" w:firstColumn="1" w:lastColumn="0" w:noHBand="0" w:noVBand="1"/>
      </w:tblPr>
      <w:tblGrid>
        <w:gridCol w:w="5665"/>
        <w:gridCol w:w="3685"/>
      </w:tblGrid>
      <w:tr w:rsidR="00B343C4" w:rsidRPr="00BE0666" w14:paraId="084C1639" w14:textId="77777777" w:rsidTr="003A2C1B">
        <w:trPr>
          <w:trHeight w:val="710"/>
          <w:jc w:val="center"/>
        </w:trPr>
        <w:tc>
          <w:tcPr>
            <w:tcW w:w="5665" w:type="dxa"/>
          </w:tcPr>
          <w:p w14:paraId="5562846C" w14:textId="0462D7EB" w:rsidR="00B343C4" w:rsidRDefault="00DF0E1E" w:rsidP="00B61FDE">
            <w:pPr>
              <w:rPr>
                <w:rFonts w:ascii="Times New Roman" w:hAnsi="Times New Roman"/>
                <w:i/>
                <w:sz w:val="20"/>
              </w:rPr>
            </w:pPr>
            <w:r>
              <w:rPr>
                <w:rFonts w:ascii="Times New Roman" w:hAnsi="Times New Roman"/>
                <w:i/>
                <w:sz w:val="20"/>
              </w:rPr>
              <w:t xml:space="preserve">Attachment </w:t>
            </w:r>
            <w:r w:rsidR="009A7093">
              <w:rPr>
                <w:rFonts w:ascii="Times New Roman" w:hAnsi="Times New Roman"/>
                <w:i/>
                <w:sz w:val="20"/>
              </w:rPr>
              <w:t xml:space="preserve">A </w:t>
            </w:r>
            <w:r w:rsidR="00B343C4">
              <w:rPr>
                <w:rFonts w:ascii="Times New Roman" w:hAnsi="Times New Roman"/>
                <w:i/>
                <w:sz w:val="20"/>
              </w:rPr>
              <w:t xml:space="preserve"> – Insurance Requirements</w:t>
            </w:r>
          </w:p>
        </w:tc>
        <w:bookmarkStart w:id="46" w:name="_MON_1680444655"/>
        <w:bookmarkEnd w:id="46"/>
        <w:tc>
          <w:tcPr>
            <w:tcW w:w="3685" w:type="dxa"/>
          </w:tcPr>
          <w:p w14:paraId="3F7F0E15" w14:textId="497EC63A" w:rsidR="00B343C4" w:rsidRDefault="00E939A7" w:rsidP="00B61FDE">
            <w:pPr>
              <w:jc w:val="center"/>
              <w:rPr>
                <w:rFonts w:ascii="Times New Roman" w:hAnsi="Times New Roman"/>
                <w:b w:val="0"/>
              </w:rPr>
            </w:pPr>
            <w:r>
              <w:rPr>
                <w:rFonts w:ascii="Times New Roman" w:hAnsi="Times New Roman"/>
                <w:b w:val="0"/>
              </w:rPr>
              <w:object w:dxaOrig="1544" w:dyaOrig="998" w14:anchorId="0418E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6.75pt;height:49.6pt" o:ole="">
                  <v:imagedata r:id="rId38" o:title=""/>
                </v:shape>
                <o:OLEObject Type="Embed" ProgID="Word.Document.12" ShapeID="_x0000_i1041" DrawAspect="Icon" ObjectID="_1716126958" r:id="rId39">
                  <o:FieldCodes>\s</o:FieldCodes>
                </o:OLEObject>
              </w:object>
            </w:r>
          </w:p>
        </w:tc>
      </w:tr>
      <w:tr w:rsidR="00B343C4" w:rsidRPr="00BE0666" w14:paraId="11B7618E" w14:textId="77777777" w:rsidTr="008D74A5">
        <w:trPr>
          <w:jc w:val="center"/>
        </w:trPr>
        <w:tc>
          <w:tcPr>
            <w:tcW w:w="5665" w:type="dxa"/>
          </w:tcPr>
          <w:p w14:paraId="1EC93C37" w14:textId="5F01F656" w:rsidR="00B343C4" w:rsidRDefault="00DF0E1E" w:rsidP="00B61FDE">
            <w:pPr>
              <w:rPr>
                <w:rFonts w:ascii="Times New Roman" w:hAnsi="Times New Roman"/>
                <w:i/>
                <w:sz w:val="20"/>
              </w:rPr>
            </w:pPr>
            <w:r>
              <w:rPr>
                <w:rFonts w:ascii="Times New Roman" w:hAnsi="Times New Roman"/>
                <w:i/>
                <w:sz w:val="20"/>
              </w:rPr>
              <w:t xml:space="preserve">Attachment </w:t>
            </w:r>
            <w:r w:rsidR="009A7093">
              <w:rPr>
                <w:rFonts w:ascii="Times New Roman" w:hAnsi="Times New Roman"/>
                <w:i/>
                <w:sz w:val="20"/>
              </w:rPr>
              <w:t xml:space="preserve">B </w:t>
            </w:r>
            <w:r w:rsidR="00B343C4">
              <w:rPr>
                <w:rFonts w:ascii="Times New Roman" w:hAnsi="Times New Roman"/>
                <w:i/>
                <w:sz w:val="20"/>
              </w:rPr>
              <w:t xml:space="preserve"> – Offer, Certifications and Assurances</w:t>
            </w:r>
          </w:p>
        </w:tc>
        <w:bookmarkStart w:id="47" w:name="_MON_1676715948"/>
        <w:bookmarkEnd w:id="47"/>
        <w:tc>
          <w:tcPr>
            <w:tcW w:w="3685" w:type="dxa"/>
          </w:tcPr>
          <w:p w14:paraId="2917D0F0" w14:textId="65060F16" w:rsidR="00B343C4" w:rsidRDefault="00612EAC" w:rsidP="00B61FDE">
            <w:pPr>
              <w:jc w:val="center"/>
              <w:rPr>
                <w:rFonts w:ascii="Times New Roman" w:hAnsi="Times New Roman"/>
                <w:b w:val="0"/>
              </w:rPr>
            </w:pPr>
            <w:r w:rsidRPr="00BE0666">
              <w:rPr>
                <w:rFonts w:ascii="Times New Roman" w:hAnsi="Times New Roman"/>
                <w:b w:val="0"/>
              </w:rPr>
              <w:object w:dxaOrig="1544" w:dyaOrig="998" w14:anchorId="52CC00BD">
                <v:shape id="_x0000_i1026" type="#_x0000_t75" style="width:76.75pt;height:50.25pt" o:ole="">
                  <v:imagedata r:id="rId40" o:title=""/>
                </v:shape>
                <o:OLEObject Type="Embed" ProgID="Word.Document.12" ShapeID="_x0000_i1026" DrawAspect="Icon" ObjectID="_1716126959" r:id="rId41">
                  <o:FieldCodes>\s</o:FieldCodes>
                </o:OLEObject>
              </w:object>
            </w:r>
          </w:p>
        </w:tc>
      </w:tr>
      <w:tr w:rsidR="0096148D" w:rsidRPr="00BE0666" w14:paraId="74A2F7CC" w14:textId="77777777" w:rsidTr="008D74A5">
        <w:trPr>
          <w:jc w:val="center"/>
        </w:trPr>
        <w:tc>
          <w:tcPr>
            <w:tcW w:w="5665" w:type="dxa"/>
          </w:tcPr>
          <w:p w14:paraId="355111E9" w14:textId="69542246" w:rsidR="0096148D" w:rsidRDefault="0096148D" w:rsidP="00B61FDE">
            <w:pPr>
              <w:rPr>
                <w:rFonts w:ascii="Times New Roman" w:hAnsi="Times New Roman"/>
                <w:i/>
                <w:sz w:val="20"/>
              </w:rPr>
            </w:pPr>
            <w:r>
              <w:rPr>
                <w:rFonts w:ascii="Times New Roman" w:hAnsi="Times New Roman"/>
                <w:i/>
                <w:sz w:val="20"/>
              </w:rPr>
              <w:t xml:space="preserve">Attachment </w:t>
            </w:r>
            <w:r w:rsidR="009A7093">
              <w:rPr>
                <w:rFonts w:ascii="Times New Roman" w:hAnsi="Times New Roman"/>
                <w:i/>
                <w:sz w:val="20"/>
              </w:rPr>
              <w:t>C</w:t>
            </w:r>
            <w:r>
              <w:rPr>
                <w:rFonts w:ascii="Times New Roman" w:hAnsi="Times New Roman"/>
                <w:i/>
                <w:sz w:val="20"/>
              </w:rPr>
              <w:t xml:space="preserve"> – Wage Theft Certification</w:t>
            </w:r>
          </w:p>
        </w:tc>
        <w:bookmarkStart w:id="48" w:name="_MON_1680500595"/>
        <w:bookmarkEnd w:id="48"/>
        <w:tc>
          <w:tcPr>
            <w:tcW w:w="3685" w:type="dxa"/>
          </w:tcPr>
          <w:p w14:paraId="0228DC95" w14:textId="38D9D042" w:rsidR="0096148D" w:rsidRDefault="00E939A7" w:rsidP="00B61FDE">
            <w:pPr>
              <w:jc w:val="center"/>
              <w:rPr>
                <w:rFonts w:ascii="Times New Roman" w:hAnsi="Times New Roman"/>
                <w:b w:val="0"/>
              </w:rPr>
            </w:pPr>
            <w:r>
              <w:rPr>
                <w:rFonts w:ascii="Times New Roman" w:hAnsi="Times New Roman"/>
                <w:b w:val="0"/>
              </w:rPr>
              <w:object w:dxaOrig="1544" w:dyaOrig="998" w14:anchorId="51703FB0">
                <v:shape id="_x0000_i1027" type="#_x0000_t75" style="width:76.75pt;height:49.6pt" o:ole="">
                  <v:imagedata r:id="rId42" o:title=""/>
                </v:shape>
                <o:OLEObject Type="Embed" ProgID="Word.Document.12" ShapeID="_x0000_i1027" DrawAspect="Icon" ObjectID="_1716126960" r:id="rId43">
                  <o:FieldCodes>\s</o:FieldCodes>
                </o:OLEObject>
              </w:object>
            </w:r>
          </w:p>
        </w:tc>
      </w:tr>
      <w:tr w:rsidR="00816A28" w:rsidRPr="00BE0666" w14:paraId="050166C9" w14:textId="77777777" w:rsidTr="008D74A5">
        <w:trPr>
          <w:jc w:val="center"/>
        </w:trPr>
        <w:tc>
          <w:tcPr>
            <w:tcW w:w="5665" w:type="dxa"/>
          </w:tcPr>
          <w:p w14:paraId="7C7A8DEA" w14:textId="5BB3B9E2" w:rsidR="00816A28" w:rsidRDefault="0096148D" w:rsidP="00B61FDE">
            <w:pPr>
              <w:rPr>
                <w:rFonts w:ascii="Times New Roman" w:hAnsi="Times New Roman"/>
                <w:i/>
                <w:sz w:val="20"/>
              </w:rPr>
            </w:pPr>
            <w:r>
              <w:rPr>
                <w:rFonts w:ascii="Times New Roman" w:hAnsi="Times New Roman"/>
                <w:i/>
                <w:sz w:val="20"/>
              </w:rPr>
              <w:lastRenderedPageBreak/>
              <w:t xml:space="preserve">Attachment </w:t>
            </w:r>
            <w:r w:rsidR="009A7093">
              <w:rPr>
                <w:rFonts w:ascii="Times New Roman" w:hAnsi="Times New Roman"/>
                <w:i/>
                <w:sz w:val="20"/>
              </w:rPr>
              <w:t>D</w:t>
            </w:r>
            <w:r w:rsidR="00816A28">
              <w:rPr>
                <w:rFonts w:ascii="Times New Roman" w:hAnsi="Times New Roman"/>
                <w:i/>
                <w:sz w:val="20"/>
              </w:rPr>
              <w:t xml:space="preserve"> -</w:t>
            </w:r>
            <w:r w:rsidR="00816A28" w:rsidRPr="00816A28">
              <w:rPr>
                <w:rFonts w:ascii="Times New Roman" w:hAnsi="Times New Roman"/>
                <w:i/>
                <w:sz w:val="18"/>
              </w:rPr>
              <w:t xml:space="preserve"> </w:t>
            </w:r>
            <w:r w:rsidR="00816A28" w:rsidRPr="00816A28">
              <w:rPr>
                <w:rFonts w:ascii="Times New Roman" w:hAnsi="Times New Roman"/>
                <w:i/>
                <w:iCs/>
                <w:sz w:val="20"/>
                <w:szCs w:val="22"/>
              </w:rPr>
              <w:t>Contractor Certification for Executive Order 18-03 – Workers’ Rights</w:t>
            </w:r>
          </w:p>
        </w:tc>
        <w:bookmarkStart w:id="49" w:name="_MON_1676714239"/>
        <w:bookmarkEnd w:id="49"/>
        <w:tc>
          <w:tcPr>
            <w:tcW w:w="3685" w:type="dxa"/>
          </w:tcPr>
          <w:p w14:paraId="04A33A54" w14:textId="5FA32523" w:rsidR="00816A28" w:rsidRDefault="00E939A7" w:rsidP="00B61FDE">
            <w:pPr>
              <w:jc w:val="center"/>
              <w:rPr>
                <w:rFonts w:ascii="Times New Roman" w:hAnsi="Times New Roman"/>
                <w:b w:val="0"/>
              </w:rPr>
            </w:pPr>
            <w:r w:rsidRPr="00BE0666">
              <w:rPr>
                <w:rFonts w:ascii="Times New Roman" w:hAnsi="Times New Roman"/>
                <w:b w:val="0"/>
              </w:rPr>
              <w:object w:dxaOrig="1544" w:dyaOrig="998" w14:anchorId="7391AB61">
                <v:shape id="_x0000_i1028" type="#_x0000_t75" style="width:76.75pt;height:49.6pt" o:ole="">
                  <v:imagedata r:id="rId44" o:title=""/>
                </v:shape>
                <o:OLEObject Type="Embed" ProgID="Word.Document.12" ShapeID="_x0000_i1028" DrawAspect="Icon" ObjectID="_1716126961" r:id="rId45">
                  <o:FieldCodes>\s</o:FieldCodes>
                </o:OLEObject>
              </w:object>
            </w:r>
          </w:p>
        </w:tc>
      </w:tr>
      <w:tr w:rsidR="00816A28" w:rsidRPr="00BE0666" w14:paraId="65E09348" w14:textId="77777777" w:rsidTr="008D74A5">
        <w:trPr>
          <w:jc w:val="center"/>
        </w:trPr>
        <w:tc>
          <w:tcPr>
            <w:tcW w:w="5665" w:type="dxa"/>
          </w:tcPr>
          <w:p w14:paraId="6C347772" w14:textId="18EF06DE" w:rsidR="00816A28" w:rsidRDefault="0096148D" w:rsidP="00B61FDE">
            <w:pPr>
              <w:rPr>
                <w:rFonts w:ascii="Times New Roman" w:hAnsi="Times New Roman"/>
                <w:i/>
                <w:sz w:val="20"/>
              </w:rPr>
            </w:pPr>
            <w:r>
              <w:rPr>
                <w:rFonts w:ascii="Times New Roman" w:hAnsi="Times New Roman"/>
                <w:i/>
                <w:sz w:val="20"/>
              </w:rPr>
              <w:t xml:space="preserve">Attachment </w:t>
            </w:r>
            <w:r w:rsidR="009A7093">
              <w:rPr>
                <w:rFonts w:ascii="Times New Roman" w:hAnsi="Times New Roman"/>
                <w:i/>
                <w:sz w:val="20"/>
              </w:rPr>
              <w:t>E</w:t>
            </w:r>
            <w:r w:rsidR="00816A28">
              <w:rPr>
                <w:rFonts w:ascii="Times New Roman" w:hAnsi="Times New Roman"/>
                <w:i/>
                <w:sz w:val="20"/>
              </w:rPr>
              <w:t xml:space="preserve"> – Sample Contract</w:t>
            </w:r>
          </w:p>
        </w:tc>
        <w:bookmarkStart w:id="50" w:name="_GoBack"/>
        <w:bookmarkStart w:id="51" w:name="_MON_1715610263"/>
        <w:bookmarkEnd w:id="51"/>
        <w:tc>
          <w:tcPr>
            <w:tcW w:w="3685" w:type="dxa"/>
          </w:tcPr>
          <w:p w14:paraId="33D74E38" w14:textId="6E0A9682" w:rsidR="00816A28" w:rsidRDefault="00E939A7" w:rsidP="00B61FDE">
            <w:pPr>
              <w:jc w:val="center"/>
              <w:rPr>
                <w:rFonts w:ascii="Times New Roman" w:hAnsi="Times New Roman"/>
                <w:b w:val="0"/>
              </w:rPr>
            </w:pPr>
            <w:r>
              <w:rPr>
                <w:rFonts w:ascii="Times New Roman" w:hAnsi="Times New Roman"/>
                <w:b w:val="0"/>
              </w:rPr>
              <w:object w:dxaOrig="1544" w:dyaOrig="998" w14:anchorId="2F32E27B">
                <v:shape id="_x0000_i1029" type="#_x0000_t75" style="width:76.75pt;height:49.6pt" o:ole="">
                  <v:imagedata r:id="rId46" o:title=""/>
                </v:shape>
                <o:OLEObject Type="Embed" ProgID="Word.Template.12" ShapeID="_x0000_i1029" DrawAspect="Icon" ObjectID="_1716126962" r:id="rId47"/>
              </w:object>
            </w:r>
            <w:bookmarkEnd w:id="50"/>
          </w:p>
        </w:tc>
      </w:tr>
    </w:tbl>
    <w:p w14:paraId="6CF69868" w14:textId="2614A026" w:rsidR="00E939A7" w:rsidRDefault="00E939A7" w:rsidP="00063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val="0"/>
        </w:rPr>
      </w:pPr>
    </w:p>
    <w:p w14:paraId="72F03F95" w14:textId="169EC1BB" w:rsidR="009C4E57" w:rsidRPr="00E939A7" w:rsidRDefault="009C4E57" w:rsidP="00E939A7">
      <w:pPr>
        <w:tabs>
          <w:tab w:val="left" w:pos="1739"/>
        </w:tabs>
        <w:rPr>
          <w:rFonts w:ascii="Times New Roman" w:hAnsi="Times New Roman"/>
        </w:rPr>
      </w:pPr>
    </w:p>
    <w:sectPr w:rsidR="009C4E57" w:rsidRPr="00E939A7" w:rsidSect="004E2ECD">
      <w:headerReference w:type="default" r:id="rId48"/>
      <w:footerReference w:type="even" r:id="rId49"/>
      <w:footerReference w:type="first" r:id="rId50"/>
      <w:pgSz w:w="12240" w:h="15840" w:code="1"/>
      <w:pgMar w:top="1080" w:right="990" w:bottom="1008" w:left="990" w:header="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6DF41" w14:textId="77777777" w:rsidR="003A2C1B" w:rsidRDefault="003A2C1B">
      <w:r>
        <w:separator/>
      </w:r>
    </w:p>
  </w:endnote>
  <w:endnote w:type="continuationSeparator" w:id="0">
    <w:p w14:paraId="2FE87BFD" w14:textId="77777777" w:rsidR="003A2C1B" w:rsidRDefault="003A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E848" w14:textId="0082D936" w:rsidR="003A2C1B" w:rsidRPr="00455B70" w:rsidRDefault="003A2C1B" w:rsidP="00CC3323">
    <w:pPr>
      <w:pBdr>
        <w:top w:val="single" w:sz="4" w:space="1" w:color="auto"/>
      </w:pBdr>
      <w:tabs>
        <w:tab w:val="center" w:pos="5130"/>
        <w:tab w:val="right" w:pos="10260"/>
      </w:tabs>
      <w:spacing w:before="120"/>
      <w:rPr>
        <w:rFonts w:ascii="Times New Roman" w:hAnsi="Times New Roman"/>
        <w:b w:val="0"/>
        <w:sz w:val="16"/>
        <w:szCs w:val="16"/>
      </w:rPr>
    </w:pPr>
    <w:r w:rsidRPr="009C598C">
      <w:rPr>
        <w:rFonts w:ascii="Times New Roman" w:hAnsi="Times New Roman"/>
        <w:b w:val="0"/>
        <w:sz w:val="16"/>
        <w:szCs w:val="16"/>
      </w:rPr>
      <w:t>Office of the Attorney General (AGO)</w:t>
    </w:r>
    <w:r w:rsidRPr="009C598C">
      <w:rPr>
        <w:rFonts w:ascii="Times New Roman" w:hAnsi="Times New Roman"/>
        <w:b w:val="0"/>
        <w:sz w:val="16"/>
        <w:szCs w:val="16"/>
      </w:rPr>
      <w:tab/>
      <w:t xml:space="preserve">Page </w:t>
    </w:r>
    <w:r w:rsidRPr="009C598C">
      <w:rPr>
        <w:rFonts w:ascii="Times New Roman" w:hAnsi="Times New Roman"/>
        <w:sz w:val="16"/>
        <w:szCs w:val="16"/>
      </w:rPr>
      <w:fldChar w:fldCharType="begin"/>
    </w:r>
    <w:r w:rsidRPr="009C598C">
      <w:rPr>
        <w:rFonts w:ascii="Times New Roman" w:hAnsi="Times New Roman"/>
        <w:sz w:val="16"/>
        <w:szCs w:val="16"/>
      </w:rPr>
      <w:instrText xml:space="preserve"> PAGE </w:instrText>
    </w:r>
    <w:r w:rsidRPr="009C598C">
      <w:rPr>
        <w:rFonts w:ascii="Times New Roman" w:hAnsi="Times New Roman"/>
        <w:sz w:val="16"/>
        <w:szCs w:val="16"/>
      </w:rPr>
      <w:fldChar w:fldCharType="separate"/>
    </w:r>
    <w:r w:rsidR="007B531E">
      <w:rPr>
        <w:rFonts w:ascii="Times New Roman" w:hAnsi="Times New Roman"/>
        <w:noProof/>
        <w:sz w:val="16"/>
        <w:szCs w:val="16"/>
      </w:rPr>
      <w:t>18</w:t>
    </w:r>
    <w:r w:rsidRPr="009C598C">
      <w:rPr>
        <w:rFonts w:ascii="Times New Roman" w:hAnsi="Times New Roman"/>
        <w:sz w:val="16"/>
        <w:szCs w:val="16"/>
      </w:rPr>
      <w:fldChar w:fldCharType="end"/>
    </w:r>
    <w:r w:rsidRPr="009C598C">
      <w:rPr>
        <w:rFonts w:ascii="Times New Roman" w:hAnsi="Times New Roman"/>
        <w:b w:val="0"/>
        <w:sz w:val="16"/>
        <w:szCs w:val="16"/>
      </w:rPr>
      <w:t xml:space="preserve"> of </w:t>
    </w:r>
    <w:r w:rsidRPr="009C598C">
      <w:rPr>
        <w:rFonts w:ascii="Times New Roman" w:hAnsi="Times New Roman"/>
        <w:sz w:val="16"/>
        <w:szCs w:val="16"/>
      </w:rPr>
      <w:fldChar w:fldCharType="begin"/>
    </w:r>
    <w:r w:rsidRPr="009C598C">
      <w:rPr>
        <w:rFonts w:ascii="Times New Roman" w:hAnsi="Times New Roman"/>
        <w:sz w:val="16"/>
        <w:szCs w:val="16"/>
      </w:rPr>
      <w:instrText xml:space="preserve"> NUMPAGES  </w:instrText>
    </w:r>
    <w:r w:rsidRPr="009C598C">
      <w:rPr>
        <w:rFonts w:ascii="Times New Roman" w:hAnsi="Times New Roman"/>
        <w:sz w:val="16"/>
        <w:szCs w:val="16"/>
      </w:rPr>
      <w:fldChar w:fldCharType="separate"/>
    </w:r>
    <w:r w:rsidR="007B531E">
      <w:rPr>
        <w:rFonts w:ascii="Times New Roman" w:hAnsi="Times New Roman"/>
        <w:noProof/>
        <w:sz w:val="16"/>
        <w:szCs w:val="16"/>
      </w:rPr>
      <w:t>18</w:t>
    </w:r>
    <w:r w:rsidRPr="009C598C">
      <w:rPr>
        <w:rFonts w:ascii="Times New Roman" w:hAnsi="Times New Roman"/>
        <w:sz w:val="16"/>
        <w:szCs w:val="16"/>
      </w:rPr>
      <w:fldChar w:fldCharType="end"/>
    </w:r>
    <w:r w:rsidRPr="009C598C">
      <w:rPr>
        <w:rFonts w:ascii="Times New Roman" w:hAnsi="Times New Roman"/>
        <w:b w:val="0"/>
        <w:sz w:val="16"/>
        <w:szCs w:val="16"/>
      </w:rPr>
      <w:t xml:space="preserve">         </w:t>
    </w:r>
    <w:r w:rsidRPr="009C598C">
      <w:rPr>
        <w:rFonts w:ascii="Times New Roman" w:hAnsi="Times New Roman"/>
        <w:b w:val="0"/>
        <w:sz w:val="16"/>
        <w:szCs w:val="16"/>
      </w:rPr>
      <w:tab/>
    </w:r>
    <w:r>
      <w:rPr>
        <w:rFonts w:ascii="Times New Roman" w:hAnsi="Times New Roman"/>
        <w:b w:val="0"/>
        <w:sz w:val="16"/>
        <w:szCs w:val="12"/>
      </w:rPr>
      <w:t>RFP</w:t>
    </w:r>
    <w:r w:rsidRPr="000D60AD">
      <w:rPr>
        <w:rFonts w:ascii="Times New Roman" w:hAnsi="Times New Roman"/>
        <w:b w:val="0"/>
        <w:sz w:val="16"/>
        <w:szCs w:val="12"/>
      </w:rPr>
      <w:t xml:space="preserve"> </w:t>
    </w:r>
    <w:r>
      <w:rPr>
        <w:rFonts w:ascii="Times New Roman" w:hAnsi="Times New Roman"/>
        <w:b w:val="0"/>
        <w:sz w:val="16"/>
        <w:szCs w:val="12"/>
      </w:rPr>
      <w:t>#22-03</w:t>
    </w:r>
  </w:p>
  <w:p w14:paraId="3E43F490" w14:textId="511A08B8" w:rsidR="003A2C1B" w:rsidRPr="009C598C" w:rsidRDefault="003A2C1B" w:rsidP="00CC3323">
    <w:pPr>
      <w:pBdr>
        <w:top w:val="single" w:sz="4" w:space="1" w:color="auto"/>
      </w:pBdr>
      <w:tabs>
        <w:tab w:val="center" w:pos="4680"/>
        <w:tab w:val="right" w:pos="10260"/>
      </w:tabs>
      <w:rPr>
        <w:rFonts w:ascii="Times New Roman" w:hAnsi="Times New Roman"/>
        <w:b w:val="0"/>
        <w:sz w:val="16"/>
        <w:szCs w:val="16"/>
      </w:rPr>
    </w:pPr>
    <w:r>
      <w:rPr>
        <w:rFonts w:ascii="Times New Roman" w:hAnsi="Times New Roman"/>
        <w:b w:val="0"/>
        <w:sz w:val="16"/>
        <w:szCs w:val="16"/>
      </w:rPr>
      <w:t xml:space="preserve">RFP </w:t>
    </w:r>
    <w:r w:rsidRPr="00A260F0">
      <w:rPr>
        <w:rFonts w:ascii="Times New Roman" w:hAnsi="Times New Roman"/>
        <w:b w:val="0"/>
        <w:sz w:val="16"/>
        <w:szCs w:val="16"/>
      </w:rPr>
      <w:t>-</w:t>
    </w:r>
    <w:r w:rsidRPr="00EB4C7E">
      <w:rPr>
        <w:rFonts w:ascii="Times New Roman" w:hAnsi="Times New Roman"/>
        <w:b w:val="0"/>
        <w:sz w:val="16"/>
        <w:szCs w:val="16"/>
      </w:rPr>
      <w:t xml:space="preserve"> Health Equity Enforcement PSA Campaign</w:t>
    </w:r>
    <w:r>
      <w:rPr>
        <w:rFonts w:ascii="Times New Roman" w:hAnsi="Times New Roman"/>
        <w:b w:val="0"/>
        <w:sz w:val="16"/>
        <w:szCs w:val="16"/>
      </w:rPr>
      <w:tab/>
    </w:r>
    <w:r>
      <w:rPr>
        <w:rFonts w:ascii="Times New Roman" w:hAnsi="Times New Roman"/>
        <w:b w:val="0"/>
        <w:sz w:val="16"/>
        <w:szCs w:val="16"/>
      </w:rPr>
      <w:tab/>
      <w:t>Version Year: 2022</w:t>
    </w:r>
  </w:p>
  <w:p w14:paraId="725B3FAC" w14:textId="351A7396" w:rsidR="003A2C1B" w:rsidRPr="00455B70" w:rsidRDefault="003A2C1B" w:rsidP="00CC3323">
    <w:pPr>
      <w:tabs>
        <w:tab w:val="center" w:pos="4680"/>
        <w:tab w:val="right" w:pos="9360"/>
      </w:tabs>
      <w:jc w:val="center"/>
      <w:rPr>
        <w:rFonts w:ascii="Times New Roman" w:hAnsi="Times New Roman"/>
        <w:b w:val="0"/>
      </w:rPr>
    </w:pPr>
    <w:r w:rsidRPr="009C598C">
      <w:rPr>
        <w:rFonts w:ascii="Times New Roman" w:hAnsi="Times New Roman"/>
        <w:b w:val="0"/>
        <w:noProof/>
      </w:rPr>
      <w:drawing>
        <wp:inline distT="0" distB="0" distL="0" distR="0" wp14:anchorId="1B4504F4" wp14:editId="41DBD617">
          <wp:extent cx="324091" cy="3240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3ED4" w14:textId="58204B9F" w:rsidR="003A2C1B" w:rsidRDefault="003A2C1B" w:rsidP="008670C0">
    <w:pPr>
      <w:pStyle w:val="Footer"/>
      <w:ind w:firstLine="3600"/>
      <w:jc w:val="center"/>
      <w:rPr>
        <w:rFonts w:ascii="Arial" w:hAnsi="Arial" w:cs="Arial"/>
        <w:sz w:val="20"/>
      </w:rPr>
    </w:pPr>
  </w:p>
  <w:p w14:paraId="2EE10AC5" w14:textId="5CA5276D" w:rsidR="003A2C1B" w:rsidRPr="00455B70" w:rsidRDefault="003A2C1B" w:rsidP="00DE009C">
    <w:pPr>
      <w:pBdr>
        <w:top w:val="single" w:sz="4" w:space="1" w:color="auto"/>
      </w:pBdr>
      <w:tabs>
        <w:tab w:val="center" w:pos="4680"/>
        <w:tab w:val="right" w:pos="9360"/>
      </w:tabs>
      <w:spacing w:before="120"/>
      <w:rPr>
        <w:rFonts w:ascii="Times New Roman" w:hAnsi="Times New Roman"/>
        <w:b w:val="0"/>
        <w:sz w:val="16"/>
        <w:szCs w:val="16"/>
      </w:rPr>
    </w:pPr>
    <w:r w:rsidRPr="009C598C">
      <w:rPr>
        <w:rFonts w:ascii="Times New Roman" w:hAnsi="Times New Roman"/>
        <w:b w:val="0"/>
        <w:sz w:val="16"/>
        <w:szCs w:val="16"/>
      </w:rPr>
      <w:t>Office of the Attorney General (AGO)</w:t>
    </w:r>
    <w:r w:rsidRPr="009C598C">
      <w:rPr>
        <w:rFonts w:ascii="Times New Roman" w:hAnsi="Times New Roman"/>
        <w:b w:val="0"/>
        <w:sz w:val="16"/>
        <w:szCs w:val="16"/>
      </w:rPr>
      <w:tab/>
      <w:t xml:space="preserve">Page </w:t>
    </w:r>
    <w:r w:rsidRPr="009C598C">
      <w:rPr>
        <w:rFonts w:ascii="Times New Roman" w:hAnsi="Times New Roman"/>
        <w:sz w:val="16"/>
        <w:szCs w:val="16"/>
      </w:rPr>
      <w:fldChar w:fldCharType="begin"/>
    </w:r>
    <w:r w:rsidRPr="009C598C">
      <w:rPr>
        <w:rFonts w:ascii="Times New Roman" w:hAnsi="Times New Roman"/>
        <w:sz w:val="16"/>
        <w:szCs w:val="16"/>
      </w:rPr>
      <w:instrText xml:space="preserve"> PAGE </w:instrText>
    </w:r>
    <w:r w:rsidRPr="009C598C">
      <w:rPr>
        <w:rFonts w:ascii="Times New Roman" w:hAnsi="Times New Roman"/>
        <w:sz w:val="16"/>
        <w:szCs w:val="16"/>
      </w:rPr>
      <w:fldChar w:fldCharType="separate"/>
    </w:r>
    <w:r w:rsidR="007B531E">
      <w:rPr>
        <w:rFonts w:ascii="Times New Roman" w:hAnsi="Times New Roman"/>
        <w:noProof/>
        <w:sz w:val="16"/>
        <w:szCs w:val="16"/>
      </w:rPr>
      <w:t>1</w:t>
    </w:r>
    <w:r w:rsidRPr="009C598C">
      <w:rPr>
        <w:rFonts w:ascii="Times New Roman" w:hAnsi="Times New Roman"/>
        <w:sz w:val="16"/>
        <w:szCs w:val="16"/>
      </w:rPr>
      <w:fldChar w:fldCharType="end"/>
    </w:r>
    <w:r w:rsidRPr="009C598C">
      <w:rPr>
        <w:rFonts w:ascii="Times New Roman" w:hAnsi="Times New Roman"/>
        <w:b w:val="0"/>
        <w:sz w:val="16"/>
        <w:szCs w:val="16"/>
      </w:rPr>
      <w:t xml:space="preserve"> of </w:t>
    </w:r>
    <w:r w:rsidRPr="009C598C">
      <w:rPr>
        <w:rFonts w:ascii="Times New Roman" w:hAnsi="Times New Roman"/>
        <w:sz w:val="16"/>
        <w:szCs w:val="16"/>
      </w:rPr>
      <w:fldChar w:fldCharType="begin"/>
    </w:r>
    <w:r w:rsidRPr="009C598C">
      <w:rPr>
        <w:rFonts w:ascii="Times New Roman" w:hAnsi="Times New Roman"/>
        <w:sz w:val="16"/>
        <w:szCs w:val="16"/>
      </w:rPr>
      <w:instrText xml:space="preserve"> NUMPAGES  </w:instrText>
    </w:r>
    <w:r w:rsidRPr="009C598C">
      <w:rPr>
        <w:rFonts w:ascii="Times New Roman" w:hAnsi="Times New Roman"/>
        <w:sz w:val="16"/>
        <w:szCs w:val="16"/>
      </w:rPr>
      <w:fldChar w:fldCharType="separate"/>
    </w:r>
    <w:r w:rsidR="007B531E">
      <w:rPr>
        <w:rFonts w:ascii="Times New Roman" w:hAnsi="Times New Roman"/>
        <w:noProof/>
        <w:sz w:val="16"/>
        <w:szCs w:val="16"/>
      </w:rPr>
      <w:t>18</w:t>
    </w:r>
    <w:r w:rsidRPr="009C598C">
      <w:rPr>
        <w:rFonts w:ascii="Times New Roman" w:hAnsi="Times New Roman"/>
        <w:sz w:val="16"/>
        <w:szCs w:val="16"/>
      </w:rPr>
      <w:fldChar w:fldCharType="end"/>
    </w:r>
    <w:r w:rsidRPr="009C598C">
      <w:rPr>
        <w:rFonts w:ascii="Times New Roman" w:hAnsi="Times New Roman"/>
        <w:b w:val="0"/>
        <w:sz w:val="16"/>
        <w:szCs w:val="16"/>
      </w:rPr>
      <w:t xml:space="preserve">         </w:t>
    </w:r>
    <w:r w:rsidRPr="009C598C">
      <w:rPr>
        <w:rFonts w:ascii="Times New Roman" w:hAnsi="Times New Roman"/>
        <w:b w:val="0"/>
        <w:sz w:val="16"/>
        <w:szCs w:val="16"/>
      </w:rPr>
      <w:tab/>
    </w:r>
    <w:r>
      <w:rPr>
        <w:rFonts w:ascii="Times New Roman" w:hAnsi="Times New Roman"/>
        <w:b w:val="0"/>
        <w:sz w:val="16"/>
        <w:szCs w:val="12"/>
      </w:rPr>
      <w:t>RFP</w:t>
    </w:r>
    <w:r w:rsidRPr="000D60AD">
      <w:rPr>
        <w:rFonts w:ascii="Times New Roman" w:hAnsi="Times New Roman"/>
        <w:b w:val="0"/>
        <w:sz w:val="16"/>
        <w:szCs w:val="12"/>
      </w:rPr>
      <w:t xml:space="preserve"> No. </w:t>
    </w:r>
    <w:r>
      <w:rPr>
        <w:rFonts w:ascii="Times New Roman" w:hAnsi="Times New Roman"/>
        <w:b w:val="0"/>
        <w:sz w:val="16"/>
        <w:szCs w:val="12"/>
      </w:rPr>
      <w:t>22-03</w:t>
    </w:r>
  </w:p>
  <w:p w14:paraId="0A670036" w14:textId="52F6BF9B" w:rsidR="003A2C1B" w:rsidRPr="000D60AD" w:rsidRDefault="003A2C1B" w:rsidP="00DE009C">
    <w:pPr>
      <w:pBdr>
        <w:top w:val="single" w:sz="4" w:space="1" w:color="auto"/>
      </w:pBdr>
      <w:tabs>
        <w:tab w:val="center" w:pos="4680"/>
        <w:tab w:val="right" w:pos="9360"/>
      </w:tabs>
      <w:rPr>
        <w:rFonts w:ascii="Times New Roman" w:hAnsi="Times New Roman"/>
        <w:b w:val="0"/>
        <w:color w:val="FF0000"/>
        <w:sz w:val="16"/>
        <w:szCs w:val="16"/>
        <w:highlight w:val="yellow"/>
      </w:rPr>
    </w:pPr>
    <w:r>
      <w:rPr>
        <w:rFonts w:ascii="Times New Roman" w:hAnsi="Times New Roman"/>
        <w:b w:val="0"/>
        <w:sz w:val="16"/>
        <w:szCs w:val="16"/>
      </w:rPr>
      <w:t xml:space="preserve">RFP </w:t>
    </w:r>
    <w:r w:rsidRPr="00A260F0">
      <w:rPr>
        <w:rFonts w:ascii="Times New Roman" w:hAnsi="Times New Roman"/>
        <w:b w:val="0"/>
        <w:sz w:val="16"/>
        <w:szCs w:val="16"/>
      </w:rPr>
      <w:t>-</w:t>
    </w:r>
    <w:r w:rsidRPr="000D60AD">
      <w:rPr>
        <w:rFonts w:ascii="Times New Roman" w:hAnsi="Times New Roman"/>
        <w:b w:val="0"/>
        <w:sz w:val="16"/>
        <w:szCs w:val="16"/>
      </w:rPr>
      <w:t xml:space="preserve"> Health Equity Enforcement PSA Campaign</w:t>
    </w:r>
    <w:r>
      <w:rPr>
        <w:rFonts w:ascii="Times New Roman" w:hAnsi="Times New Roman"/>
        <w:b w:val="0"/>
        <w:sz w:val="16"/>
        <w:szCs w:val="16"/>
      </w:rPr>
      <w:tab/>
    </w:r>
    <w:r>
      <w:rPr>
        <w:rFonts w:ascii="Times New Roman" w:hAnsi="Times New Roman"/>
        <w:b w:val="0"/>
        <w:sz w:val="16"/>
        <w:szCs w:val="16"/>
      </w:rPr>
      <w:tab/>
      <w:t>Version Year: 2022</w:t>
    </w:r>
  </w:p>
  <w:p w14:paraId="4DE4BBE7" w14:textId="30CEFCA9" w:rsidR="003A2C1B" w:rsidRDefault="003A2C1B" w:rsidP="00DE009C">
    <w:pPr>
      <w:pStyle w:val="Footer"/>
      <w:jc w:val="center"/>
    </w:pPr>
    <w:r w:rsidRPr="009C598C">
      <w:rPr>
        <w:rFonts w:ascii="Times New Roman" w:hAnsi="Times New Roman"/>
        <w:b w:val="0"/>
        <w:noProof/>
      </w:rPr>
      <w:drawing>
        <wp:inline distT="0" distB="0" distL="0" distR="0" wp14:anchorId="3CEFD148" wp14:editId="573C7F63">
          <wp:extent cx="324091" cy="3240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224533"/>
      <w:docPartObj>
        <w:docPartGallery w:val="Page Numbers (Bottom of Page)"/>
        <w:docPartUnique/>
      </w:docPartObj>
    </w:sdtPr>
    <w:sdtEndPr>
      <w:rPr>
        <w:noProof/>
        <w:sz w:val="20"/>
      </w:rPr>
    </w:sdtEndPr>
    <w:sdtContent>
      <w:p w14:paraId="0C4321B8" w14:textId="30D289E7" w:rsidR="003A2C1B" w:rsidRPr="0054101F" w:rsidRDefault="003A2C1B">
        <w:pPr>
          <w:pStyle w:val="Footer"/>
          <w:jc w:val="center"/>
          <w:rPr>
            <w:sz w:val="20"/>
          </w:rPr>
        </w:pPr>
        <w:r w:rsidRPr="0054101F">
          <w:rPr>
            <w:sz w:val="20"/>
          </w:rPr>
          <w:fldChar w:fldCharType="begin"/>
        </w:r>
        <w:r w:rsidRPr="0054101F">
          <w:rPr>
            <w:sz w:val="20"/>
          </w:rPr>
          <w:instrText xml:space="preserve"> PAGE   \* MERGEFORMAT </w:instrText>
        </w:r>
        <w:r w:rsidRPr="0054101F">
          <w:rPr>
            <w:sz w:val="20"/>
          </w:rPr>
          <w:fldChar w:fldCharType="separate"/>
        </w:r>
        <w:r>
          <w:rPr>
            <w:noProof/>
            <w:sz w:val="20"/>
          </w:rPr>
          <w:t>12</w:t>
        </w:r>
        <w:r w:rsidRPr="0054101F">
          <w:rPr>
            <w:noProof/>
            <w:sz w:val="20"/>
          </w:rPr>
          <w:fldChar w:fldCharType="end"/>
        </w:r>
      </w:p>
    </w:sdtContent>
  </w:sdt>
  <w:p w14:paraId="0671407A" w14:textId="77777777" w:rsidR="003A2C1B" w:rsidRDefault="003A2C1B">
    <w:pPr>
      <w:pStyle w:val="Footer"/>
    </w:pPr>
  </w:p>
  <w:p w14:paraId="41C33760" w14:textId="77777777" w:rsidR="003A2C1B" w:rsidRDefault="003A2C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70443"/>
      <w:docPartObj>
        <w:docPartGallery w:val="Page Numbers (Bottom of Page)"/>
        <w:docPartUnique/>
      </w:docPartObj>
    </w:sdtPr>
    <w:sdtContent>
      <w:sdt>
        <w:sdtPr>
          <w:id w:val="1728636285"/>
          <w:docPartObj>
            <w:docPartGallery w:val="Page Numbers (Top of Page)"/>
            <w:docPartUnique/>
          </w:docPartObj>
        </w:sdtPr>
        <w:sdtContent>
          <w:p w14:paraId="1D685B7B" w14:textId="3D3C03C2" w:rsidR="003A2C1B" w:rsidRDefault="003A2C1B" w:rsidP="00AE080F">
            <w:pPr>
              <w:pStyle w:val="Footer"/>
              <w:ind w:firstLine="3600"/>
              <w:jc w:val="center"/>
            </w:pPr>
            <w:r w:rsidRPr="00AE080F">
              <w:rPr>
                <w:rFonts w:ascii="Arial" w:hAnsi="Arial" w:cs="Arial"/>
                <w:sz w:val="18"/>
                <w:szCs w:val="18"/>
              </w:rPr>
              <w:t xml:space="preserve">Page </w:t>
            </w:r>
            <w:r w:rsidRPr="00AE080F">
              <w:rPr>
                <w:rFonts w:ascii="Arial" w:hAnsi="Arial" w:cs="Arial"/>
                <w:b w:val="0"/>
                <w:bCs/>
                <w:sz w:val="18"/>
                <w:szCs w:val="18"/>
              </w:rPr>
              <w:fldChar w:fldCharType="begin"/>
            </w:r>
            <w:r w:rsidRPr="00AE080F">
              <w:rPr>
                <w:rFonts w:ascii="Arial" w:hAnsi="Arial" w:cs="Arial"/>
                <w:bCs/>
                <w:sz w:val="18"/>
                <w:szCs w:val="18"/>
              </w:rPr>
              <w:instrText xml:space="preserve"> PAGE </w:instrText>
            </w:r>
            <w:r w:rsidRPr="00AE080F">
              <w:rPr>
                <w:rFonts w:ascii="Arial" w:hAnsi="Arial" w:cs="Arial"/>
                <w:b w:val="0"/>
                <w:bCs/>
                <w:sz w:val="18"/>
                <w:szCs w:val="18"/>
              </w:rPr>
              <w:fldChar w:fldCharType="separate"/>
            </w:r>
            <w:r>
              <w:rPr>
                <w:rFonts w:ascii="Arial" w:hAnsi="Arial" w:cs="Arial"/>
                <w:bCs/>
                <w:noProof/>
                <w:sz w:val="18"/>
                <w:szCs w:val="18"/>
              </w:rPr>
              <w:t>1</w:t>
            </w:r>
            <w:r w:rsidRPr="00AE080F">
              <w:rPr>
                <w:rFonts w:ascii="Arial" w:hAnsi="Arial" w:cs="Arial"/>
                <w:b w:val="0"/>
                <w:bCs/>
                <w:sz w:val="18"/>
                <w:szCs w:val="18"/>
              </w:rPr>
              <w:fldChar w:fldCharType="end"/>
            </w:r>
            <w:r w:rsidRPr="00AE080F">
              <w:rPr>
                <w:rFonts w:ascii="Arial" w:hAnsi="Arial" w:cs="Arial"/>
                <w:sz w:val="18"/>
                <w:szCs w:val="18"/>
              </w:rPr>
              <w:t xml:space="preserve"> of </w:t>
            </w:r>
            <w:r w:rsidRPr="00AE080F">
              <w:rPr>
                <w:rFonts w:ascii="Arial" w:hAnsi="Arial" w:cs="Arial"/>
                <w:b w:val="0"/>
                <w:bCs/>
                <w:sz w:val="18"/>
                <w:szCs w:val="18"/>
              </w:rPr>
              <w:fldChar w:fldCharType="begin"/>
            </w:r>
            <w:r w:rsidRPr="00AE080F">
              <w:rPr>
                <w:rFonts w:ascii="Arial" w:hAnsi="Arial" w:cs="Arial"/>
                <w:bCs/>
                <w:sz w:val="18"/>
                <w:szCs w:val="18"/>
              </w:rPr>
              <w:instrText xml:space="preserve"> NUMPAGES  </w:instrText>
            </w:r>
            <w:r w:rsidRPr="00AE080F">
              <w:rPr>
                <w:rFonts w:ascii="Arial" w:hAnsi="Arial" w:cs="Arial"/>
                <w:b w:val="0"/>
                <w:bCs/>
                <w:sz w:val="18"/>
                <w:szCs w:val="18"/>
              </w:rPr>
              <w:fldChar w:fldCharType="separate"/>
            </w:r>
            <w:r>
              <w:rPr>
                <w:rFonts w:ascii="Arial" w:hAnsi="Arial" w:cs="Arial"/>
                <w:bCs/>
                <w:noProof/>
                <w:sz w:val="18"/>
                <w:szCs w:val="18"/>
              </w:rPr>
              <w:t>13</w:t>
            </w:r>
            <w:r w:rsidRPr="00AE080F">
              <w:rPr>
                <w:rFonts w:ascii="Arial" w:hAnsi="Arial" w:cs="Arial"/>
                <w:b w:val="0"/>
                <w:bCs/>
                <w:sz w:val="18"/>
                <w:szCs w:val="18"/>
              </w:rPr>
              <w:fldChar w:fldCharType="end"/>
            </w:r>
            <w:r w:rsidRPr="00AE080F">
              <w:rPr>
                <w:rFonts w:ascii="Arial" w:hAnsi="Arial" w:cs="Arial"/>
                <w:b w:val="0"/>
                <w:bCs/>
                <w:sz w:val="18"/>
                <w:szCs w:val="18"/>
              </w:rPr>
              <w:t xml:space="preserve">                               </w:t>
            </w:r>
            <w:r>
              <w:rPr>
                <w:rFonts w:ascii="Arial" w:hAnsi="Arial" w:cs="Arial"/>
                <w:b w:val="0"/>
                <w:bCs/>
                <w:sz w:val="18"/>
                <w:szCs w:val="18"/>
              </w:rPr>
              <w:t xml:space="preserve">                   </w:t>
            </w:r>
            <w:r w:rsidRPr="00AE080F">
              <w:rPr>
                <w:rFonts w:ascii="Arial" w:hAnsi="Arial" w:cs="Arial"/>
                <w:b w:val="0"/>
                <w:bCs/>
                <w:sz w:val="18"/>
                <w:szCs w:val="18"/>
              </w:rPr>
              <w:t xml:space="preserve"> </w:t>
            </w:r>
            <w:r w:rsidRPr="00AE080F">
              <w:rPr>
                <w:rFonts w:ascii="Arial" w:hAnsi="Arial"/>
                <w:sz w:val="18"/>
                <w:szCs w:val="18"/>
              </w:rPr>
              <w:t>RFP NO</w:t>
            </w:r>
            <w:r>
              <w:rPr>
                <w:rFonts w:ascii="Arial" w:hAnsi="Arial"/>
                <w:sz w:val="18"/>
                <w:szCs w:val="18"/>
              </w:rPr>
              <w:t xml:space="preserve">. </w:t>
            </w:r>
            <w:r w:rsidRPr="00AE080F">
              <w:rPr>
                <w:rFonts w:ascii="Arial" w:hAnsi="Arial"/>
                <w:sz w:val="18"/>
                <w:szCs w:val="18"/>
                <w:u w:val="single"/>
              </w:rPr>
              <w:t>XX-XX</w:t>
            </w:r>
          </w:p>
        </w:sdtContent>
      </w:sdt>
    </w:sdtContent>
  </w:sdt>
  <w:p w14:paraId="3C424AC6" w14:textId="77777777" w:rsidR="003A2C1B" w:rsidRPr="00C7450D" w:rsidRDefault="003A2C1B">
    <w:pPr>
      <w:pStyle w:val="Footer"/>
      <w:rPr>
        <w:rFonts w:ascii="Arial" w:hAnsi="Arial" w:cs="Arial"/>
      </w:rPr>
    </w:pPr>
  </w:p>
  <w:p w14:paraId="563B5137" w14:textId="77777777" w:rsidR="003A2C1B" w:rsidRDefault="003A2C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6565" w14:textId="77777777" w:rsidR="003A2C1B" w:rsidRDefault="003A2C1B">
      <w:r>
        <w:rPr>
          <w:rFonts w:ascii="Courier" w:hAnsi="Courier"/>
          <w:b w:val="0"/>
        </w:rPr>
        <w:separator/>
      </w:r>
    </w:p>
  </w:footnote>
  <w:footnote w:type="continuationSeparator" w:id="0">
    <w:p w14:paraId="5B5A0C14" w14:textId="77777777" w:rsidR="003A2C1B" w:rsidRDefault="003A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A5E44" w14:textId="77777777" w:rsidR="003A2C1B" w:rsidRPr="00235E5B" w:rsidRDefault="003A2C1B" w:rsidP="00124C8C">
    <w:pPr>
      <w:pStyle w:val="Header"/>
      <w:jc w:val="right"/>
      <w:rPr>
        <w:sz w:val="20"/>
      </w:rPr>
    </w:pPr>
  </w:p>
  <w:p w14:paraId="60EF2BBF" w14:textId="77777777" w:rsidR="003A2C1B" w:rsidRPr="00337B0D" w:rsidRDefault="003A2C1B" w:rsidP="00124C8C">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D002" w14:textId="77777777" w:rsidR="003A2C1B" w:rsidRDefault="003A2C1B">
    <w:pPr>
      <w:pStyle w:val="Header"/>
      <w:jc w:val="right"/>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D2CE" w14:textId="7C0B5619" w:rsidR="003A2C1B" w:rsidRPr="00EB6FEE" w:rsidRDefault="003A2C1B">
    <w:pPr>
      <w:pStyle w:val="Header"/>
      <w:jc w:val="right"/>
      <w:rPr>
        <w:rFonts w:ascii="Arial" w:hAnsi="Arial" w:cs="Arial"/>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34A9" w14:textId="44298B41" w:rsidR="003A2C1B" w:rsidRPr="00E205DA" w:rsidRDefault="003A2C1B">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541"/>
    <w:multiLevelType w:val="hybridMultilevel"/>
    <w:tmpl w:val="95BE265E"/>
    <w:lvl w:ilvl="0" w:tplc="90D6EDB4">
      <w:start w:val="1"/>
      <w:numFmt w:val="upperLetter"/>
      <w:lvlText w:val="%1."/>
      <w:lvlJc w:val="left"/>
      <w:pPr>
        <w:ind w:left="1800" w:hanging="720"/>
      </w:pPr>
      <w:rPr>
        <w:rFonts w:hint="default"/>
        <w:b/>
        <w:i w:val="0"/>
      </w:rPr>
    </w:lvl>
    <w:lvl w:ilvl="1" w:tplc="682E1A3C">
      <w:start w:val="1"/>
      <w:numFmt w:val="lowerRoman"/>
      <w:lvlText w:val="%2."/>
      <w:lvlJc w:val="right"/>
      <w:pPr>
        <w:ind w:left="1800" w:hanging="360"/>
      </w:pPr>
      <w:rPr>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47EF1"/>
    <w:multiLevelType w:val="multilevel"/>
    <w:tmpl w:val="D92ACC36"/>
    <w:lvl w:ilvl="0">
      <w:start w:val="1"/>
      <w:numFmt w:val="decimal"/>
      <w:lvlText w:val="%1."/>
      <w:lvlJc w:val="left"/>
      <w:pPr>
        <w:tabs>
          <w:tab w:val="num" w:pos="1080"/>
        </w:tabs>
        <w:ind w:left="1080" w:hanging="360"/>
      </w:pPr>
      <w:rPr>
        <w:rFonts w:ascii="Times New Roman" w:hAnsi="Times New Roman" w:cs="Times New Roman" w:hint="default"/>
        <w:b w:val="0"/>
        <w:i w:val="0"/>
        <w:sz w:val="20"/>
      </w:rPr>
    </w:lvl>
    <w:lvl w:ilvl="1">
      <w:start w:val="9"/>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8F6E58"/>
    <w:multiLevelType w:val="hybridMultilevel"/>
    <w:tmpl w:val="0DA6D78A"/>
    <w:lvl w:ilvl="0" w:tplc="5162B7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B1D1407"/>
    <w:multiLevelType w:val="hybridMultilevel"/>
    <w:tmpl w:val="F30CD752"/>
    <w:lvl w:ilvl="0" w:tplc="139E0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A3D6F"/>
    <w:multiLevelType w:val="multilevel"/>
    <w:tmpl w:val="FB90533C"/>
    <w:lvl w:ilvl="0">
      <w:start w:val="1"/>
      <w:numFmt w:val="decimal"/>
      <w:lvlText w:val="%1."/>
      <w:lvlJc w:val="left"/>
      <w:pPr>
        <w:ind w:hanging="382"/>
      </w:pPr>
      <w:rPr>
        <w:rFonts w:ascii="Arial" w:eastAsia="Arial" w:hAnsi="Arial" w:hint="default"/>
        <w:b/>
        <w:bCs/>
        <w:spacing w:val="-1"/>
        <w:w w:val="99"/>
        <w:sz w:val="20"/>
        <w:szCs w:val="20"/>
      </w:rPr>
    </w:lvl>
    <w:lvl w:ilvl="1">
      <w:start w:val="1"/>
      <w:numFmt w:val="decimal"/>
      <w:lvlText w:val="%1.%2"/>
      <w:lvlJc w:val="left"/>
      <w:pPr>
        <w:ind w:hanging="54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DB50D56"/>
    <w:multiLevelType w:val="hybridMultilevel"/>
    <w:tmpl w:val="990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6755B"/>
    <w:multiLevelType w:val="hybridMultilevel"/>
    <w:tmpl w:val="C7C8E532"/>
    <w:lvl w:ilvl="0" w:tplc="5DA6350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2C6D19"/>
    <w:multiLevelType w:val="hybridMultilevel"/>
    <w:tmpl w:val="442E1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BF4538"/>
    <w:multiLevelType w:val="hybridMultilevel"/>
    <w:tmpl w:val="8F60E37A"/>
    <w:lvl w:ilvl="0" w:tplc="500096DA">
      <w:start w:val="5"/>
      <w:numFmt w:val="decimal"/>
      <w:lvlText w:val="%1."/>
      <w:lvlJc w:val="left"/>
      <w:pPr>
        <w:ind w:hanging="360"/>
      </w:pPr>
      <w:rPr>
        <w:rFonts w:ascii="Arial" w:eastAsia="Arial" w:hAnsi="Arial" w:hint="default"/>
        <w:b/>
        <w:bCs/>
        <w:sz w:val="24"/>
        <w:szCs w:val="24"/>
      </w:rPr>
    </w:lvl>
    <w:lvl w:ilvl="1" w:tplc="C762AE08">
      <w:start w:val="1"/>
      <w:numFmt w:val="decimal"/>
      <w:lvlText w:val="%2."/>
      <w:lvlJc w:val="left"/>
      <w:pPr>
        <w:ind w:hanging="360"/>
      </w:pPr>
      <w:rPr>
        <w:rFonts w:ascii="Arial" w:eastAsia="Arial" w:hAnsi="Arial" w:hint="default"/>
        <w:spacing w:val="-1"/>
        <w:w w:val="99"/>
        <w:sz w:val="20"/>
        <w:szCs w:val="20"/>
      </w:rPr>
    </w:lvl>
    <w:lvl w:ilvl="2" w:tplc="FD96EB8C">
      <w:start w:val="1"/>
      <w:numFmt w:val="bullet"/>
      <w:lvlText w:val="•"/>
      <w:lvlJc w:val="left"/>
      <w:rPr>
        <w:rFonts w:hint="default"/>
      </w:rPr>
    </w:lvl>
    <w:lvl w:ilvl="3" w:tplc="02A6D77C">
      <w:start w:val="1"/>
      <w:numFmt w:val="bullet"/>
      <w:lvlText w:val="•"/>
      <w:lvlJc w:val="left"/>
      <w:rPr>
        <w:rFonts w:hint="default"/>
      </w:rPr>
    </w:lvl>
    <w:lvl w:ilvl="4" w:tplc="39F84CDA">
      <w:start w:val="1"/>
      <w:numFmt w:val="bullet"/>
      <w:lvlText w:val="•"/>
      <w:lvlJc w:val="left"/>
      <w:rPr>
        <w:rFonts w:hint="default"/>
      </w:rPr>
    </w:lvl>
    <w:lvl w:ilvl="5" w:tplc="A992BF5C">
      <w:start w:val="1"/>
      <w:numFmt w:val="bullet"/>
      <w:lvlText w:val="•"/>
      <w:lvlJc w:val="left"/>
      <w:rPr>
        <w:rFonts w:hint="default"/>
      </w:rPr>
    </w:lvl>
    <w:lvl w:ilvl="6" w:tplc="9CD880CA">
      <w:start w:val="1"/>
      <w:numFmt w:val="bullet"/>
      <w:lvlText w:val="•"/>
      <w:lvlJc w:val="left"/>
      <w:rPr>
        <w:rFonts w:hint="default"/>
      </w:rPr>
    </w:lvl>
    <w:lvl w:ilvl="7" w:tplc="5A780D7A">
      <w:start w:val="1"/>
      <w:numFmt w:val="bullet"/>
      <w:lvlText w:val="•"/>
      <w:lvlJc w:val="left"/>
      <w:rPr>
        <w:rFonts w:hint="default"/>
      </w:rPr>
    </w:lvl>
    <w:lvl w:ilvl="8" w:tplc="55DE9980">
      <w:start w:val="1"/>
      <w:numFmt w:val="bullet"/>
      <w:lvlText w:val="•"/>
      <w:lvlJc w:val="left"/>
      <w:rPr>
        <w:rFonts w:hint="default"/>
      </w:rPr>
    </w:lvl>
  </w:abstractNum>
  <w:abstractNum w:abstractNumId="9" w15:restartNumberingAfterBreak="0">
    <w:nsid w:val="13FD75B0"/>
    <w:multiLevelType w:val="multilevel"/>
    <w:tmpl w:val="29AC03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A84E22"/>
    <w:multiLevelType w:val="hybridMultilevel"/>
    <w:tmpl w:val="8B409C04"/>
    <w:lvl w:ilvl="0" w:tplc="DA56988C">
      <w:start w:val="1"/>
      <w:numFmt w:val="lowerLetter"/>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2" w15:restartNumberingAfterBreak="0">
    <w:nsid w:val="1ACD4FCB"/>
    <w:multiLevelType w:val="hybridMultilevel"/>
    <w:tmpl w:val="CB04FF46"/>
    <w:lvl w:ilvl="0" w:tplc="898C4212">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14" w15:restartNumberingAfterBreak="0">
    <w:nsid w:val="1C2F6945"/>
    <w:multiLevelType w:val="singleLevel"/>
    <w:tmpl w:val="9C48E506"/>
    <w:lvl w:ilvl="0">
      <w:start w:val="5"/>
      <w:numFmt w:val="decimal"/>
      <w:lvlText w:val="%1."/>
      <w:lvlJc w:val="left"/>
      <w:pPr>
        <w:tabs>
          <w:tab w:val="num" w:pos="720"/>
        </w:tabs>
        <w:ind w:left="720" w:hanging="360"/>
      </w:pPr>
      <w:rPr>
        <w:rFonts w:hint="default"/>
      </w:rPr>
    </w:lvl>
  </w:abstractNum>
  <w:abstractNum w:abstractNumId="15" w15:restartNumberingAfterBreak="0">
    <w:nsid w:val="1F1645A6"/>
    <w:multiLevelType w:val="hybridMultilevel"/>
    <w:tmpl w:val="EE945A4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0D1F77"/>
    <w:multiLevelType w:val="singleLevel"/>
    <w:tmpl w:val="9BF23776"/>
    <w:lvl w:ilvl="0">
      <w:start w:val="1"/>
      <w:numFmt w:val="decimal"/>
      <w:lvlText w:val="%1."/>
      <w:lvlJc w:val="left"/>
      <w:pPr>
        <w:tabs>
          <w:tab w:val="num" w:pos="720"/>
        </w:tabs>
        <w:ind w:left="720" w:hanging="360"/>
      </w:pPr>
      <w:rPr>
        <w:rFonts w:hint="default"/>
      </w:rPr>
    </w:lvl>
  </w:abstractNum>
  <w:abstractNum w:abstractNumId="17" w15:restartNumberingAfterBreak="0">
    <w:nsid w:val="23193611"/>
    <w:multiLevelType w:val="hybridMultilevel"/>
    <w:tmpl w:val="7B7EFE9C"/>
    <w:lvl w:ilvl="0" w:tplc="2E606432">
      <w:start w:val="1"/>
      <w:numFmt w:val="upperLetter"/>
      <w:lvlText w:val="%1."/>
      <w:lvlJc w:val="left"/>
      <w:pPr>
        <w:ind w:left="108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8B84DAC"/>
    <w:multiLevelType w:val="hybridMultilevel"/>
    <w:tmpl w:val="05D4FEF2"/>
    <w:lvl w:ilvl="0" w:tplc="319ED574">
      <w:start w:val="1"/>
      <w:numFmt w:val="upperLetter"/>
      <w:lvlText w:val="%1."/>
      <w:lvlJc w:val="left"/>
      <w:pPr>
        <w:ind w:hanging="360"/>
      </w:pPr>
      <w:rPr>
        <w:rFonts w:ascii="Arial" w:eastAsia="Arial" w:hAnsi="Arial" w:hint="default"/>
        <w:b/>
        <w:bCs/>
        <w:spacing w:val="-7"/>
        <w:w w:val="99"/>
        <w:sz w:val="20"/>
        <w:szCs w:val="20"/>
      </w:rPr>
    </w:lvl>
    <w:lvl w:ilvl="1" w:tplc="700E4A8A">
      <w:start w:val="1"/>
      <w:numFmt w:val="bullet"/>
      <w:lvlText w:val="•"/>
      <w:lvlJc w:val="left"/>
      <w:rPr>
        <w:rFonts w:hint="default"/>
      </w:rPr>
    </w:lvl>
    <w:lvl w:ilvl="2" w:tplc="F4B8C0BC">
      <w:start w:val="1"/>
      <w:numFmt w:val="bullet"/>
      <w:lvlText w:val="•"/>
      <w:lvlJc w:val="left"/>
      <w:rPr>
        <w:rFonts w:hint="default"/>
      </w:rPr>
    </w:lvl>
    <w:lvl w:ilvl="3" w:tplc="9028EBC0">
      <w:start w:val="1"/>
      <w:numFmt w:val="bullet"/>
      <w:lvlText w:val="•"/>
      <w:lvlJc w:val="left"/>
      <w:rPr>
        <w:rFonts w:hint="default"/>
      </w:rPr>
    </w:lvl>
    <w:lvl w:ilvl="4" w:tplc="E3C6DEEE">
      <w:start w:val="1"/>
      <w:numFmt w:val="bullet"/>
      <w:lvlText w:val="•"/>
      <w:lvlJc w:val="left"/>
      <w:rPr>
        <w:rFonts w:hint="default"/>
      </w:rPr>
    </w:lvl>
    <w:lvl w:ilvl="5" w:tplc="FE022FD0">
      <w:start w:val="1"/>
      <w:numFmt w:val="bullet"/>
      <w:lvlText w:val="•"/>
      <w:lvlJc w:val="left"/>
      <w:rPr>
        <w:rFonts w:hint="default"/>
      </w:rPr>
    </w:lvl>
    <w:lvl w:ilvl="6" w:tplc="8BFCD9F0">
      <w:start w:val="1"/>
      <w:numFmt w:val="bullet"/>
      <w:lvlText w:val="•"/>
      <w:lvlJc w:val="left"/>
      <w:rPr>
        <w:rFonts w:hint="default"/>
      </w:rPr>
    </w:lvl>
    <w:lvl w:ilvl="7" w:tplc="55007B68">
      <w:start w:val="1"/>
      <w:numFmt w:val="bullet"/>
      <w:lvlText w:val="•"/>
      <w:lvlJc w:val="left"/>
      <w:rPr>
        <w:rFonts w:hint="default"/>
      </w:rPr>
    </w:lvl>
    <w:lvl w:ilvl="8" w:tplc="B3FA15B4">
      <w:start w:val="1"/>
      <w:numFmt w:val="bullet"/>
      <w:lvlText w:val="•"/>
      <w:lvlJc w:val="left"/>
      <w:rPr>
        <w:rFonts w:hint="default"/>
      </w:rPr>
    </w:lvl>
  </w:abstractNum>
  <w:abstractNum w:abstractNumId="19" w15:restartNumberingAfterBreak="0">
    <w:nsid w:val="29933101"/>
    <w:multiLevelType w:val="singleLevel"/>
    <w:tmpl w:val="79E01B08"/>
    <w:lvl w:ilvl="0">
      <w:start w:val="1"/>
      <w:numFmt w:val="decimal"/>
      <w:lvlText w:val="%1)"/>
      <w:lvlJc w:val="left"/>
      <w:pPr>
        <w:tabs>
          <w:tab w:val="num" w:pos="795"/>
        </w:tabs>
        <w:ind w:left="795" w:hanging="435"/>
      </w:pPr>
      <w:rPr>
        <w:rFonts w:hint="default"/>
      </w:rPr>
    </w:lvl>
  </w:abstractNum>
  <w:abstractNum w:abstractNumId="20" w15:restartNumberingAfterBreak="0">
    <w:nsid w:val="31EF6D0D"/>
    <w:multiLevelType w:val="hybridMultilevel"/>
    <w:tmpl w:val="D73CCE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B345F4"/>
    <w:multiLevelType w:val="hybridMultilevel"/>
    <w:tmpl w:val="88E07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060C5"/>
    <w:multiLevelType w:val="hybridMultilevel"/>
    <w:tmpl w:val="7F4E342C"/>
    <w:lvl w:ilvl="0" w:tplc="312A6FEE">
      <w:start w:val="1"/>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4" w15:restartNumberingAfterBreak="0">
    <w:nsid w:val="37631FBC"/>
    <w:multiLevelType w:val="hybridMultilevel"/>
    <w:tmpl w:val="E7EE1164"/>
    <w:lvl w:ilvl="0" w:tplc="689A5BB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851E7E"/>
    <w:multiLevelType w:val="hybridMultilevel"/>
    <w:tmpl w:val="2FDEA72C"/>
    <w:lvl w:ilvl="0" w:tplc="9B745250">
      <w:start w:val="1"/>
      <w:numFmt w:val="upperLetter"/>
      <w:lvlText w:val="%1."/>
      <w:lvlJc w:val="left"/>
      <w:pPr>
        <w:ind w:left="1260" w:hanging="360"/>
      </w:pPr>
      <w:rPr>
        <w:rFonts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82825B0"/>
    <w:multiLevelType w:val="multilevel"/>
    <w:tmpl w:val="19C27444"/>
    <w:lvl w:ilvl="0">
      <w:start w:val="1"/>
      <w:numFmt w:val="decimal"/>
      <w:lvlText w:val="%1."/>
      <w:lvlJc w:val="left"/>
      <w:pPr>
        <w:tabs>
          <w:tab w:val="num" w:pos="3600"/>
        </w:tabs>
        <w:ind w:left="3600" w:hanging="360"/>
      </w:pPr>
      <w:rPr>
        <w:rFonts w:ascii="Times New Roman" w:eastAsia="Times New Roman" w:hAnsi="Times New Roman" w:cs="Times New Roman" w:hint="default"/>
      </w:rPr>
    </w:lvl>
    <w:lvl w:ilvl="1">
      <w:start w:val="10"/>
      <w:numFmt w:val="decimal"/>
      <w:isLgl/>
      <w:lvlText w:val="%1.%2"/>
      <w:lvlJc w:val="left"/>
      <w:pPr>
        <w:ind w:left="3696" w:hanging="456"/>
      </w:pPr>
      <w:rPr>
        <w:rFonts w:hint="default"/>
        <w:b/>
      </w:rPr>
    </w:lvl>
    <w:lvl w:ilvl="2">
      <w:start w:val="1"/>
      <w:numFmt w:val="decimal"/>
      <w:isLgl/>
      <w:lvlText w:val="%1.%2.%3"/>
      <w:lvlJc w:val="left"/>
      <w:pPr>
        <w:ind w:left="396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38BF28C0"/>
    <w:multiLevelType w:val="hybridMultilevel"/>
    <w:tmpl w:val="91502BC8"/>
    <w:lvl w:ilvl="0" w:tplc="1804BA14">
      <w:start w:val="1"/>
      <w:numFmt w:val="upperRoman"/>
      <w:lvlText w:val="%1."/>
      <w:lvlJc w:val="left"/>
      <w:pPr>
        <w:ind w:left="1080" w:hanging="72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E1C64"/>
    <w:multiLevelType w:val="hybridMultilevel"/>
    <w:tmpl w:val="40ECFA5C"/>
    <w:lvl w:ilvl="0" w:tplc="388E2ED8">
      <w:start w:val="1"/>
      <w:numFmt w:val="lowerLetter"/>
      <w:lvlText w:val="%1."/>
      <w:lvlJc w:val="left"/>
      <w:pPr>
        <w:ind w:left="1080" w:hanging="360"/>
      </w:pPr>
      <w:rPr>
        <w:rFonts w:ascii="Arial" w:eastAsia="Times New Roman" w:hAnsi="Arial"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7244FE"/>
    <w:multiLevelType w:val="hybridMultilevel"/>
    <w:tmpl w:val="1C7E8636"/>
    <w:lvl w:ilvl="0" w:tplc="4F5283E4">
      <w:start w:val="1"/>
      <w:numFmt w:val="decimal"/>
      <w:lvlText w:val="%1."/>
      <w:lvlJc w:val="left"/>
      <w:pPr>
        <w:ind w:hanging="360"/>
      </w:pPr>
      <w:rPr>
        <w:rFonts w:ascii="Arial" w:eastAsia="Arial" w:hAnsi="Arial" w:hint="default"/>
        <w:b/>
        <w:bCs/>
        <w:spacing w:val="-1"/>
        <w:w w:val="99"/>
        <w:sz w:val="20"/>
        <w:szCs w:val="20"/>
      </w:rPr>
    </w:lvl>
    <w:lvl w:ilvl="1" w:tplc="5AE0B45A">
      <w:start w:val="1"/>
      <w:numFmt w:val="upperLetter"/>
      <w:lvlText w:val="%2."/>
      <w:lvlJc w:val="left"/>
      <w:pPr>
        <w:ind w:hanging="360"/>
      </w:pPr>
      <w:rPr>
        <w:rFonts w:ascii="Arial" w:eastAsia="Arial" w:hAnsi="Arial" w:hint="default"/>
        <w:b/>
        <w:bCs/>
        <w:spacing w:val="-7"/>
        <w:w w:val="99"/>
        <w:sz w:val="20"/>
        <w:szCs w:val="20"/>
      </w:rPr>
    </w:lvl>
    <w:lvl w:ilvl="2" w:tplc="97E2310C">
      <w:start w:val="1"/>
      <w:numFmt w:val="bullet"/>
      <w:lvlText w:val="•"/>
      <w:lvlJc w:val="left"/>
      <w:rPr>
        <w:rFonts w:hint="default"/>
      </w:rPr>
    </w:lvl>
    <w:lvl w:ilvl="3" w:tplc="ED12622A">
      <w:start w:val="1"/>
      <w:numFmt w:val="bullet"/>
      <w:lvlText w:val="•"/>
      <w:lvlJc w:val="left"/>
      <w:rPr>
        <w:rFonts w:hint="default"/>
      </w:rPr>
    </w:lvl>
    <w:lvl w:ilvl="4" w:tplc="451CB2F2">
      <w:start w:val="1"/>
      <w:numFmt w:val="bullet"/>
      <w:lvlText w:val="•"/>
      <w:lvlJc w:val="left"/>
      <w:rPr>
        <w:rFonts w:hint="default"/>
      </w:rPr>
    </w:lvl>
    <w:lvl w:ilvl="5" w:tplc="64F452B6">
      <w:start w:val="1"/>
      <w:numFmt w:val="bullet"/>
      <w:lvlText w:val="•"/>
      <w:lvlJc w:val="left"/>
      <w:rPr>
        <w:rFonts w:hint="default"/>
      </w:rPr>
    </w:lvl>
    <w:lvl w:ilvl="6" w:tplc="89C82880">
      <w:start w:val="1"/>
      <w:numFmt w:val="bullet"/>
      <w:lvlText w:val="•"/>
      <w:lvlJc w:val="left"/>
      <w:rPr>
        <w:rFonts w:hint="default"/>
      </w:rPr>
    </w:lvl>
    <w:lvl w:ilvl="7" w:tplc="2796FF62">
      <w:start w:val="1"/>
      <w:numFmt w:val="bullet"/>
      <w:lvlText w:val="•"/>
      <w:lvlJc w:val="left"/>
      <w:rPr>
        <w:rFonts w:hint="default"/>
      </w:rPr>
    </w:lvl>
    <w:lvl w:ilvl="8" w:tplc="D8B8996A">
      <w:start w:val="1"/>
      <w:numFmt w:val="bullet"/>
      <w:lvlText w:val="•"/>
      <w:lvlJc w:val="left"/>
      <w:rPr>
        <w:rFonts w:hint="default"/>
      </w:rPr>
    </w:lvl>
  </w:abstractNum>
  <w:abstractNum w:abstractNumId="30" w15:restartNumberingAfterBreak="0">
    <w:nsid w:val="3C0E1B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032D8E"/>
    <w:multiLevelType w:val="hybridMultilevel"/>
    <w:tmpl w:val="A90007F0"/>
    <w:lvl w:ilvl="0" w:tplc="BE5ECFB2">
      <w:start w:val="1"/>
      <w:numFmt w:val="decimal"/>
      <w:lvlText w:val="%1."/>
      <w:lvlJc w:val="left"/>
      <w:pPr>
        <w:ind w:hanging="360"/>
      </w:pPr>
      <w:rPr>
        <w:rFonts w:ascii="Arial" w:eastAsia="Arial" w:hAnsi="Arial" w:hint="default"/>
        <w:spacing w:val="-1"/>
        <w:w w:val="99"/>
        <w:sz w:val="20"/>
        <w:szCs w:val="20"/>
      </w:rPr>
    </w:lvl>
    <w:lvl w:ilvl="1" w:tplc="8FDA38C4">
      <w:start w:val="1"/>
      <w:numFmt w:val="bullet"/>
      <w:lvlText w:val="•"/>
      <w:lvlJc w:val="left"/>
      <w:rPr>
        <w:rFonts w:hint="default"/>
      </w:rPr>
    </w:lvl>
    <w:lvl w:ilvl="2" w:tplc="1B40D824">
      <w:start w:val="1"/>
      <w:numFmt w:val="bullet"/>
      <w:lvlText w:val="•"/>
      <w:lvlJc w:val="left"/>
      <w:rPr>
        <w:rFonts w:hint="default"/>
      </w:rPr>
    </w:lvl>
    <w:lvl w:ilvl="3" w:tplc="9E5EE726">
      <w:start w:val="1"/>
      <w:numFmt w:val="bullet"/>
      <w:lvlText w:val="•"/>
      <w:lvlJc w:val="left"/>
      <w:rPr>
        <w:rFonts w:hint="default"/>
      </w:rPr>
    </w:lvl>
    <w:lvl w:ilvl="4" w:tplc="1CF65150">
      <w:start w:val="1"/>
      <w:numFmt w:val="bullet"/>
      <w:lvlText w:val="•"/>
      <w:lvlJc w:val="left"/>
      <w:rPr>
        <w:rFonts w:hint="default"/>
      </w:rPr>
    </w:lvl>
    <w:lvl w:ilvl="5" w:tplc="F6A6C0A8">
      <w:start w:val="1"/>
      <w:numFmt w:val="bullet"/>
      <w:lvlText w:val="•"/>
      <w:lvlJc w:val="left"/>
      <w:rPr>
        <w:rFonts w:hint="default"/>
      </w:rPr>
    </w:lvl>
    <w:lvl w:ilvl="6" w:tplc="835CE204">
      <w:start w:val="1"/>
      <w:numFmt w:val="bullet"/>
      <w:lvlText w:val="•"/>
      <w:lvlJc w:val="left"/>
      <w:rPr>
        <w:rFonts w:hint="default"/>
      </w:rPr>
    </w:lvl>
    <w:lvl w:ilvl="7" w:tplc="62C81306">
      <w:start w:val="1"/>
      <w:numFmt w:val="bullet"/>
      <w:lvlText w:val="•"/>
      <w:lvlJc w:val="left"/>
      <w:rPr>
        <w:rFonts w:hint="default"/>
      </w:rPr>
    </w:lvl>
    <w:lvl w:ilvl="8" w:tplc="1090E752">
      <w:start w:val="1"/>
      <w:numFmt w:val="bullet"/>
      <w:lvlText w:val="•"/>
      <w:lvlJc w:val="left"/>
      <w:rPr>
        <w:rFonts w:hint="default"/>
      </w:rPr>
    </w:lvl>
  </w:abstractNum>
  <w:abstractNum w:abstractNumId="32" w15:restartNumberingAfterBreak="0">
    <w:nsid w:val="3E0B7509"/>
    <w:multiLevelType w:val="hybridMultilevel"/>
    <w:tmpl w:val="18CE1F6E"/>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3E2C557A"/>
    <w:multiLevelType w:val="hybridMultilevel"/>
    <w:tmpl w:val="AD78469A"/>
    <w:lvl w:ilvl="0" w:tplc="F86C0240">
      <w:start w:val="1"/>
      <w:numFmt w:val="upperLetter"/>
      <w:lvlText w:val="%1."/>
      <w:lvlJc w:val="left"/>
      <w:pPr>
        <w:ind w:left="2160" w:hanging="720"/>
      </w:pPr>
      <w:rPr>
        <w:rFonts w:ascii="Times New Roman" w:hAnsi="Times New Roman" w:cs="Times New Roman" w:hint="default"/>
      </w:rPr>
    </w:lvl>
    <w:lvl w:ilvl="1" w:tplc="D01C520C">
      <w:start w:val="1"/>
      <w:numFmt w:val="lowerRoman"/>
      <w:lvlText w:val="%2."/>
      <w:lvlJc w:val="right"/>
      <w:pPr>
        <w:ind w:left="2520" w:hanging="360"/>
      </w:pPr>
      <w:rPr>
        <w:rFonts w:ascii="Times New Roman" w:hAnsi="Times New Roman" w:cs="Times New Roman"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36" w15:restartNumberingAfterBreak="0">
    <w:nsid w:val="47E42D15"/>
    <w:multiLevelType w:val="hybridMultilevel"/>
    <w:tmpl w:val="8C5402C6"/>
    <w:lvl w:ilvl="0" w:tplc="DB526B30">
      <w:start w:val="1"/>
      <w:numFmt w:val="upperLetter"/>
      <w:lvlText w:val="%1."/>
      <w:lvlJc w:val="left"/>
      <w:pPr>
        <w:ind w:hanging="360"/>
      </w:pPr>
      <w:rPr>
        <w:rFonts w:ascii="Arial" w:eastAsia="Arial" w:hAnsi="Arial" w:hint="default"/>
        <w:b/>
        <w:bCs/>
        <w:spacing w:val="-7"/>
        <w:w w:val="99"/>
        <w:sz w:val="20"/>
        <w:szCs w:val="20"/>
      </w:rPr>
    </w:lvl>
    <w:lvl w:ilvl="1" w:tplc="898C4212">
      <w:start w:val="1"/>
      <w:numFmt w:val="bullet"/>
      <w:lvlText w:val="•"/>
      <w:lvlJc w:val="left"/>
      <w:rPr>
        <w:rFonts w:hint="default"/>
      </w:rPr>
    </w:lvl>
    <w:lvl w:ilvl="2" w:tplc="3256809C">
      <w:start w:val="1"/>
      <w:numFmt w:val="bullet"/>
      <w:lvlText w:val="•"/>
      <w:lvlJc w:val="left"/>
      <w:rPr>
        <w:rFonts w:hint="default"/>
      </w:rPr>
    </w:lvl>
    <w:lvl w:ilvl="3" w:tplc="6BA63490">
      <w:start w:val="1"/>
      <w:numFmt w:val="bullet"/>
      <w:lvlText w:val="•"/>
      <w:lvlJc w:val="left"/>
      <w:rPr>
        <w:rFonts w:hint="default"/>
      </w:rPr>
    </w:lvl>
    <w:lvl w:ilvl="4" w:tplc="D32825AC">
      <w:start w:val="1"/>
      <w:numFmt w:val="bullet"/>
      <w:lvlText w:val="•"/>
      <w:lvlJc w:val="left"/>
      <w:rPr>
        <w:rFonts w:hint="default"/>
      </w:rPr>
    </w:lvl>
    <w:lvl w:ilvl="5" w:tplc="AE207370">
      <w:start w:val="1"/>
      <w:numFmt w:val="bullet"/>
      <w:lvlText w:val="•"/>
      <w:lvlJc w:val="left"/>
      <w:rPr>
        <w:rFonts w:hint="default"/>
      </w:rPr>
    </w:lvl>
    <w:lvl w:ilvl="6" w:tplc="04E03E46">
      <w:start w:val="1"/>
      <w:numFmt w:val="bullet"/>
      <w:lvlText w:val="•"/>
      <w:lvlJc w:val="left"/>
      <w:rPr>
        <w:rFonts w:hint="default"/>
      </w:rPr>
    </w:lvl>
    <w:lvl w:ilvl="7" w:tplc="7DA2101C">
      <w:start w:val="1"/>
      <w:numFmt w:val="bullet"/>
      <w:lvlText w:val="•"/>
      <w:lvlJc w:val="left"/>
      <w:rPr>
        <w:rFonts w:hint="default"/>
      </w:rPr>
    </w:lvl>
    <w:lvl w:ilvl="8" w:tplc="720EE69E">
      <w:start w:val="1"/>
      <w:numFmt w:val="bullet"/>
      <w:lvlText w:val="•"/>
      <w:lvlJc w:val="left"/>
      <w:rPr>
        <w:rFonts w:hint="default"/>
      </w:rPr>
    </w:lvl>
  </w:abstractNum>
  <w:abstractNum w:abstractNumId="37" w15:restartNumberingAfterBreak="0">
    <w:nsid w:val="4C90754D"/>
    <w:multiLevelType w:val="hybridMultilevel"/>
    <w:tmpl w:val="0AAA6016"/>
    <w:lvl w:ilvl="0" w:tplc="CE066EEE">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805CAE"/>
    <w:multiLevelType w:val="hybridMultilevel"/>
    <w:tmpl w:val="AEEC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05A2E"/>
    <w:multiLevelType w:val="hybridMultilevel"/>
    <w:tmpl w:val="DCFE9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E333333"/>
    <w:multiLevelType w:val="multilevel"/>
    <w:tmpl w:val="36CECB88"/>
    <w:lvl w:ilvl="0">
      <w:start w:val="1"/>
      <w:numFmt w:val="decimal"/>
      <w:lvlText w:val="%1."/>
      <w:lvlJc w:val="left"/>
      <w:pPr>
        <w:ind w:left="461" w:hanging="360"/>
      </w:pPr>
    </w:lvl>
    <w:lvl w:ilvl="1">
      <w:start w:val="2"/>
      <w:numFmt w:val="decimal"/>
      <w:isLgl/>
      <w:lvlText w:val="%1.%2"/>
      <w:lvlJc w:val="left"/>
      <w:pPr>
        <w:ind w:left="461" w:hanging="360"/>
      </w:pPr>
      <w:rPr>
        <w:i/>
      </w:rPr>
    </w:lvl>
    <w:lvl w:ilvl="2">
      <w:start w:val="1"/>
      <w:numFmt w:val="decimal"/>
      <w:isLgl/>
      <w:lvlText w:val="%1.%2.%3"/>
      <w:lvlJc w:val="left"/>
      <w:pPr>
        <w:ind w:left="821" w:hanging="720"/>
      </w:pPr>
      <w:rPr>
        <w:i/>
      </w:rPr>
    </w:lvl>
    <w:lvl w:ilvl="3">
      <w:start w:val="1"/>
      <w:numFmt w:val="decimal"/>
      <w:isLgl/>
      <w:lvlText w:val="%1.%2.%3.%4"/>
      <w:lvlJc w:val="left"/>
      <w:pPr>
        <w:ind w:left="821" w:hanging="720"/>
      </w:pPr>
      <w:rPr>
        <w:i/>
      </w:rPr>
    </w:lvl>
    <w:lvl w:ilvl="4">
      <w:start w:val="1"/>
      <w:numFmt w:val="decimal"/>
      <w:isLgl/>
      <w:lvlText w:val="%1.%2.%3.%4.%5"/>
      <w:lvlJc w:val="left"/>
      <w:pPr>
        <w:ind w:left="1181" w:hanging="1080"/>
      </w:pPr>
      <w:rPr>
        <w:i/>
      </w:rPr>
    </w:lvl>
    <w:lvl w:ilvl="5">
      <w:start w:val="1"/>
      <w:numFmt w:val="decimal"/>
      <w:isLgl/>
      <w:lvlText w:val="%1.%2.%3.%4.%5.%6"/>
      <w:lvlJc w:val="left"/>
      <w:pPr>
        <w:ind w:left="1181" w:hanging="1080"/>
      </w:pPr>
      <w:rPr>
        <w:i/>
      </w:rPr>
    </w:lvl>
    <w:lvl w:ilvl="6">
      <w:start w:val="1"/>
      <w:numFmt w:val="decimal"/>
      <w:isLgl/>
      <w:lvlText w:val="%1.%2.%3.%4.%5.%6.%7"/>
      <w:lvlJc w:val="left"/>
      <w:pPr>
        <w:ind w:left="1541" w:hanging="1440"/>
      </w:pPr>
      <w:rPr>
        <w:i/>
      </w:rPr>
    </w:lvl>
    <w:lvl w:ilvl="7">
      <w:start w:val="1"/>
      <w:numFmt w:val="decimal"/>
      <w:isLgl/>
      <w:lvlText w:val="%1.%2.%3.%4.%5.%6.%7.%8"/>
      <w:lvlJc w:val="left"/>
      <w:pPr>
        <w:ind w:left="1541" w:hanging="1440"/>
      </w:pPr>
      <w:rPr>
        <w:i/>
      </w:rPr>
    </w:lvl>
    <w:lvl w:ilvl="8">
      <w:start w:val="1"/>
      <w:numFmt w:val="decimal"/>
      <w:isLgl/>
      <w:lvlText w:val="%1.%2.%3.%4.%5.%6.%7.%8.%9"/>
      <w:lvlJc w:val="left"/>
      <w:pPr>
        <w:ind w:left="1901" w:hanging="1800"/>
      </w:pPr>
      <w:rPr>
        <w:i/>
      </w:rPr>
    </w:lvl>
  </w:abstractNum>
  <w:abstractNum w:abstractNumId="41" w15:restartNumberingAfterBreak="0">
    <w:nsid w:val="4EC63A6D"/>
    <w:multiLevelType w:val="hybridMultilevel"/>
    <w:tmpl w:val="37F05BC2"/>
    <w:lvl w:ilvl="0" w:tplc="898C4212">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F928E5"/>
    <w:multiLevelType w:val="hybridMultilevel"/>
    <w:tmpl w:val="FE2688CC"/>
    <w:lvl w:ilvl="0" w:tplc="45CAC0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3804C7"/>
    <w:multiLevelType w:val="hybridMultilevel"/>
    <w:tmpl w:val="25488E60"/>
    <w:lvl w:ilvl="0" w:tplc="809A2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30E14F2"/>
    <w:multiLevelType w:val="hybridMultilevel"/>
    <w:tmpl w:val="86F28F3E"/>
    <w:lvl w:ilvl="0" w:tplc="3BD8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536FC0"/>
    <w:multiLevelType w:val="multilevel"/>
    <w:tmpl w:val="BE7897B4"/>
    <w:lvl w:ilvl="0">
      <w:start w:val="3"/>
      <w:numFmt w:val="decimal"/>
      <w:lvlText w:val="%1"/>
      <w:lvlJc w:val="left"/>
      <w:pPr>
        <w:ind w:left="360" w:hanging="360"/>
      </w:pPr>
      <w:rPr>
        <w:i/>
      </w:rPr>
    </w:lvl>
    <w:lvl w:ilvl="1">
      <w:start w:val="4"/>
      <w:numFmt w:val="decimal"/>
      <w:lvlText w:val="%1.%2"/>
      <w:lvlJc w:val="left"/>
      <w:pPr>
        <w:ind w:left="461" w:hanging="360"/>
      </w:pPr>
      <w:rPr>
        <w:i/>
      </w:rPr>
    </w:lvl>
    <w:lvl w:ilvl="2">
      <w:start w:val="1"/>
      <w:numFmt w:val="decimal"/>
      <w:lvlText w:val="%1.%2.%3"/>
      <w:lvlJc w:val="left"/>
      <w:pPr>
        <w:ind w:left="922" w:hanging="720"/>
      </w:pPr>
      <w:rPr>
        <w:i/>
      </w:rPr>
    </w:lvl>
    <w:lvl w:ilvl="3">
      <w:start w:val="1"/>
      <w:numFmt w:val="decimal"/>
      <w:lvlText w:val="%1.%2.%3.%4"/>
      <w:lvlJc w:val="left"/>
      <w:pPr>
        <w:ind w:left="1023" w:hanging="720"/>
      </w:pPr>
      <w:rPr>
        <w:i/>
      </w:rPr>
    </w:lvl>
    <w:lvl w:ilvl="4">
      <w:start w:val="1"/>
      <w:numFmt w:val="decimal"/>
      <w:lvlText w:val="%1.%2.%3.%4.%5"/>
      <w:lvlJc w:val="left"/>
      <w:pPr>
        <w:ind w:left="1484" w:hanging="1080"/>
      </w:pPr>
      <w:rPr>
        <w:i/>
      </w:rPr>
    </w:lvl>
    <w:lvl w:ilvl="5">
      <w:start w:val="1"/>
      <w:numFmt w:val="decimal"/>
      <w:lvlText w:val="%1.%2.%3.%4.%5.%6"/>
      <w:lvlJc w:val="left"/>
      <w:pPr>
        <w:ind w:left="1585" w:hanging="1080"/>
      </w:pPr>
      <w:rPr>
        <w:i/>
      </w:rPr>
    </w:lvl>
    <w:lvl w:ilvl="6">
      <w:start w:val="1"/>
      <w:numFmt w:val="decimal"/>
      <w:lvlText w:val="%1.%2.%3.%4.%5.%6.%7"/>
      <w:lvlJc w:val="left"/>
      <w:pPr>
        <w:ind w:left="2046" w:hanging="1440"/>
      </w:pPr>
      <w:rPr>
        <w:i/>
      </w:rPr>
    </w:lvl>
    <w:lvl w:ilvl="7">
      <w:start w:val="1"/>
      <w:numFmt w:val="decimal"/>
      <w:lvlText w:val="%1.%2.%3.%4.%5.%6.%7.%8"/>
      <w:lvlJc w:val="left"/>
      <w:pPr>
        <w:ind w:left="2147" w:hanging="1440"/>
      </w:pPr>
      <w:rPr>
        <w:i/>
      </w:rPr>
    </w:lvl>
    <w:lvl w:ilvl="8">
      <w:start w:val="1"/>
      <w:numFmt w:val="decimal"/>
      <w:lvlText w:val="%1.%2.%3.%4.%5.%6.%7.%8.%9"/>
      <w:lvlJc w:val="left"/>
      <w:pPr>
        <w:ind w:left="2608" w:hanging="1800"/>
      </w:pPr>
      <w:rPr>
        <w:i/>
      </w:rPr>
    </w:lvl>
  </w:abstractNum>
  <w:abstractNum w:abstractNumId="46" w15:restartNumberingAfterBreak="0">
    <w:nsid w:val="53C62662"/>
    <w:multiLevelType w:val="multilevel"/>
    <w:tmpl w:val="6E4CD07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5462BA5"/>
    <w:multiLevelType w:val="singleLevel"/>
    <w:tmpl w:val="08863E36"/>
    <w:lvl w:ilvl="0">
      <w:start w:val="4"/>
      <w:numFmt w:val="decimal"/>
      <w:lvlText w:val="%1."/>
      <w:lvlJc w:val="left"/>
      <w:pPr>
        <w:tabs>
          <w:tab w:val="num" w:pos="720"/>
        </w:tabs>
        <w:ind w:left="720" w:hanging="360"/>
      </w:pPr>
      <w:rPr>
        <w:rFonts w:hint="default"/>
      </w:rPr>
    </w:lvl>
  </w:abstractNum>
  <w:abstractNum w:abstractNumId="48" w15:restartNumberingAfterBreak="0">
    <w:nsid w:val="58224F0A"/>
    <w:multiLevelType w:val="multilevel"/>
    <w:tmpl w:val="1C763ADC"/>
    <w:lvl w:ilvl="0">
      <w:start w:val="1"/>
      <w:numFmt w:val="decimal"/>
      <w:lvlText w:val="%1."/>
      <w:lvlJc w:val="left"/>
      <w:pPr>
        <w:ind w:left="1710" w:hanging="360"/>
      </w:pPr>
      <w:rPr>
        <w:rFonts w:hint="default"/>
      </w:rPr>
    </w:lvl>
    <w:lvl w:ilvl="1">
      <w:start w:val="8"/>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49" w15:restartNumberingAfterBreak="0">
    <w:nsid w:val="59374FA2"/>
    <w:multiLevelType w:val="hybridMultilevel"/>
    <w:tmpl w:val="68201C2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0" w15:restartNumberingAfterBreak="0">
    <w:nsid w:val="5BE6447D"/>
    <w:multiLevelType w:val="hybridMultilevel"/>
    <w:tmpl w:val="81FAE1DC"/>
    <w:lvl w:ilvl="0" w:tplc="2FB0C2F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D3C00B7"/>
    <w:multiLevelType w:val="hybridMultilevel"/>
    <w:tmpl w:val="B814865E"/>
    <w:lvl w:ilvl="0" w:tplc="13528B56">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F37EB2"/>
    <w:multiLevelType w:val="hybridMultilevel"/>
    <w:tmpl w:val="73588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95763"/>
    <w:multiLevelType w:val="hybridMultilevel"/>
    <w:tmpl w:val="1E32A35E"/>
    <w:lvl w:ilvl="0" w:tplc="DD2A24EE">
      <w:start w:val="1"/>
      <w:numFmt w:val="upperLetter"/>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6459052C"/>
    <w:multiLevelType w:val="hybridMultilevel"/>
    <w:tmpl w:val="7D60382E"/>
    <w:lvl w:ilvl="0" w:tplc="B3065A38">
      <w:start w:val="1"/>
      <w:numFmt w:val="upperLetter"/>
      <w:lvlText w:val="%1."/>
      <w:lvlJc w:val="left"/>
      <w:pPr>
        <w:ind w:left="1440" w:hanging="720"/>
      </w:pPr>
      <w:rPr>
        <w:rFonts w:hint="default"/>
        <w:b/>
        <w:i w:val="0"/>
      </w:rPr>
    </w:lvl>
    <w:lvl w:ilvl="1" w:tplc="8604C860">
      <w:start w:val="1"/>
      <w:numFmt w:val="lowerRoman"/>
      <w:lvlText w:val="%2."/>
      <w:lvlJc w:val="right"/>
      <w:pPr>
        <w:ind w:left="1800" w:hanging="360"/>
      </w:pPr>
      <w:rPr>
        <w:b/>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3D0D80"/>
    <w:multiLevelType w:val="hybridMultilevel"/>
    <w:tmpl w:val="29FAACF4"/>
    <w:lvl w:ilvl="0" w:tplc="47D65FEC">
      <w:start w:val="4"/>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7E9262F"/>
    <w:multiLevelType w:val="multilevel"/>
    <w:tmpl w:val="8ED87B34"/>
    <w:lvl w:ilvl="0">
      <w:start w:val="1"/>
      <w:numFmt w:val="decimal"/>
      <w:lvlText w:val="%1."/>
      <w:lvlJc w:val="left"/>
      <w:pPr>
        <w:ind w:hanging="360"/>
      </w:pPr>
      <w:rPr>
        <w:rFonts w:ascii="Arial" w:eastAsia="Arial" w:hAnsi="Arial" w:hint="default"/>
        <w:b/>
        <w:bCs/>
        <w:spacing w:val="-1"/>
        <w:sz w:val="28"/>
        <w:szCs w:val="28"/>
      </w:rPr>
    </w:lvl>
    <w:lvl w:ilvl="1">
      <w:start w:val="1"/>
      <w:numFmt w:val="decimal"/>
      <w:lvlText w:val="%1.%2"/>
      <w:lvlJc w:val="left"/>
      <w:pPr>
        <w:ind w:hanging="720"/>
      </w:pPr>
      <w:rPr>
        <w:rFonts w:ascii="Arial" w:eastAsia="Arial" w:hAnsi="Arial" w:hint="default"/>
        <w:b/>
        <w:bCs/>
        <w:spacing w:val="-1"/>
        <w:w w:val="99"/>
        <w:sz w:val="20"/>
        <w:szCs w:val="20"/>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69A82FB3"/>
    <w:multiLevelType w:val="hybridMultilevel"/>
    <w:tmpl w:val="5374F1D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8" w15:restartNumberingAfterBreak="0">
    <w:nsid w:val="6AD23A60"/>
    <w:multiLevelType w:val="multilevel"/>
    <w:tmpl w:val="5528329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6AD960ED"/>
    <w:multiLevelType w:val="hybridMultilevel"/>
    <w:tmpl w:val="110EA760"/>
    <w:lvl w:ilvl="0" w:tplc="13528B56">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0E5255"/>
    <w:multiLevelType w:val="hybridMultilevel"/>
    <w:tmpl w:val="4D8A2A6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1" w15:restartNumberingAfterBreak="0">
    <w:nsid w:val="6D4C3FBC"/>
    <w:multiLevelType w:val="multilevel"/>
    <w:tmpl w:val="AA10A7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2742E4D"/>
    <w:multiLevelType w:val="hybridMultilevel"/>
    <w:tmpl w:val="0D388408"/>
    <w:lvl w:ilvl="0" w:tplc="C5A61444">
      <w:start w:val="1"/>
      <w:numFmt w:val="decimal"/>
      <w:lvlText w:val="%1."/>
      <w:lvlJc w:val="left"/>
      <w:pPr>
        <w:ind w:hanging="360"/>
      </w:pPr>
      <w:rPr>
        <w:rFonts w:ascii="Arial" w:eastAsia="Arial" w:hAnsi="Arial" w:hint="default"/>
        <w:spacing w:val="-1"/>
        <w:w w:val="99"/>
        <w:sz w:val="20"/>
        <w:szCs w:val="20"/>
      </w:rPr>
    </w:lvl>
    <w:lvl w:ilvl="1" w:tplc="CBFE8984">
      <w:start w:val="1"/>
      <w:numFmt w:val="bullet"/>
      <w:lvlText w:val="•"/>
      <w:lvlJc w:val="left"/>
      <w:rPr>
        <w:rFonts w:hint="default"/>
      </w:rPr>
    </w:lvl>
    <w:lvl w:ilvl="2" w:tplc="F202EEFE">
      <w:start w:val="1"/>
      <w:numFmt w:val="bullet"/>
      <w:lvlText w:val="•"/>
      <w:lvlJc w:val="left"/>
      <w:rPr>
        <w:rFonts w:hint="default"/>
      </w:rPr>
    </w:lvl>
    <w:lvl w:ilvl="3" w:tplc="18A8231C">
      <w:start w:val="1"/>
      <w:numFmt w:val="bullet"/>
      <w:lvlText w:val="•"/>
      <w:lvlJc w:val="left"/>
      <w:rPr>
        <w:rFonts w:hint="default"/>
      </w:rPr>
    </w:lvl>
    <w:lvl w:ilvl="4" w:tplc="43DEFBD0">
      <w:start w:val="1"/>
      <w:numFmt w:val="bullet"/>
      <w:lvlText w:val="•"/>
      <w:lvlJc w:val="left"/>
      <w:rPr>
        <w:rFonts w:hint="default"/>
      </w:rPr>
    </w:lvl>
    <w:lvl w:ilvl="5" w:tplc="15583696">
      <w:start w:val="1"/>
      <w:numFmt w:val="bullet"/>
      <w:lvlText w:val="•"/>
      <w:lvlJc w:val="left"/>
      <w:rPr>
        <w:rFonts w:hint="default"/>
      </w:rPr>
    </w:lvl>
    <w:lvl w:ilvl="6" w:tplc="68B6929A">
      <w:start w:val="1"/>
      <w:numFmt w:val="bullet"/>
      <w:lvlText w:val="•"/>
      <w:lvlJc w:val="left"/>
      <w:rPr>
        <w:rFonts w:hint="default"/>
      </w:rPr>
    </w:lvl>
    <w:lvl w:ilvl="7" w:tplc="9EA0F7F6">
      <w:start w:val="1"/>
      <w:numFmt w:val="bullet"/>
      <w:lvlText w:val="•"/>
      <w:lvlJc w:val="left"/>
      <w:rPr>
        <w:rFonts w:hint="default"/>
      </w:rPr>
    </w:lvl>
    <w:lvl w:ilvl="8" w:tplc="63229750">
      <w:start w:val="1"/>
      <w:numFmt w:val="bullet"/>
      <w:lvlText w:val="•"/>
      <w:lvlJc w:val="left"/>
      <w:rPr>
        <w:rFonts w:hint="default"/>
      </w:rPr>
    </w:lvl>
  </w:abstractNum>
  <w:abstractNum w:abstractNumId="63" w15:restartNumberingAfterBreak="0">
    <w:nsid w:val="72E05327"/>
    <w:multiLevelType w:val="hybridMultilevel"/>
    <w:tmpl w:val="F56E01C0"/>
    <w:lvl w:ilvl="0" w:tplc="9934F4CA">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735E3826"/>
    <w:multiLevelType w:val="hybridMultilevel"/>
    <w:tmpl w:val="7A8EFBC8"/>
    <w:lvl w:ilvl="0" w:tplc="47D65FEC">
      <w:start w:val="4"/>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79950D0A"/>
    <w:multiLevelType w:val="hybridMultilevel"/>
    <w:tmpl w:val="55921850"/>
    <w:lvl w:ilvl="0" w:tplc="345AF24A">
      <w:start w:val="1"/>
      <w:numFmt w:val="upp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A0F5303"/>
    <w:multiLevelType w:val="hybridMultilevel"/>
    <w:tmpl w:val="A13E6080"/>
    <w:lvl w:ilvl="0" w:tplc="923221A8">
      <w:start w:val="1"/>
      <w:numFmt w:val="upperLetter"/>
      <w:lvlText w:val="%1."/>
      <w:lvlJc w:val="left"/>
      <w:pPr>
        <w:ind w:hanging="360"/>
      </w:pPr>
      <w:rPr>
        <w:rFonts w:ascii="Arial" w:eastAsia="Arial" w:hAnsi="Arial" w:hint="default"/>
        <w:b/>
        <w:bCs/>
        <w:spacing w:val="-7"/>
        <w:w w:val="99"/>
        <w:sz w:val="20"/>
        <w:szCs w:val="20"/>
      </w:rPr>
    </w:lvl>
    <w:lvl w:ilvl="1" w:tplc="89AC09C6">
      <w:start w:val="1"/>
      <w:numFmt w:val="decimal"/>
      <w:lvlText w:val="%2."/>
      <w:lvlJc w:val="left"/>
      <w:pPr>
        <w:ind w:hanging="360"/>
      </w:pPr>
      <w:rPr>
        <w:rFonts w:ascii="Arial" w:eastAsia="Arial" w:hAnsi="Arial" w:hint="default"/>
        <w:spacing w:val="-1"/>
        <w:w w:val="99"/>
        <w:sz w:val="20"/>
        <w:szCs w:val="20"/>
      </w:rPr>
    </w:lvl>
    <w:lvl w:ilvl="2" w:tplc="438E19B0">
      <w:start w:val="1"/>
      <w:numFmt w:val="lowerLetter"/>
      <w:lvlText w:val="%3."/>
      <w:lvlJc w:val="left"/>
      <w:pPr>
        <w:ind w:hanging="276"/>
      </w:pPr>
      <w:rPr>
        <w:rFonts w:ascii="Arial" w:eastAsia="Arial" w:hAnsi="Arial" w:hint="default"/>
        <w:spacing w:val="-1"/>
        <w:w w:val="99"/>
        <w:sz w:val="20"/>
        <w:szCs w:val="20"/>
      </w:rPr>
    </w:lvl>
    <w:lvl w:ilvl="3" w:tplc="E0DE3D6E">
      <w:start w:val="1"/>
      <w:numFmt w:val="bullet"/>
      <w:lvlText w:val="•"/>
      <w:lvlJc w:val="left"/>
      <w:rPr>
        <w:rFonts w:hint="default"/>
      </w:rPr>
    </w:lvl>
    <w:lvl w:ilvl="4" w:tplc="F0F0DFA8">
      <w:start w:val="1"/>
      <w:numFmt w:val="bullet"/>
      <w:lvlText w:val="•"/>
      <w:lvlJc w:val="left"/>
      <w:rPr>
        <w:rFonts w:hint="default"/>
      </w:rPr>
    </w:lvl>
    <w:lvl w:ilvl="5" w:tplc="D102EE6E">
      <w:start w:val="1"/>
      <w:numFmt w:val="bullet"/>
      <w:lvlText w:val="•"/>
      <w:lvlJc w:val="left"/>
      <w:rPr>
        <w:rFonts w:hint="default"/>
      </w:rPr>
    </w:lvl>
    <w:lvl w:ilvl="6" w:tplc="803883F8">
      <w:start w:val="1"/>
      <w:numFmt w:val="bullet"/>
      <w:lvlText w:val="•"/>
      <w:lvlJc w:val="left"/>
      <w:rPr>
        <w:rFonts w:hint="default"/>
      </w:rPr>
    </w:lvl>
    <w:lvl w:ilvl="7" w:tplc="55D2B318">
      <w:start w:val="1"/>
      <w:numFmt w:val="bullet"/>
      <w:lvlText w:val="•"/>
      <w:lvlJc w:val="left"/>
      <w:rPr>
        <w:rFonts w:hint="default"/>
      </w:rPr>
    </w:lvl>
    <w:lvl w:ilvl="8" w:tplc="304C324A">
      <w:start w:val="1"/>
      <w:numFmt w:val="bullet"/>
      <w:lvlText w:val="•"/>
      <w:lvlJc w:val="left"/>
      <w:rPr>
        <w:rFonts w:hint="default"/>
      </w:rPr>
    </w:lvl>
  </w:abstractNum>
  <w:abstractNum w:abstractNumId="67" w15:restartNumberingAfterBreak="0">
    <w:nsid w:val="7CEF4205"/>
    <w:multiLevelType w:val="hybridMultilevel"/>
    <w:tmpl w:val="104814FE"/>
    <w:lvl w:ilvl="0" w:tplc="7532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35"/>
  </w:num>
  <w:num w:numId="5">
    <w:abstractNumId w:val="26"/>
  </w:num>
  <w:num w:numId="6">
    <w:abstractNumId w:val="23"/>
  </w:num>
  <w:num w:numId="7">
    <w:abstractNumId w:val="33"/>
  </w:num>
  <w:num w:numId="8">
    <w:abstractNumId w:val="19"/>
  </w:num>
  <w:num w:numId="9">
    <w:abstractNumId w:val="16"/>
  </w:num>
  <w:num w:numId="10">
    <w:abstractNumId w:val="14"/>
  </w:num>
  <w:num w:numId="11">
    <w:abstractNumId w:val="47"/>
  </w:num>
  <w:num w:numId="12">
    <w:abstractNumId w:val="58"/>
  </w:num>
  <w:num w:numId="13">
    <w:abstractNumId w:val="64"/>
  </w:num>
  <w:num w:numId="14">
    <w:abstractNumId w:val="50"/>
  </w:num>
  <w:num w:numId="15">
    <w:abstractNumId w:val="51"/>
  </w:num>
  <w:num w:numId="16">
    <w:abstractNumId w:val="59"/>
  </w:num>
  <w:num w:numId="17">
    <w:abstractNumId w:val="2"/>
  </w:num>
  <w:num w:numId="18">
    <w:abstractNumId w:val="30"/>
  </w:num>
  <w:num w:numId="19">
    <w:abstractNumId w:val="5"/>
  </w:num>
  <w:num w:numId="20">
    <w:abstractNumId w:val="46"/>
  </w:num>
  <w:num w:numId="21">
    <w:abstractNumId w:val="57"/>
  </w:num>
  <w:num w:numId="22">
    <w:abstractNumId w:val="60"/>
  </w:num>
  <w:num w:numId="23">
    <w:abstractNumId w:val="10"/>
  </w:num>
  <w:num w:numId="24">
    <w:abstractNumId w:val="38"/>
  </w:num>
  <w:num w:numId="25">
    <w:abstractNumId w:val="63"/>
  </w:num>
  <w:num w:numId="26">
    <w:abstractNumId w:val="8"/>
  </w:num>
  <w:num w:numId="27">
    <w:abstractNumId w:val="18"/>
  </w:num>
  <w:num w:numId="28">
    <w:abstractNumId w:val="66"/>
  </w:num>
  <w:num w:numId="29">
    <w:abstractNumId w:val="36"/>
  </w:num>
  <w:num w:numId="30">
    <w:abstractNumId w:val="62"/>
  </w:num>
  <w:num w:numId="31">
    <w:abstractNumId w:val="31"/>
  </w:num>
  <w:num w:numId="32">
    <w:abstractNumId w:val="56"/>
  </w:num>
  <w:num w:numId="33">
    <w:abstractNumId w:val="4"/>
  </w:num>
  <w:num w:numId="34">
    <w:abstractNumId w:val="29"/>
  </w:num>
  <w:num w:numId="35">
    <w:abstractNumId w:val="44"/>
  </w:num>
  <w:num w:numId="36">
    <w:abstractNumId w:val="15"/>
  </w:num>
  <w:num w:numId="37">
    <w:abstractNumId w:val="3"/>
  </w:num>
  <w:num w:numId="38">
    <w:abstractNumId w:val="28"/>
  </w:num>
  <w:num w:numId="39">
    <w:abstractNumId w:val="25"/>
  </w:num>
  <w:num w:numId="40">
    <w:abstractNumId w:val="48"/>
  </w:num>
  <w:num w:numId="41">
    <w:abstractNumId w:val="12"/>
  </w:num>
  <w:num w:numId="42">
    <w:abstractNumId w:val="41"/>
  </w:num>
  <w:num w:numId="43">
    <w:abstractNumId w:val="55"/>
  </w:num>
  <w:num w:numId="44">
    <w:abstractNumId w:val="42"/>
  </w:num>
  <w:num w:numId="45">
    <w:abstractNumId w:val="43"/>
  </w:num>
  <w:num w:numId="46">
    <w:abstractNumId w:val="6"/>
  </w:num>
  <w:num w:numId="47">
    <w:abstractNumId w:val="32"/>
  </w:num>
  <w:num w:numId="48">
    <w:abstractNumId w:val="20"/>
  </w:num>
  <w:num w:numId="49">
    <w:abstractNumId w:val="39"/>
  </w:num>
  <w:num w:numId="50">
    <w:abstractNumId w:val="49"/>
  </w:num>
  <w:num w:numId="51">
    <w:abstractNumId w:val="7"/>
  </w:num>
  <w:num w:numId="52">
    <w:abstractNumId w:val="52"/>
  </w:num>
  <w:num w:numId="53">
    <w:abstractNumId w:val="17"/>
  </w:num>
  <w:num w:numId="54">
    <w:abstractNumId w:val="27"/>
  </w:num>
  <w:num w:numId="55">
    <w:abstractNumId w:val="53"/>
  </w:num>
  <w:num w:numId="5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54"/>
  </w:num>
  <w:num w:numId="59">
    <w:abstractNumId w:val="65"/>
  </w:num>
  <w:num w:numId="60">
    <w:abstractNumId w:val="4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21"/>
  </w:num>
  <w:num w:numId="63">
    <w:abstractNumId w:val="24"/>
  </w:num>
  <w:num w:numId="64">
    <w:abstractNumId w:val="34"/>
  </w:num>
  <w:num w:numId="65">
    <w:abstractNumId w:val="17"/>
  </w:num>
  <w:num w:numId="66">
    <w:abstractNumId w:val="9"/>
  </w:num>
  <w:num w:numId="67">
    <w:abstractNumId w:val="67"/>
  </w:num>
  <w:num w:numId="68">
    <w:abstractNumId w:val="22"/>
  </w:num>
  <w:num w:numId="69">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20"/>
    <w:rsid w:val="00002BD5"/>
    <w:rsid w:val="00003C71"/>
    <w:rsid w:val="000053DA"/>
    <w:rsid w:val="00007070"/>
    <w:rsid w:val="00007B03"/>
    <w:rsid w:val="00011492"/>
    <w:rsid w:val="0001266E"/>
    <w:rsid w:val="00013B42"/>
    <w:rsid w:val="00015F17"/>
    <w:rsid w:val="000200C8"/>
    <w:rsid w:val="000242C5"/>
    <w:rsid w:val="000279C7"/>
    <w:rsid w:val="00030E5D"/>
    <w:rsid w:val="00031D77"/>
    <w:rsid w:val="000332DA"/>
    <w:rsid w:val="000407CC"/>
    <w:rsid w:val="000433C7"/>
    <w:rsid w:val="00043BD1"/>
    <w:rsid w:val="00050721"/>
    <w:rsid w:val="00050EAA"/>
    <w:rsid w:val="00053715"/>
    <w:rsid w:val="000564C8"/>
    <w:rsid w:val="000565F0"/>
    <w:rsid w:val="000616BF"/>
    <w:rsid w:val="00063EAC"/>
    <w:rsid w:val="00067919"/>
    <w:rsid w:val="00093D47"/>
    <w:rsid w:val="00097A84"/>
    <w:rsid w:val="000A72D6"/>
    <w:rsid w:val="000C172E"/>
    <w:rsid w:val="000C1A7F"/>
    <w:rsid w:val="000C387C"/>
    <w:rsid w:val="000C4680"/>
    <w:rsid w:val="000D1EAF"/>
    <w:rsid w:val="000D60AD"/>
    <w:rsid w:val="000F155F"/>
    <w:rsid w:val="000F20AF"/>
    <w:rsid w:val="000F49B2"/>
    <w:rsid w:val="000F759C"/>
    <w:rsid w:val="00100861"/>
    <w:rsid w:val="0010125D"/>
    <w:rsid w:val="00104BED"/>
    <w:rsid w:val="0010618F"/>
    <w:rsid w:val="00106215"/>
    <w:rsid w:val="00111EC9"/>
    <w:rsid w:val="00123A52"/>
    <w:rsid w:val="00124C8C"/>
    <w:rsid w:val="001257ED"/>
    <w:rsid w:val="00127E54"/>
    <w:rsid w:val="001316BB"/>
    <w:rsid w:val="00132A61"/>
    <w:rsid w:val="00134405"/>
    <w:rsid w:val="00135ADE"/>
    <w:rsid w:val="00140359"/>
    <w:rsid w:val="00140A4F"/>
    <w:rsid w:val="00144365"/>
    <w:rsid w:val="00146907"/>
    <w:rsid w:val="00167971"/>
    <w:rsid w:val="00175C2B"/>
    <w:rsid w:val="00185FCA"/>
    <w:rsid w:val="001869D4"/>
    <w:rsid w:val="00187F06"/>
    <w:rsid w:val="001962A4"/>
    <w:rsid w:val="001A4806"/>
    <w:rsid w:val="001A765A"/>
    <w:rsid w:val="001C1172"/>
    <w:rsid w:val="001C1978"/>
    <w:rsid w:val="001C3B2B"/>
    <w:rsid w:val="001C3B86"/>
    <w:rsid w:val="001C61CE"/>
    <w:rsid w:val="001C7EC3"/>
    <w:rsid w:val="001D36E7"/>
    <w:rsid w:val="001D4B31"/>
    <w:rsid w:val="001D753F"/>
    <w:rsid w:val="001E1B93"/>
    <w:rsid w:val="001E6BFD"/>
    <w:rsid w:val="001E7835"/>
    <w:rsid w:val="001F3D77"/>
    <w:rsid w:val="001F4CC5"/>
    <w:rsid w:val="001F5FF0"/>
    <w:rsid w:val="00203CB6"/>
    <w:rsid w:val="00204F29"/>
    <w:rsid w:val="0021025E"/>
    <w:rsid w:val="00213027"/>
    <w:rsid w:val="00213A3E"/>
    <w:rsid w:val="0021666F"/>
    <w:rsid w:val="00216C44"/>
    <w:rsid w:val="00225785"/>
    <w:rsid w:val="00226973"/>
    <w:rsid w:val="00226CAC"/>
    <w:rsid w:val="0023239F"/>
    <w:rsid w:val="00235E5B"/>
    <w:rsid w:val="00236607"/>
    <w:rsid w:val="00242A38"/>
    <w:rsid w:val="00253BF4"/>
    <w:rsid w:val="002623A0"/>
    <w:rsid w:val="0026407F"/>
    <w:rsid w:val="00271652"/>
    <w:rsid w:val="002747C7"/>
    <w:rsid w:val="002776F9"/>
    <w:rsid w:val="00281F8B"/>
    <w:rsid w:val="00284222"/>
    <w:rsid w:val="00290B33"/>
    <w:rsid w:val="002921DE"/>
    <w:rsid w:val="002950E1"/>
    <w:rsid w:val="00296167"/>
    <w:rsid w:val="00296554"/>
    <w:rsid w:val="002A0D79"/>
    <w:rsid w:val="002A195E"/>
    <w:rsid w:val="002A3F64"/>
    <w:rsid w:val="002A60F1"/>
    <w:rsid w:val="002B0554"/>
    <w:rsid w:val="002B11A7"/>
    <w:rsid w:val="002B3D5C"/>
    <w:rsid w:val="002C02B8"/>
    <w:rsid w:val="002C2724"/>
    <w:rsid w:val="002C2B3C"/>
    <w:rsid w:val="002C4E80"/>
    <w:rsid w:val="002D0660"/>
    <w:rsid w:val="002D257B"/>
    <w:rsid w:val="002D3193"/>
    <w:rsid w:val="002D4E9D"/>
    <w:rsid w:val="002E0BD7"/>
    <w:rsid w:val="002E352E"/>
    <w:rsid w:val="002F160E"/>
    <w:rsid w:val="002F1B06"/>
    <w:rsid w:val="002F4810"/>
    <w:rsid w:val="0030205D"/>
    <w:rsid w:val="003037FE"/>
    <w:rsid w:val="003105F4"/>
    <w:rsid w:val="00314F6A"/>
    <w:rsid w:val="00320A6F"/>
    <w:rsid w:val="00324F63"/>
    <w:rsid w:val="003256F8"/>
    <w:rsid w:val="00330B4A"/>
    <w:rsid w:val="003339F0"/>
    <w:rsid w:val="00334CD4"/>
    <w:rsid w:val="00335752"/>
    <w:rsid w:val="0033664F"/>
    <w:rsid w:val="00337B0D"/>
    <w:rsid w:val="00340C82"/>
    <w:rsid w:val="00341913"/>
    <w:rsid w:val="0034493D"/>
    <w:rsid w:val="00345251"/>
    <w:rsid w:val="00345CFA"/>
    <w:rsid w:val="0034606B"/>
    <w:rsid w:val="00347EBD"/>
    <w:rsid w:val="00350B04"/>
    <w:rsid w:val="00354135"/>
    <w:rsid w:val="00354AB9"/>
    <w:rsid w:val="00356333"/>
    <w:rsid w:val="0036505F"/>
    <w:rsid w:val="00365265"/>
    <w:rsid w:val="00366C72"/>
    <w:rsid w:val="00367829"/>
    <w:rsid w:val="003679D4"/>
    <w:rsid w:val="003709E9"/>
    <w:rsid w:val="00372904"/>
    <w:rsid w:val="00372F34"/>
    <w:rsid w:val="0037581F"/>
    <w:rsid w:val="00377A58"/>
    <w:rsid w:val="00380C97"/>
    <w:rsid w:val="003830F6"/>
    <w:rsid w:val="00385340"/>
    <w:rsid w:val="00385679"/>
    <w:rsid w:val="00392883"/>
    <w:rsid w:val="003949C5"/>
    <w:rsid w:val="0039550D"/>
    <w:rsid w:val="003A2893"/>
    <w:rsid w:val="003A2C1B"/>
    <w:rsid w:val="003A43B8"/>
    <w:rsid w:val="003B6DDD"/>
    <w:rsid w:val="003C1033"/>
    <w:rsid w:val="003C2CA6"/>
    <w:rsid w:val="003C40C1"/>
    <w:rsid w:val="003C614B"/>
    <w:rsid w:val="003E3AEF"/>
    <w:rsid w:val="003F02F3"/>
    <w:rsid w:val="003F269E"/>
    <w:rsid w:val="003F3399"/>
    <w:rsid w:val="003F396D"/>
    <w:rsid w:val="003F3D31"/>
    <w:rsid w:val="0040012B"/>
    <w:rsid w:val="004027AE"/>
    <w:rsid w:val="00403280"/>
    <w:rsid w:val="004032E6"/>
    <w:rsid w:val="0040356D"/>
    <w:rsid w:val="00404DBF"/>
    <w:rsid w:val="00406F5B"/>
    <w:rsid w:val="004079CF"/>
    <w:rsid w:val="004126E2"/>
    <w:rsid w:val="004204B2"/>
    <w:rsid w:val="0042174D"/>
    <w:rsid w:val="0042233F"/>
    <w:rsid w:val="0042257F"/>
    <w:rsid w:val="0042725F"/>
    <w:rsid w:val="00430F44"/>
    <w:rsid w:val="00432C20"/>
    <w:rsid w:val="00437B1F"/>
    <w:rsid w:val="0044366B"/>
    <w:rsid w:val="00443DA3"/>
    <w:rsid w:val="0044658C"/>
    <w:rsid w:val="004469FB"/>
    <w:rsid w:val="0045057D"/>
    <w:rsid w:val="0045126D"/>
    <w:rsid w:val="004531FB"/>
    <w:rsid w:val="00454099"/>
    <w:rsid w:val="00455B70"/>
    <w:rsid w:val="00462A5C"/>
    <w:rsid w:val="0046483C"/>
    <w:rsid w:val="0046630A"/>
    <w:rsid w:val="00472B24"/>
    <w:rsid w:val="00474350"/>
    <w:rsid w:val="004761E5"/>
    <w:rsid w:val="00485603"/>
    <w:rsid w:val="00495091"/>
    <w:rsid w:val="004A2B19"/>
    <w:rsid w:val="004B0559"/>
    <w:rsid w:val="004B20C4"/>
    <w:rsid w:val="004B34D0"/>
    <w:rsid w:val="004D24ED"/>
    <w:rsid w:val="004D2F32"/>
    <w:rsid w:val="004D64B8"/>
    <w:rsid w:val="004D7D66"/>
    <w:rsid w:val="004E1840"/>
    <w:rsid w:val="004E2ECD"/>
    <w:rsid w:val="004E3F4A"/>
    <w:rsid w:val="004E513C"/>
    <w:rsid w:val="004E5B59"/>
    <w:rsid w:val="004E6099"/>
    <w:rsid w:val="004E6326"/>
    <w:rsid w:val="004E7D99"/>
    <w:rsid w:val="004F5724"/>
    <w:rsid w:val="0050697C"/>
    <w:rsid w:val="005078D7"/>
    <w:rsid w:val="005113ED"/>
    <w:rsid w:val="00512071"/>
    <w:rsid w:val="00514234"/>
    <w:rsid w:val="005207A8"/>
    <w:rsid w:val="00522BE4"/>
    <w:rsid w:val="005300DB"/>
    <w:rsid w:val="00531271"/>
    <w:rsid w:val="00535653"/>
    <w:rsid w:val="00535813"/>
    <w:rsid w:val="00540E21"/>
    <w:rsid w:val="0054101F"/>
    <w:rsid w:val="00545D58"/>
    <w:rsid w:val="00554C80"/>
    <w:rsid w:val="00564C49"/>
    <w:rsid w:val="00571513"/>
    <w:rsid w:val="00571887"/>
    <w:rsid w:val="0057379B"/>
    <w:rsid w:val="005746A1"/>
    <w:rsid w:val="005751EF"/>
    <w:rsid w:val="005811BC"/>
    <w:rsid w:val="0058195B"/>
    <w:rsid w:val="00582113"/>
    <w:rsid w:val="005830DF"/>
    <w:rsid w:val="005A2503"/>
    <w:rsid w:val="005A2967"/>
    <w:rsid w:val="005A44A2"/>
    <w:rsid w:val="005B0628"/>
    <w:rsid w:val="005B6FA3"/>
    <w:rsid w:val="005C791F"/>
    <w:rsid w:val="005D138F"/>
    <w:rsid w:val="005E008A"/>
    <w:rsid w:val="005E4CED"/>
    <w:rsid w:val="005E6035"/>
    <w:rsid w:val="005F59B3"/>
    <w:rsid w:val="005F7789"/>
    <w:rsid w:val="0060235B"/>
    <w:rsid w:val="00606C71"/>
    <w:rsid w:val="006074AC"/>
    <w:rsid w:val="00607A4B"/>
    <w:rsid w:val="00607EDB"/>
    <w:rsid w:val="00612EAC"/>
    <w:rsid w:val="006138E8"/>
    <w:rsid w:val="0061396A"/>
    <w:rsid w:val="00614881"/>
    <w:rsid w:val="0062538C"/>
    <w:rsid w:val="00630356"/>
    <w:rsid w:val="0063064B"/>
    <w:rsid w:val="00631B9E"/>
    <w:rsid w:val="00632D91"/>
    <w:rsid w:val="006556EA"/>
    <w:rsid w:val="00662591"/>
    <w:rsid w:val="00662B18"/>
    <w:rsid w:val="006671B6"/>
    <w:rsid w:val="00667C1E"/>
    <w:rsid w:val="00667C8E"/>
    <w:rsid w:val="0067280A"/>
    <w:rsid w:val="006740D6"/>
    <w:rsid w:val="00674EB7"/>
    <w:rsid w:val="0068059B"/>
    <w:rsid w:val="00682E4C"/>
    <w:rsid w:val="006840D0"/>
    <w:rsid w:val="0068651F"/>
    <w:rsid w:val="0069276B"/>
    <w:rsid w:val="00696687"/>
    <w:rsid w:val="00696D8B"/>
    <w:rsid w:val="006A1C4D"/>
    <w:rsid w:val="006A4E79"/>
    <w:rsid w:val="006B6736"/>
    <w:rsid w:val="006C2D3E"/>
    <w:rsid w:val="006D44C9"/>
    <w:rsid w:val="006E2AB5"/>
    <w:rsid w:val="006E3476"/>
    <w:rsid w:val="006E690E"/>
    <w:rsid w:val="006E7E77"/>
    <w:rsid w:val="006F6069"/>
    <w:rsid w:val="006F7AA6"/>
    <w:rsid w:val="00700EC1"/>
    <w:rsid w:val="007019DC"/>
    <w:rsid w:val="00705D8A"/>
    <w:rsid w:val="0070775F"/>
    <w:rsid w:val="007115CB"/>
    <w:rsid w:val="00712F13"/>
    <w:rsid w:val="0071441C"/>
    <w:rsid w:val="0071578A"/>
    <w:rsid w:val="007223C0"/>
    <w:rsid w:val="007241D5"/>
    <w:rsid w:val="0072452C"/>
    <w:rsid w:val="00725044"/>
    <w:rsid w:val="00732717"/>
    <w:rsid w:val="00733C77"/>
    <w:rsid w:val="00733D72"/>
    <w:rsid w:val="007344E9"/>
    <w:rsid w:val="007364CC"/>
    <w:rsid w:val="00737D7D"/>
    <w:rsid w:val="00741E40"/>
    <w:rsid w:val="007424F9"/>
    <w:rsid w:val="007466AB"/>
    <w:rsid w:val="007544FD"/>
    <w:rsid w:val="00757BA4"/>
    <w:rsid w:val="00777A46"/>
    <w:rsid w:val="007804CC"/>
    <w:rsid w:val="00780A07"/>
    <w:rsid w:val="00784006"/>
    <w:rsid w:val="007931AA"/>
    <w:rsid w:val="0079443F"/>
    <w:rsid w:val="0079763A"/>
    <w:rsid w:val="00797EF6"/>
    <w:rsid w:val="007B48E9"/>
    <w:rsid w:val="007B531E"/>
    <w:rsid w:val="007C65F9"/>
    <w:rsid w:val="007C6F00"/>
    <w:rsid w:val="007D27C5"/>
    <w:rsid w:val="007D7EE9"/>
    <w:rsid w:val="007E066F"/>
    <w:rsid w:val="007E1A92"/>
    <w:rsid w:val="007E4E9F"/>
    <w:rsid w:val="007E7247"/>
    <w:rsid w:val="007E7CB2"/>
    <w:rsid w:val="007E7EDF"/>
    <w:rsid w:val="007F0083"/>
    <w:rsid w:val="007F41E5"/>
    <w:rsid w:val="007F4988"/>
    <w:rsid w:val="007F59FF"/>
    <w:rsid w:val="007F5DCE"/>
    <w:rsid w:val="00803D48"/>
    <w:rsid w:val="00806AD1"/>
    <w:rsid w:val="008150C2"/>
    <w:rsid w:val="00816744"/>
    <w:rsid w:val="00816A28"/>
    <w:rsid w:val="00820F19"/>
    <w:rsid w:val="00820FEF"/>
    <w:rsid w:val="008228DF"/>
    <w:rsid w:val="00824CBB"/>
    <w:rsid w:val="00827109"/>
    <w:rsid w:val="008274E2"/>
    <w:rsid w:val="0082791A"/>
    <w:rsid w:val="008312D9"/>
    <w:rsid w:val="00831C9B"/>
    <w:rsid w:val="008438CB"/>
    <w:rsid w:val="008458A5"/>
    <w:rsid w:val="0084736C"/>
    <w:rsid w:val="00850F01"/>
    <w:rsid w:val="008520E7"/>
    <w:rsid w:val="00854F0C"/>
    <w:rsid w:val="00855B48"/>
    <w:rsid w:val="0085752B"/>
    <w:rsid w:val="008602DE"/>
    <w:rsid w:val="00863786"/>
    <w:rsid w:val="008670C0"/>
    <w:rsid w:val="00867DBE"/>
    <w:rsid w:val="00870111"/>
    <w:rsid w:val="00870BD7"/>
    <w:rsid w:val="00875D41"/>
    <w:rsid w:val="00881996"/>
    <w:rsid w:val="008957EB"/>
    <w:rsid w:val="008B335B"/>
    <w:rsid w:val="008C3315"/>
    <w:rsid w:val="008C5EFC"/>
    <w:rsid w:val="008C7160"/>
    <w:rsid w:val="008D0022"/>
    <w:rsid w:val="008D18A3"/>
    <w:rsid w:val="008D3931"/>
    <w:rsid w:val="008D4874"/>
    <w:rsid w:val="008D572D"/>
    <w:rsid w:val="008D74A5"/>
    <w:rsid w:val="008E202E"/>
    <w:rsid w:val="008E4A5A"/>
    <w:rsid w:val="008E62C8"/>
    <w:rsid w:val="008E665A"/>
    <w:rsid w:val="008E7B59"/>
    <w:rsid w:val="008F3889"/>
    <w:rsid w:val="00901A67"/>
    <w:rsid w:val="0090454D"/>
    <w:rsid w:val="00904BB2"/>
    <w:rsid w:val="00906BC3"/>
    <w:rsid w:val="00910749"/>
    <w:rsid w:val="00916144"/>
    <w:rsid w:val="00916808"/>
    <w:rsid w:val="0092141B"/>
    <w:rsid w:val="00921C06"/>
    <w:rsid w:val="00923E53"/>
    <w:rsid w:val="00925864"/>
    <w:rsid w:val="009314E6"/>
    <w:rsid w:val="009407E3"/>
    <w:rsid w:val="0094461F"/>
    <w:rsid w:val="009466AB"/>
    <w:rsid w:val="009525BB"/>
    <w:rsid w:val="00956E23"/>
    <w:rsid w:val="0096148D"/>
    <w:rsid w:val="00963603"/>
    <w:rsid w:val="00974F6F"/>
    <w:rsid w:val="0098206E"/>
    <w:rsid w:val="00987A01"/>
    <w:rsid w:val="0099157E"/>
    <w:rsid w:val="00994339"/>
    <w:rsid w:val="009951BA"/>
    <w:rsid w:val="009972F5"/>
    <w:rsid w:val="009A00C1"/>
    <w:rsid w:val="009A7093"/>
    <w:rsid w:val="009A7F0E"/>
    <w:rsid w:val="009B156C"/>
    <w:rsid w:val="009B2A72"/>
    <w:rsid w:val="009B4BB8"/>
    <w:rsid w:val="009C4E57"/>
    <w:rsid w:val="009C7A99"/>
    <w:rsid w:val="009D2687"/>
    <w:rsid w:val="009D343C"/>
    <w:rsid w:val="009D71C7"/>
    <w:rsid w:val="009E079F"/>
    <w:rsid w:val="009E0A35"/>
    <w:rsid w:val="009E5AC2"/>
    <w:rsid w:val="009F041A"/>
    <w:rsid w:val="009F2707"/>
    <w:rsid w:val="009F5008"/>
    <w:rsid w:val="009F64C8"/>
    <w:rsid w:val="009F7290"/>
    <w:rsid w:val="00A025EA"/>
    <w:rsid w:val="00A028E7"/>
    <w:rsid w:val="00A05104"/>
    <w:rsid w:val="00A0667D"/>
    <w:rsid w:val="00A07906"/>
    <w:rsid w:val="00A12DFD"/>
    <w:rsid w:val="00A171C3"/>
    <w:rsid w:val="00A25784"/>
    <w:rsid w:val="00A260F0"/>
    <w:rsid w:val="00A31B7E"/>
    <w:rsid w:val="00A35296"/>
    <w:rsid w:val="00A37E34"/>
    <w:rsid w:val="00A476B3"/>
    <w:rsid w:val="00A50CE5"/>
    <w:rsid w:val="00A51D08"/>
    <w:rsid w:val="00A54A25"/>
    <w:rsid w:val="00A56213"/>
    <w:rsid w:val="00A56AA4"/>
    <w:rsid w:val="00A57F52"/>
    <w:rsid w:val="00A61B8C"/>
    <w:rsid w:val="00A6565E"/>
    <w:rsid w:val="00A7165E"/>
    <w:rsid w:val="00A71C51"/>
    <w:rsid w:val="00A81A79"/>
    <w:rsid w:val="00A82A16"/>
    <w:rsid w:val="00A851B9"/>
    <w:rsid w:val="00A90376"/>
    <w:rsid w:val="00A93212"/>
    <w:rsid w:val="00A9546D"/>
    <w:rsid w:val="00AA1D3A"/>
    <w:rsid w:val="00AA20D3"/>
    <w:rsid w:val="00AA7FBB"/>
    <w:rsid w:val="00AB098A"/>
    <w:rsid w:val="00AB129B"/>
    <w:rsid w:val="00AB15B4"/>
    <w:rsid w:val="00AB2607"/>
    <w:rsid w:val="00AB5124"/>
    <w:rsid w:val="00AB5C38"/>
    <w:rsid w:val="00AB722E"/>
    <w:rsid w:val="00AB7678"/>
    <w:rsid w:val="00AC10AA"/>
    <w:rsid w:val="00AC1C0E"/>
    <w:rsid w:val="00AC5D56"/>
    <w:rsid w:val="00AD1E72"/>
    <w:rsid w:val="00AD762F"/>
    <w:rsid w:val="00AE04CA"/>
    <w:rsid w:val="00AE080F"/>
    <w:rsid w:val="00AE7860"/>
    <w:rsid w:val="00AF4422"/>
    <w:rsid w:val="00AF5569"/>
    <w:rsid w:val="00AF67A2"/>
    <w:rsid w:val="00B03703"/>
    <w:rsid w:val="00B03D64"/>
    <w:rsid w:val="00B040A8"/>
    <w:rsid w:val="00B05CD4"/>
    <w:rsid w:val="00B06AF5"/>
    <w:rsid w:val="00B1127B"/>
    <w:rsid w:val="00B14541"/>
    <w:rsid w:val="00B1519E"/>
    <w:rsid w:val="00B20EA9"/>
    <w:rsid w:val="00B223B5"/>
    <w:rsid w:val="00B23664"/>
    <w:rsid w:val="00B251D4"/>
    <w:rsid w:val="00B27FF4"/>
    <w:rsid w:val="00B3073C"/>
    <w:rsid w:val="00B343C4"/>
    <w:rsid w:val="00B34446"/>
    <w:rsid w:val="00B51DA0"/>
    <w:rsid w:val="00B535D1"/>
    <w:rsid w:val="00B56E2D"/>
    <w:rsid w:val="00B61FDE"/>
    <w:rsid w:val="00B74833"/>
    <w:rsid w:val="00B75E2E"/>
    <w:rsid w:val="00B76C46"/>
    <w:rsid w:val="00B80844"/>
    <w:rsid w:val="00B856EA"/>
    <w:rsid w:val="00B9441B"/>
    <w:rsid w:val="00B94575"/>
    <w:rsid w:val="00BA2264"/>
    <w:rsid w:val="00BA565B"/>
    <w:rsid w:val="00BB20AD"/>
    <w:rsid w:val="00BB5552"/>
    <w:rsid w:val="00BB6830"/>
    <w:rsid w:val="00BB6A22"/>
    <w:rsid w:val="00BB7419"/>
    <w:rsid w:val="00BC4425"/>
    <w:rsid w:val="00BC79EA"/>
    <w:rsid w:val="00BD3EEA"/>
    <w:rsid w:val="00BD7CC6"/>
    <w:rsid w:val="00BE053D"/>
    <w:rsid w:val="00BE0666"/>
    <w:rsid w:val="00BE2995"/>
    <w:rsid w:val="00BF065B"/>
    <w:rsid w:val="00BF0A9A"/>
    <w:rsid w:val="00BF4899"/>
    <w:rsid w:val="00BF556A"/>
    <w:rsid w:val="00BF6F0D"/>
    <w:rsid w:val="00BF7FBF"/>
    <w:rsid w:val="00C019C3"/>
    <w:rsid w:val="00C02A29"/>
    <w:rsid w:val="00C03281"/>
    <w:rsid w:val="00C067C4"/>
    <w:rsid w:val="00C14F83"/>
    <w:rsid w:val="00C17AC3"/>
    <w:rsid w:val="00C17F46"/>
    <w:rsid w:val="00C24054"/>
    <w:rsid w:val="00C25E37"/>
    <w:rsid w:val="00C26E5D"/>
    <w:rsid w:val="00C30583"/>
    <w:rsid w:val="00C32605"/>
    <w:rsid w:val="00C326D0"/>
    <w:rsid w:val="00C354F6"/>
    <w:rsid w:val="00C357EA"/>
    <w:rsid w:val="00C4282D"/>
    <w:rsid w:val="00C43853"/>
    <w:rsid w:val="00C57090"/>
    <w:rsid w:val="00C60873"/>
    <w:rsid w:val="00C64245"/>
    <w:rsid w:val="00C64640"/>
    <w:rsid w:val="00C662C3"/>
    <w:rsid w:val="00C71B14"/>
    <w:rsid w:val="00C71EB5"/>
    <w:rsid w:val="00C73466"/>
    <w:rsid w:val="00C7450D"/>
    <w:rsid w:val="00C8792C"/>
    <w:rsid w:val="00C969CB"/>
    <w:rsid w:val="00C96E65"/>
    <w:rsid w:val="00C97263"/>
    <w:rsid w:val="00CA18FF"/>
    <w:rsid w:val="00CA21DC"/>
    <w:rsid w:val="00CA4599"/>
    <w:rsid w:val="00CA464D"/>
    <w:rsid w:val="00CA5FAB"/>
    <w:rsid w:val="00CB69EB"/>
    <w:rsid w:val="00CC3323"/>
    <w:rsid w:val="00CD02DA"/>
    <w:rsid w:val="00CD4611"/>
    <w:rsid w:val="00CD6D82"/>
    <w:rsid w:val="00CE0439"/>
    <w:rsid w:val="00CE37BB"/>
    <w:rsid w:val="00CF0DCE"/>
    <w:rsid w:val="00CF4E1C"/>
    <w:rsid w:val="00CF6CC6"/>
    <w:rsid w:val="00D02665"/>
    <w:rsid w:val="00D06870"/>
    <w:rsid w:val="00D10D16"/>
    <w:rsid w:val="00D16D08"/>
    <w:rsid w:val="00D1776B"/>
    <w:rsid w:val="00D32B5E"/>
    <w:rsid w:val="00D35953"/>
    <w:rsid w:val="00D36F35"/>
    <w:rsid w:val="00D42555"/>
    <w:rsid w:val="00D43388"/>
    <w:rsid w:val="00D4570D"/>
    <w:rsid w:val="00D4583F"/>
    <w:rsid w:val="00D46280"/>
    <w:rsid w:val="00D477AF"/>
    <w:rsid w:val="00D50748"/>
    <w:rsid w:val="00D5672A"/>
    <w:rsid w:val="00D57F5A"/>
    <w:rsid w:val="00D64120"/>
    <w:rsid w:val="00D654CC"/>
    <w:rsid w:val="00D67C01"/>
    <w:rsid w:val="00D70448"/>
    <w:rsid w:val="00D76969"/>
    <w:rsid w:val="00D8291A"/>
    <w:rsid w:val="00D8411D"/>
    <w:rsid w:val="00D84C0E"/>
    <w:rsid w:val="00D8776D"/>
    <w:rsid w:val="00D9324F"/>
    <w:rsid w:val="00DA161D"/>
    <w:rsid w:val="00DB0739"/>
    <w:rsid w:val="00DB1480"/>
    <w:rsid w:val="00DC0B95"/>
    <w:rsid w:val="00DD2307"/>
    <w:rsid w:val="00DD4829"/>
    <w:rsid w:val="00DD5734"/>
    <w:rsid w:val="00DE009C"/>
    <w:rsid w:val="00DE0545"/>
    <w:rsid w:val="00DE171B"/>
    <w:rsid w:val="00DE4691"/>
    <w:rsid w:val="00DF0DFA"/>
    <w:rsid w:val="00DF0E1E"/>
    <w:rsid w:val="00DF3880"/>
    <w:rsid w:val="00DF51BA"/>
    <w:rsid w:val="00DF6CE9"/>
    <w:rsid w:val="00E03437"/>
    <w:rsid w:val="00E05B7E"/>
    <w:rsid w:val="00E063F2"/>
    <w:rsid w:val="00E07BC7"/>
    <w:rsid w:val="00E205DA"/>
    <w:rsid w:val="00E2139B"/>
    <w:rsid w:val="00E30AF7"/>
    <w:rsid w:val="00E31D7B"/>
    <w:rsid w:val="00E351BD"/>
    <w:rsid w:val="00E40311"/>
    <w:rsid w:val="00E40EF8"/>
    <w:rsid w:val="00E4265B"/>
    <w:rsid w:val="00E45A00"/>
    <w:rsid w:val="00E4600C"/>
    <w:rsid w:val="00E4655B"/>
    <w:rsid w:val="00E562E2"/>
    <w:rsid w:val="00E63089"/>
    <w:rsid w:val="00E63E69"/>
    <w:rsid w:val="00E64712"/>
    <w:rsid w:val="00E658E6"/>
    <w:rsid w:val="00E75376"/>
    <w:rsid w:val="00E76431"/>
    <w:rsid w:val="00E83879"/>
    <w:rsid w:val="00E83C45"/>
    <w:rsid w:val="00E83FA2"/>
    <w:rsid w:val="00E939A7"/>
    <w:rsid w:val="00E976A1"/>
    <w:rsid w:val="00EA047C"/>
    <w:rsid w:val="00EA3BDA"/>
    <w:rsid w:val="00EB18CA"/>
    <w:rsid w:val="00EB51A2"/>
    <w:rsid w:val="00EB6FEE"/>
    <w:rsid w:val="00EC07E0"/>
    <w:rsid w:val="00EC7207"/>
    <w:rsid w:val="00ED086E"/>
    <w:rsid w:val="00ED28C9"/>
    <w:rsid w:val="00ED415F"/>
    <w:rsid w:val="00ED7F37"/>
    <w:rsid w:val="00EE11DD"/>
    <w:rsid w:val="00F062EC"/>
    <w:rsid w:val="00F1186B"/>
    <w:rsid w:val="00F11A8B"/>
    <w:rsid w:val="00F2091F"/>
    <w:rsid w:val="00F2187C"/>
    <w:rsid w:val="00F218E6"/>
    <w:rsid w:val="00F228F3"/>
    <w:rsid w:val="00F32F6C"/>
    <w:rsid w:val="00F3425F"/>
    <w:rsid w:val="00F411A2"/>
    <w:rsid w:val="00F41A97"/>
    <w:rsid w:val="00F450DF"/>
    <w:rsid w:val="00F52ACF"/>
    <w:rsid w:val="00F536DD"/>
    <w:rsid w:val="00F61532"/>
    <w:rsid w:val="00F61E6C"/>
    <w:rsid w:val="00F625CA"/>
    <w:rsid w:val="00F63FBA"/>
    <w:rsid w:val="00F644D5"/>
    <w:rsid w:val="00F65BFC"/>
    <w:rsid w:val="00F66DF4"/>
    <w:rsid w:val="00F778D8"/>
    <w:rsid w:val="00F8222C"/>
    <w:rsid w:val="00F83F18"/>
    <w:rsid w:val="00F87547"/>
    <w:rsid w:val="00F90065"/>
    <w:rsid w:val="00F92CDA"/>
    <w:rsid w:val="00F97BAD"/>
    <w:rsid w:val="00FA064C"/>
    <w:rsid w:val="00FA160C"/>
    <w:rsid w:val="00FA274B"/>
    <w:rsid w:val="00FA410B"/>
    <w:rsid w:val="00FA4A9E"/>
    <w:rsid w:val="00FA57DA"/>
    <w:rsid w:val="00FA6EC7"/>
    <w:rsid w:val="00FB0CBB"/>
    <w:rsid w:val="00FB5A06"/>
    <w:rsid w:val="00FB67B7"/>
    <w:rsid w:val="00FB74DA"/>
    <w:rsid w:val="00FC48C3"/>
    <w:rsid w:val="00FC6EF2"/>
    <w:rsid w:val="00FE4812"/>
    <w:rsid w:val="00FE5016"/>
    <w:rsid w:val="00FE64E7"/>
    <w:rsid w:val="00FF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5970F76"/>
  <w15:chartTrackingRefBased/>
  <w15:docId w15:val="{40860656-E931-4CBA-BD39-C2F4526B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uiPriority w:val="1"/>
    <w:qFormat/>
    <w:pPr>
      <w:keepNext/>
      <w:spacing w:before="240" w:after="60"/>
      <w:outlineLvl w:val="0"/>
    </w:pPr>
    <w:rPr>
      <w:rFonts w:ascii="Arial" w:hAnsi="Arial"/>
      <w:kern w:val="28"/>
      <w:sz w:val="28"/>
    </w:rPr>
  </w:style>
  <w:style w:type="paragraph" w:styleId="Heading2">
    <w:name w:val="heading 2"/>
    <w:basedOn w:val="Normal"/>
    <w:next w:val="Normal"/>
    <w:link w:val="Heading2Char"/>
    <w:uiPriority w:val="1"/>
    <w:qFormat/>
    <w:pPr>
      <w:keepNext/>
      <w:spacing w:before="240" w:after="60"/>
      <w:outlineLvl w:val="1"/>
    </w:pPr>
    <w:rPr>
      <w:rFonts w:ascii="Arial" w:hAnsi="Arial"/>
      <w:i/>
    </w:rPr>
  </w:style>
  <w:style w:type="paragraph" w:styleId="Heading3">
    <w:name w:val="heading 3"/>
    <w:basedOn w:val="Normal"/>
    <w:next w:val="Normal"/>
    <w:link w:val="Heading3Char"/>
    <w:uiPriority w:val="9"/>
    <w:qFormat/>
    <w:pPr>
      <w:keepNext/>
      <w:spacing w:before="240" w:after="60"/>
      <w:outlineLvl w:val="2"/>
    </w:pPr>
    <w:rPr>
      <w:rFonts w:ascii="Times New Roman" w:hAnsi="Times New Roman"/>
    </w:rPr>
  </w:style>
  <w:style w:type="paragraph" w:styleId="Heading4">
    <w:name w:val="heading 4"/>
    <w:basedOn w:val="Normal"/>
    <w:next w:val="Normal"/>
    <w:qFormat/>
    <w:pPr>
      <w:keepNext/>
      <w:spacing w:before="240" w:after="60"/>
      <w:outlineLvl w:val="3"/>
    </w:pPr>
    <w:rPr>
      <w:rFonts w:ascii="Times New Roman" w:hAnsi="Times New Roman"/>
      <w:i/>
    </w:rPr>
  </w:style>
  <w:style w:type="paragraph" w:styleId="Heading5">
    <w:name w:val="heading 5"/>
    <w:basedOn w:val="Normal"/>
    <w:next w:val="Normal"/>
    <w:qFormat/>
    <w:rsid w:val="00127E54"/>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link w:val="BodyTextChar"/>
    <w:uiPriority w:val="1"/>
    <w:qFormat/>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bCs/>
    </w:rPr>
  </w:style>
  <w:style w:type="character" w:styleId="Hyperlink">
    <w:name w:val="Hyperlink"/>
    <w:uiPriority w:val="99"/>
    <w:unhideWhenUsed/>
    <w:rsid w:val="002C2B3C"/>
    <w:rPr>
      <w:color w:val="0563C1"/>
      <w:u w:val="single"/>
    </w:rPr>
  </w:style>
  <w:style w:type="character" w:customStyle="1" w:styleId="BodyTextIndentChar">
    <w:name w:val="Body Text Indent Char"/>
    <w:link w:val="BodyTextIndent"/>
    <w:rsid w:val="00E063F2"/>
    <w:rPr>
      <w:rFonts w:ascii="Arial" w:hAnsi="Arial"/>
    </w:rPr>
  </w:style>
  <w:style w:type="paragraph" w:styleId="BalloonText">
    <w:name w:val="Balloon Text"/>
    <w:basedOn w:val="Normal"/>
    <w:link w:val="BalloonTextChar"/>
    <w:uiPriority w:val="99"/>
    <w:semiHidden/>
    <w:unhideWhenUsed/>
    <w:rsid w:val="00E063F2"/>
    <w:rPr>
      <w:rFonts w:ascii="Segoe UI" w:hAnsi="Segoe UI" w:cs="Segoe UI"/>
      <w:sz w:val="18"/>
      <w:szCs w:val="18"/>
    </w:rPr>
  </w:style>
  <w:style w:type="character" w:customStyle="1" w:styleId="BalloonTextChar">
    <w:name w:val="Balloon Text Char"/>
    <w:link w:val="BalloonText"/>
    <w:uiPriority w:val="99"/>
    <w:semiHidden/>
    <w:rsid w:val="00E063F2"/>
    <w:rPr>
      <w:rFonts w:ascii="Segoe UI" w:hAnsi="Segoe UI" w:cs="Segoe UI"/>
      <w:b/>
      <w:sz w:val="18"/>
      <w:szCs w:val="18"/>
    </w:rPr>
  </w:style>
  <w:style w:type="paragraph" w:styleId="ListParagraph">
    <w:name w:val="List Paragraph"/>
    <w:basedOn w:val="Normal"/>
    <w:uiPriority w:val="34"/>
    <w:qFormat/>
    <w:rsid w:val="00582113"/>
    <w:pPr>
      <w:ind w:left="720"/>
      <w:contextualSpacing/>
    </w:pPr>
  </w:style>
  <w:style w:type="paragraph" w:styleId="TOC1">
    <w:name w:val="toc 1"/>
    <w:basedOn w:val="Normal"/>
    <w:uiPriority w:val="39"/>
    <w:qFormat/>
    <w:rsid w:val="0058195B"/>
    <w:pPr>
      <w:widowControl w:val="0"/>
      <w:spacing w:before="233"/>
      <w:ind w:left="490" w:hanging="382"/>
    </w:pPr>
    <w:rPr>
      <w:rFonts w:ascii="Arial" w:eastAsia="Arial" w:hAnsi="Arial" w:cstheme="minorBidi"/>
      <w:bCs/>
      <w:sz w:val="20"/>
    </w:rPr>
  </w:style>
  <w:style w:type="paragraph" w:styleId="TOC2">
    <w:name w:val="toc 2"/>
    <w:basedOn w:val="Normal"/>
    <w:uiPriority w:val="39"/>
    <w:qFormat/>
    <w:rsid w:val="0058195B"/>
    <w:pPr>
      <w:widowControl w:val="0"/>
      <w:ind w:left="1030" w:hanging="541"/>
    </w:pPr>
    <w:rPr>
      <w:rFonts w:ascii="Arial" w:eastAsia="Arial" w:hAnsi="Arial" w:cstheme="minorBidi"/>
      <w:b w:val="0"/>
      <w:sz w:val="20"/>
    </w:rPr>
  </w:style>
  <w:style w:type="paragraph" w:customStyle="1" w:styleId="TableParagraph">
    <w:name w:val="Table Paragraph"/>
    <w:basedOn w:val="Normal"/>
    <w:uiPriority w:val="1"/>
    <w:qFormat/>
    <w:rsid w:val="0058195B"/>
    <w:pPr>
      <w:widowControl w:val="0"/>
    </w:pPr>
    <w:rPr>
      <w:rFonts w:asciiTheme="minorHAnsi" w:eastAsiaTheme="minorHAnsi" w:hAnsiTheme="minorHAnsi" w:cstheme="minorBidi"/>
      <w:b w:val="0"/>
      <w:sz w:val="22"/>
      <w:szCs w:val="22"/>
    </w:rPr>
  </w:style>
  <w:style w:type="paragraph" w:styleId="Revision">
    <w:name w:val="Revision"/>
    <w:hidden/>
    <w:uiPriority w:val="99"/>
    <w:semiHidden/>
    <w:rsid w:val="0058195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8195B"/>
    <w:rPr>
      <w:sz w:val="16"/>
      <w:szCs w:val="16"/>
    </w:rPr>
  </w:style>
  <w:style w:type="paragraph" w:styleId="CommentText">
    <w:name w:val="annotation text"/>
    <w:basedOn w:val="Normal"/>
    <w:link w:val="CommentTextChar"/>
    <w:uiPriority w:val="99"/>
    <w:semiHidden/>
    <w:unhideWhenUsed/>
    <w:rsid w:val="0058195B"/>
    <w:pPr>
      <w:widowControl w:val="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semiHidden/>
    <w:rsid w:val="0058195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8195B"/>
    <w:rPr>
      <w:b/>
      <w:bCs/>
    </w:rPr>
  </w:style>
  <w:style w:type="character" w:customStyle="1" w:styleId="CommentSubjectChar">
    <w:name w:val="Comment Subject Char"/>
    <w:basedOn w:val="CommentTextChar"/>
    <w:link w:val="CommentSubject"/>
    <w:uiPriority w:val="99"/>
    <w:semiHidden/>
    <w:rsid w:val="0058195B"/>
    <w:rPr>
      <w:rFonts w:asciiTheme="minorHAnsi" w:eastAsiaTheme="minorHAnsi" w:hAnsiTheme="minorHAnsi" w:cstheme="minorBidi"/>
      <w:b/>
      <w:bCs/>
    </w:rPr>
  </w:style>
  <w:style w:type="character" w:customStyle="1" w:styleId="FooterChar">
    <w:name w:val="Footer Char"/>
    <w:basedOn w:val="DefaultParagraphFont"/>
    <w:link w:val="Footer"/>
    <w:uiPriority w:val="99"/>
    <w:rsid w:val="0058195B"/>
    <w:rPr>
      <w:rFonts w:ascii="Univers (WN)" w:hAnsi="Univers (WN)"/>
      <w:b/>
      <w:sz w:val="24"/>
    </w:rPr>
  </w:style>
  <w:style w:type="character" w:customStyle="1" w:styleId="HeaderChar">
    <w:name w:val="Header Char"/>
    <w:basedOn w:val="DefaultParagraphFont"/>
    <w:link w:val="Header"/>
    <w:uiPriority w:val="99"/>
    <w:rsid w:val="0058195B"/>
    <w:rPr>
      <w:rFonts w:ascii="Univers (WN)" w:hAnsi="Univers (WN)"/>
      <w:b/>
      <w:sz w:val="24"/>
    </w:rPr>
  </w:style>
  <w:style w:type="character" w:customStyle="1" w:styleId="BodyTextChar">
    <w:name w:val="Body Text Char"/>
    <w:basedOn w:val="DefaultParagraphFont"/>
    <w:link w:val="BodyText"/>
    <w:uiPriority w:val="1"/>
    <w:rsid w:val="0058195B"/>
    <w:rPr>
      <w:rFonts w:ascii="Arial" w:hAnsi="Arial"/>
    </w:rPr>
  </w:style>
  <w:style w:type="character" w:customStyle="1" w:styleId="Heading3Char">
    <w:name w:val="Heading 3 Char"/>
    <w:basedOn w:val="DefaultParagraphFont"/>
    <w:link w:val="Heading3"/>
    <w:uiPriority w:val="9"/>
    <w:rsid w:val="0058195B"/>
    <w:rPr>
      <w:rFonts w:ascii="Times New Roman" w:hAnsi="Times New Roman"/>
      <w:b/>
      <w:sz w:val="24"/>
    </w:rPr>
  </w:style>
  <w:style w:type="character" w:customStyle="1" w:styleId="Heading2Char">
    <w:name w:val="Heading 2 Char"/>
    <w:basedOn w:val="DefaultParagraphFont"/>
    <w:link w:val="Heading2"/>
    <w:uiPriority w:val="1"/>
    <w:rsid w:val="0058195B"/>
    <w:rPr>
      <w:rFonts w:ascii="Arial" w:hAnsi="Arial"/>
      <w:b/>
      <w:i/>
      <w:sz w:val="24"/>
    </w:rPr>
  </w:style>
  <w:style w:type="character" w:styleId="FollowedHyperlink">
    <w:name w:val="FollowedHyperlink"/>
    <w:basedOn w:val="DefaultParagraphFont"/>
    <w:uiPriority w:val="99"/>
    <w:semiHidden/>
    <w:unhideWhenUsed/>
    <w:rsid w:val="00AB129B"/>
    <w:rPr>
      <w:color w:val="954F72" w:themeColor="followedHyperlink"/>
      <w:u w:val="single"/>
    </w:rPr>
  </w:style>
  <w:style w:type="paragraph" w:styleId="TOCHeading">
    <w:name w:val="TOC Heading"/>
    <w:basedOn w:val="Heading1"/>
    <w:next w:val="Normal"/>
    <w:uiPriority w:val="39"/>
    <w:unhideWhenUsed/>
    <w:qFormat/>
    <w:rsid w:val="001F4CC5"/>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3">
    <w:name w:val="toc 3"/>
    <w:basedOn w:val="Normal"/>
    <w:next w:val="Normal"/>
    <w:autoRedefine/>
    <w:uiPriority w:val="39"/>
    <w:unhideWhenUsed/>
    <w:rsid w:val="000D60AD"/>
    <w:pPr>
      <w:tabs>
        <w:tab w:val="left" w:pos="1030"/>
        <w:tab w:val="right" w:leader="dot" w:pos="10250"/>
      </w:tabs>
      <w:spacing w:after="100" w:line="259" w:lineRule="auto"/>
      <w:ind w:left="440"/>
    </w:pPr>
    <w:rPr>
      <w:rFonts w:asciiTheme="minorHAnsi" w:eastAsiaTheme="minorEastAsia" w:hAnsiTheme="minorHAnsi"/>
      <w:b w:val="0"/>
      <w:sz w:val="22"/>
      <w:szCs w:val="22"/>
    </w:rPr>
  </w:style>
  <w:style w:type="paragraph" w:styleId="NoSpacing">
    <w:name w:val="No Spacing"/>
    <w:uiPriority w:val="1"/>
    <w:qFormat/>
    <w:rsid w:val="00A025EA"/>
    <w:rPr>
      <w:rFonts w:ascii="Univers (WN)" w:hAnsi="Univers (WN)"/>
      <w:b/>
      <w:sz w:val="24"/>
    </w:rPr>
  </w:style>
  <w:style w:type="character" w:styleId="PlaceholderText">
    <w:name w:val="Placeholder Text"/>
    <w:basedOn w:val="DefaultParagraphFont"/>
    <w:uiPriority w:val="99"/>
    <w:semiHidden/>
    <w:rsid w:val="00780A07"/>
    <w:rPr>
      <w:color w:val="808080"/>
    </w:rPr>
  </w:style>
  <w:style w:type="character" w:customStyle="1" w:styleId="ChartLeftChar">
    <w:name w:val="Chart Left Char"/>
    <w:basedOn w:val="DefaultParagraphFont"/>
    <w:link w:val="ChartLeft"/>
    <w:locked/>
    <w:rsid w:val="00BA565B"/>
    <w:rPr>
      <w:rFonts w:ascii="Arial" w:hAnsi="Arial" w:cs="Arial"/>
      <w:sz w:val="22"/>
      <w:szCs w:val="24"/>
    </w:rPr>
  </w:style>
  <w:style w:type="paragraph" w:customStyle="1" w:styleId="ChartLeft">
    <w:name w:val="Chart Left"/>
    <w:basedOn w:val="Normal"/>
    <w:link w:val="ChartLeftChar"/>
    <w:qFormat/>
    <w:rsid w:val="00BA565B"/>
    <w:pPr>
      <w:tabs>
        <w:tab w:val="left" w:pos="-720"/>
        <w:tab w:val="left" w:pos="2880"/>
      </w:tabs>
      <w:spacing w:before="40" w:after="40"/>
    </w:pPr>
    <w:rPr>
      <w:rFonts w:ascii="Arial" w:hAnsi="Arial" w:cs="Arial"/>
      <w:b w:val="0"/>
      <w:sz w:val="22"/>
      <w:szCs w:val="24"/>
    </w:rPr>
  </w:style>
  <w:style w:type="character" w:customStyle="1" w:styleId="ChartCenteredChar">
    <w:name w:val="Chart Centered Char"/>
    <w:basedOn w:val="ChartLeftChar"/>
    <w:link w:val="ChartCentered"/>
    <w:locked/>
    <w:rsid w:val="00BA565B"/>
    <w:rPr>
      <w:rFonts w:ascii="Arial" w:hAnsi="Arial" w:cs="Arial"/>
      <w:b/>
      <w:sz w:val="22"/>
      <w:szCs w:val="24"/>
    </w:rPr>
  </w:style>
  <w:style w:type="paragraph" w:customStyle="1" w:styleId="ChartCentered">
    <w:name w:val="Chart Centered"/>
    <w:basedOn w:val="ChartLeft"/>
    <w:link w:val="ChartCenteredChar"/>
    <w:qFormat/>
    <w:rsid w:val="00BA565B"/>
    <w:pPr>
      <w:jc w:val="center"/>
    </w:pPr>
    <w:rPr>
      <w:b/>
    </w:rPr>
  </w:style>
  <w:style w:type="character" w:customStyle="1" w:styleId="ChartLeftBoldChar">
    <w:name w:val="Chart Left Bold Char"/>
    <w:basedOn w:val="ChartLeftChar"/>
    <w:link w:val="ChartLeftBold"/>
    <w:locked/>
    <w:rsid w:val="00BA565B"/>
    <w:rPr>
      <w:rFonts w:ascii="Arial" w:hAnsi="Arial" w:cs="Arial"/>
      <w:b/>
      <w:sz w:val="22"/>
      <w:szCs w:val="24"/>
    </w:rPr>
  </w:style>
  <w:style w:type="paragraph" w:customStyle="1" w:styleId="ChartLeftBold">
    <w:name w:val="Chart Left Bold"/>
    <w:basedOn w:val="ChartLeft"/>
    <w:link w:val="ChartLeftBoldChar"/>
    <w:qFormat/>
    <w:rsid w:val="00BA565B"/>
    <w:rPr>
      <w:b/>
    </w:rPr>
  </w:style>
  <w:style w:type="table" w:styleId="TableGrid">
    <w:name w:val="Table Grid"/>
    <w:basedOn w:val="TableNormal"/>
    <w:uiPriority w:val="59"/>
    <w:rsid w:val="0047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A72D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A72D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0A72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419">
      <w:bodyDiv w:val="1"/>
      <w:marLeft w:val="0"/>
      <w:marRight w:val="0"/>
      <w:marTop w:val="0"/>
      <w:marBottom w:val="0"/>
      <w:divBdr>
        <w:top w:val="none" w:sz="0" w:space="0" w:color="auto"/>
        <w:left w:val="none" w:sz="0" w:space="0" w:color="auto"/>
        <w:bottom w:val="none" w:sz="0" w:space="0" w:color="auto"/>
        <w:right w:val="none" w:sz="0" w:space="0" w:color="auto"/>
      </w:divBdr>
    </w:div>
    <w:div w:id="214781581">
      <w:bodyDiv w:val="1"/>
      <w:marLeft w:val="0"/>
      <w:marRight w:val="0"/>
      <w:marTop w:val="0"/>
      <w:marBottom w:val="0"/>
      <w:divBdr>
        <w:top w:val="none" w:sz="0" w:space="0" w:color="auto"/>
        <w:left w:val="none" w:sz="0" w:space="0" w:color="auto"/>
        <w:bottom w:val="none" w:sz="0" w:space="0" w:color="auto"/>
        <w:right w:val="none" w:sz="0" w:space="0" w:color="auto"/>
      </w:divBdr>
    </w:div>
    <w:div w:id="233048114">
      <w:bodyDiv w:val="1"/>
      <w:marLeft w:val="0"/>
      <w:marRight w:val="0"/>
      <w:marTop w:val="0"/>
      <w:marBottom w:val="0"/>
      <w:divBdr>
        <w:top w:val="none" w:sz="0" w:space="0" w:color="auto"/>
        <w:left w:val="none" w:sz="0" w:space="0" w:color="auto"/>
        <w:bottom w:val="none" w:sz="0" w:space="0" w:color="auto"/>
        <w:right w:val="none" w:sz="0" w:space="0" w:color="auto"/>
      </w:divBdr>
    </w:div>
    <w:div w:id="271207090">
      <w:bodyDiv w:val="1"/>
      <w:marLeft w:val="0"/>
      <w:marRight w:val="0"/>
      <w:marTop w:val="0"/>
      <w:marBottom w:val="0"/>
      <w:divBdr>
        <w:top w:val="none" w:sz="0" w:space="0" w:color="auto"/>
        <w:left w:val="none" w:sz="0" w:space="0" w:color="auto"/>
        <w:bottom w:val="none" w:sz="0" w:space="0" w:color="auto"/>
        <w:right w:val="none" w:sz="0" w:space="0" w:color="auto"/>
      </w:divBdr>
    </w:div>
    <w:div w:id="275867788">
      <w:bodyDiv w:val="1"/>
      <w:marLeft w:val="0"/>
      <w:marRight w:val="0"/>
      <w:marTop w:val="0"/>
      <w:marBottom w:val="0"/>
      <w:divBdr>
        <w:top w:val="none" w:sz="0" w:space="0" w:color="auto"/>
        <w:left w:val="none" w:sz="0" w:space="0" w:color="auto"/>
        <w:bottom w:val="none" w:sz="0" w:space="0" w:color="auto"/>
        <w:right w:val="none" w:sz="0" w:space="0" w:color="auto"/>
      </w:divBdr>
    </w:div>
    <w:div w:id="565577331">
      <w:bodyDiv w:val="1"/>
      <w:marLeft w:val="0"/>
      <w:marRight w:val="0"/>
      <w:marTop w:val="0"/>
      <w:marBottom w:val="0"/>
      <w:divBdr>
        <w:top w:val="none" w:sz="0" w:space="0" w:color="auto"/>
        <w:left w:val="none" w:sz="0" w:space="0" w:color="auto"/>
        <w:bottom w:val="none" w:sz="0" w:space="0" w:color="auto"/>
        <w:right w:val="none" w:sz="0" w:space="0" w:color="auto"/>
      </w:divBdr>
    </w:div>
    <w:div w:id="734741269">
      <w:bodyDiv w:val="1"/>
      <w:marLeft w:val="0"/>
      <w:marRight w:val="0"/>
      <w:marTop w:val="0"/>
      <w:marBottom w:val="0"/>
      <w:divBdr>
        <w:top w:val="none" w:sz="0" w:space="0" w:color="auto"/>
        <w:left w:val="none" w:sz="0" w:space="0" w:color="auto"/>
        <w:bottom w:val="none" w:sz="0" w:space="0" w:color="auto"/>
        <w:right w:val="none" w:sz="0" w:space="0" w:color="auto"/>
      </w:divBdr>
    </w:div>
    <w:div w:id="978656222">
      <w:bodyDiv w:val="1"/>
      <w:marLeft w:val="0"/>
      <w:marRight w:val="0"/>
      <w:marTop w:val="0"/>
      <w:marBottom w:val="0"/>
      <w:divBdr>
        <w:top w:val="none" w:sz="0" w:space="0" w:color="auto"/>
        <w:left w:val="none" w:sz="0" w:space="0" w:color="auto"/>
        <w:bottom w:val="none" w:sz="0" w:space="0" w:color="auto"/>
        <w:right w:val="none" w:sz="0" w:space="0" w:color="auto"/>
      </w:divBdr>
    </w:div>
    <w:div w:id="1065832295">
      <w:bodyDiv w:val="1"/>
      <w:marLeft w:val="0"/>
      <w:marRight w:val="0"/>
      <w:marTop w:val="0"/>
      <w:marBottom w:val="0"/>
      <w:divBdr>
        <w:top w:val="none" w:sz="0" w:space="0" w:color="auto"/>
        <w:left w:val="none" w:sz="0" w:space="0" w:color="auto"/>
        <w:bottom w:val="none" w:sz="0" w:space="0" w:color="auto"/>
        <w:right w:val="none" w:sz="0" w:space="0" w:color="auto"/>
      </w:divBdr>
    </w:div>
    <w:div w:id="1067460362">
      <w:bodyDiv w:val="1"/>
      <w:marLeft w:val="0"/>
      <w:marRight w:val="0"/>
      <w:marTop w:val="0"/>
      <w:marBottom w:val="0"/>
      <w:divBdr>
        <w:top w:val="none" w:sz="0" w:space="0" w:color="auto"/>
        <w:left w:val="none" w:sz="0" w:space="0" w:color="auto"/>
        <w:bottom w:val="none" w:sz="0" w:space="0" w:color="auto"/>
        <w:right w:val="none" w:sz="0" w:space="0" w:color="auto"/>
      </w:divBdr>
    </w:div>
    <w:div w:id="1092894526">
      <w:bodyDiv w:val="1"/>
      <w:marLeft w:val="0"/>
      <w:marRight w:val="0"/>
      <w:marTop w:val="0"/>
      <w:marBottom w:val="0"/>
      <w:divBdr>
        <w:top w:val="none" w:sz="0" w:space="0" w:color="auto"/>
        <w:left w:val="none" w:sz="0" w:space="0" w:color="auto"/>
        <w:bottom w:val="none" w:sz="0" w:space="0" w:color="auto"/>
        <w:right w:val="none" w:sz="0" w:space="0" w:color="auto"/>
      </w:divBdr>
    </w:div>
    <w:div w:id="1198397770">
      <w:bodyDiv w:val="1"/>
      <w:marLeft w:val="0"/>
      <w:marRight w:val="0"/>
      <w:marTop w:val="0"/>
      <w:marBottom w:val="0"/>
      <w:divBdr>
        <w:top w:val="none" w:sz="0" w:space="0" w:color="auto"/>
        <w:left w:val="none" w:sz="0" w:space="0" w:color="auto"/>
        <w:bottom w:val="none" w:sz="0" w:space="0" w:color="auto"/>
        <w:right w:val="none" w:sz="0" w:space="0" w:color="auto"/>
      </w:divBdr>
    </w:div>
    <w:div w:id="1213931863">
      <w:bodyDiv w:val="1"/>
      <w:marLeft w:val="0"/>
      <w:marRight w:val="0"/>
      <w:marTop w:val="0"/>
      <w:marBottom w:val="0"/>
      <w:divBdr>
        <w:top w:val="none" w:sz="0" w:space="0" w:color="auto"/>
        <w:left w:val="none" w:sz="0" w:space="0" w:color="auto"/>
        <w:bottom w:val="none" w:sz="0" w:space="0" w:color="auto"/>
        <w:right w:val="none" w:sz="0" w:space="0" w:color="auto"/>
      </w:divBdr>
    </w:div>
    <w:div w:id="1229537532">
      <w:bodyDiv w:val="1"/>
      <w:marLeft w:val="0"/>
      <w:marRight w:val="0"/>
      <w:marTop w:val="0"/>
      <w:marBottom w:val="0"/>
      <w:divBdr>
        <w:top w:val="none" w:sz="0" w:space="0" w:color="auto"/>
        <w:left w:val="none" w:sz="0" w:space="0" w:color="auto"/>
        <w:bottom w:val="none" w:sz="0" w:space="0" w:color="auto"/>
        <w:right w:val="none" w:sz="0" w:space="0" w:color="auto"/>
      </w:divBdr>
    </w:div>
    <w:div w:id="1292594494">
      <w:bodyDiv w:val="1"/>
      <w:marLeft w:val="0"/>
      <w:marRight w:val="0"/>
      <w:marTop w:val="0"/>
      <w:marBottom w:val="0"/>
      <w:divBdr>
        <w:top w:val="none" w:sz="0" w:space="0" w:color="auto"/>
        <w:left w:val="none" w:sz="0" w:space="0" w:color="auto"/>
        <w:bottom w:val="none" w:sz="0" w:space="0" w:color="auto"/>
        <w:right w:val="none" w:sz="0" w:space="0" w:color="auto"/>
      </w:divBdr>
    </w:div>
    <w:div w:id="1396464602">
      <w:bodyDiv w:val="1"/>
      <w:marLeft w:val="0"/>
      <w:marRight w:val="0"/>
      <w:marTop w:val="0"/>
      <w:marBottom w:val="0"/>
      <w:divBdr>
        <w:top w:val="none" w:sz="0" w:space="0" w:color="auto"/>
        <w:left w:val="none" w:sz="0" w:space="0" w:color="auto"/>
        <w:bottom w:val="none" w:sz="0" w:space="0" w:color="auto"/>
        <w:right w:val="none" w:sz="0" w:space="0" w:color="auto"/>
      </w:divBdr>
    </w:div>
    <w:div w:id="1513446730">
      <w:bodyDiv w:val="1"/>
      <w:marLeft w:val="0"/>
      <w:marRight w:val="0"/>
      <w:marTop w:val="0"/>
      <w:marBottom w:val="0"/>
      <w:divBdr>
        <w:top w:val="none" w:sz="0" w:space="0" w:color="auto"/>
        <w:left w:val="none" w:sz="0" w:space="0" w:color="auto"/>
        <w:bottom w:val="none" w:sz="0" w:space="0" w:color="auto"/>
        <w:right w:val="none" w:sz="0" w:space="0" w:color="auto"/>
      </w:divBdr>
    </w:div>
    <w:div w:id="1543594374">
      <w:bodyDiv w:val="1"/>
      <w:marLeft w:val="0"/>
      <w:marRight w:val="0"/>
      <w:marTop w:val="0"/>
      <w:marBottom w:val="0"/>
      <w:divBdr>
        <w:top w:val="none" w:sz="0" w:space="0" w:color="auto"/>
        <w:left w:val="none" w:sz="0" w:space="0" w:color="auto"/>
        <w:bottom w:val="none" w:sz="0" w:space="0" w:color="auto"/>
        <w:right w:val="none" w:sz="0" w:space="0" w:color="auto"/>
      </w:divBdr>
    </w:div>
    <w:div w:id="1554733732">
      <w:bodyDiv w:val="1"/>
      <w:marLeft w:val="0"/>
      <w:marRight w:val="0"/>
      <w:marTop w:val="0"/>
      <w:marBottom w:val="0"/>
      <w:divBdr>
        <w:top w:val="none" w:sz="0" w:space="0" w:color="auto"/>
        <w:left w:val="none" w:sz="0" w:space="0" w:color="auto"/>
        <w:bottom w:val="none" w:sz="0" w:space="0" w:color="auto"/>
        <w:right w:val="none" w:sz="0" w:space="0" w:color="auto"/>
      </w:divBdr>
    </w:div>
    <w:div w:id="1650866891">
      <w:bodyDiv w:val="1"/>
      <w:marLeft w:val="0"/>
      <w:marRight w:val="0"/>
      <w:marTop w:val="0"/>
      <w:marBottom w:val="0"/>
      <w:divBdr>
        <w:top w:val="none" w:sz="0" w:space="0" w:color="auto"/>
        <w:left w:val="none" w:sz="0" w:space="0" w:color="auto"/>
        <w:bottom w:val="none" w:sz="0" w:space="0" w:color="auto"/>
        <w:right w:val="none" w:sz="0" w:space="0" w:color="auto"/>
      </w:divBdr>
    </w:div>
    <w:div w:id="1672949403">
      <w:bodyDiv w:val="1"/>
      <w:marLeft w:val="0"/>
      <w:marRight w:val="0"/>
      <w:marTop w:val="0"/>
      <w:marBottom w:val="0"/>
      <w:divBdr>
        <w:top w:val="none" w:sz="0" w:space="0" w:color="auto"/>
        <w:left w:val="none" w:sz="0" w:space="0" w:color="auto"/>
        <w:bottom w:val="none" w:sz="0" w:space="0" w:color="auto"/>
        <w:right w:val="none" w:sz="0" w:space="0" w:color="auto"/>
      </w:divBdr>
    </w:div>
    <w:div w:id="1763721165">
      <w:bodyDiv w:val="1"/>
      <w:marLeft w:val="0"/>
      <w:marRight w:val="0"/>
      <w:marTop w:val="0"/>
      <w:marBottom w:val="0"/>
      <w:divBdr>
        <w:top w:val="none" w:sz="0" w:space="0" w:color="auto"/>
        <w:left w:val="none" w:sz="0" w:space="0" w:color="auto"/>
        <w:bottom w:val="none" w:sz="0" w:space="0" w:color="auto"/>
        <w:right w:val="none" w:sz="0" w:space="0" w:color="auto"/>
      </w:divBdr>
    </w:div>
    <w:div w:id="1807314633">
      <w:bodyDiv w:val="1"/>
      <w:marLeft w:val="0"/>
      <w:marRight w:val="0"/>
      <w:marTop w:val="0"/>
      <w:marBottom w:val="0"/>
      <w:divBdr>
        <w:top w:val="none" w:sz="0" w:space="0" w:color="auto"/>
        <w:left w:val="none" w:sz="0" w:space="0" w:color="auto"/>
        <w:bottom w:val="none" w:sz="0" w:space="0" w:color="auto"/>
        <w:right w:val="none" w:sz="0" w:space="0" w:color="auto"/>
      </w:divBdr>
    </w:div>
    <w:div w:id="2090957299">
      <w:bodyDiv w:val="1"/>
      <w:marLeft w:val="0"/>
      <w:marRight w:val="0"/>
      <w:marTop w:val="0"/>
      <w:marBottom w:val="0"/>
      <w:divBdr>
        <w:top w:val="none" w:sz="0" w:space="0" w:color="auto"/>
        <w:left w:val="none" w:sz="0" w:space="0" w:color="auto"/>
        <w:bottom w:val="none" w:sz="0" w:space="0" w:color="auto"/>
        <w:right w:val="none" w:sz="0" w:space="0" w:color="auto"/>
      </w:divBdr>
    </w:div>
    <w:div w:id="2100323078">
      <w:bodyDiv w:val="1"/>
      <w:marLeft w:val="0"/>
      <w:marRight w:val="0"/>
      <w:marTop w:val="0"/>
      <w:marBottom w:val="0"/>
      <w:divBdr>
        <w:top w:val="none" w:sz="0" w:space="0" w:color="auto"/>
        <w:left w:val="none" w:sz="0" w:space="0" w:color="auto"/>
        <w:bottom w:val="none" w:sz="0" w:space="0" w:color="auto"/>
        <w:right w:val="none" w:sz="0" w:space="0" w:color="auto"/>
      </w:divBdr>
    </w:div>
    <w:div w:id="21206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fm.wa.gov/it-systems/statewide-vendorpayee-services" TargetMode="External"/><Relationship Id="rId26" Type="http://schemas.openxmlformats.org/officeDocument/2006/relationships/hyperlink" Target="https://apps.leg.wa.gov/RCW/default.aspx?cite=42.56&amp;full=true" TargetMode="External"/><Relationship Id="rId39"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yperlink" Target="https://app.leg.wa.gov/RCW/default.aspx?cite=39.19&amp;full=true" TargetMode="External"/><Relationship Id="rId34" Type="http://schemas.openxmlformats.org/officeDocument/2006/relationships/hyperlink" Target="https://apps.leg.wa.gov/RCW/default.aspx?cite=42.52&amp;full=true" TargetMode="External"/><Relationship Id="rId42" Type="http://schemas.openxmlformats.org/officeDocument/2006/relationships/image" Target="media/image6.emf"/><Relationship Id="rId47" Type="http://schemas.openxmlformats.org/officeDocument/2006/relationships/package" Target="embeddings/Microsoft_Word_Template.dotx"/><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es.wa.gov/services/contracting-purchasing/doing-business-state/webs-registration-search-tips" TargetMode="External"/><Relationship Id="rId25" Type="http://schemas.openxmlformats.org/officeDocument/2006/relationships/hyperlink" Target="https://fortress.wa.gov/ga/webs/" TargetMode="External"/><Relationship Id="rId33" Type="http://schemas.openxmlformats.org/officeDocument/2006/relationships/hyperlink" Target="https://apps.leg.wa.gov/rcw/default.aspx?cite=39.26.010" TargetMode="External"/><Relationship Id="rId38" Type="http://schemas.openxmlformats.org/officeDocument/2006/relationships/image" Target="media/image4.emf"/><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fortress.wa.gov/ga/webs/" TargetMode="External"/><Relationship Id="rId20" Type="http://schemas.openxmlformats.org/officeDocument/2006/relationships/hyperlink" Target="https://www.sos.wa.gov/_assets/corps/11.2019---foreign-registration-statement.pdf" TargetMode="External"/><Relationship Id="rId29" Type="http://schemas.openxmlformats.org/officeDocument/2006/relationships/hyperlink" Target="https://app.leg.wa.gov/RCW/default.aspx?cite=42.56.120" TargetMode="External"/><Relationship Id="rId41"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va.wa.gov/BusinessRegistry/" TargetMode="External"/><Relationship Id="rId32" Type="http://schemas.openxmlformats.org/officeDocument/2006/relationships/hyperlink" Target="https://ecfr.io/Title-02/se2.1.200_1213" TargetMode="External"/><Relationship Id="rId37" Type="http://schemas.openxmlformats.org/officeDocument/2006/relationships/hyperlink" Target="https://apps.leg.wa.gov/RCW/default.aspx?cite=43.60A.200" TargetMode="External"/><Relationship Id="rId40" Type="http://schemas.openxmlformats.org/officeDocument/2006/relationships/image" Target="media/image5.emf"/><Relationship Id="rId45" Type="http://schemas.openxmlformats.org/officeDocument/2006/relationships/package" Target="embeddings/Microsoft_Word_Document3.docx"/><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apps.leg.wa.gov/rcw/default.aspx?cite=39.26.010" TargetMode="External"/><Relationship Id="rId28" Type="http://schemas.openxmlformats.org/officeDocument/2006/relationships/hyperlink" Target="https://apps.leg.wa.gov/RCW/default.aspx?cite=42.56&amp;full=true" TargetMode="External"/><Relationship Id="rId36" Type="http://schemas.openxmlformats.org/officeDocument/2006/relationships/hyperlink" Target="https://app.leg.wa.gov/RCW/default.aspx?cite=39.19&amp;full=true" TargetMode="External"/><Relationship Id="rId49"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app.leg.wa.gov/RCW/default.aspx?cite=23.95&amp;full=true" TargetMode="External"/><Relationship Id="rId31" Type="http://schemas.openxmlformats.org/officeDocument/2006/relationships/hyperlink" Target="https://uscode.house.gov/view.xhtml?req=%28title:2%20section:1601%20edition:prelim%29%20OR%20%28granuleid:USC-prelim-title2-section1601%29&amp;f=treesort&amp;edition=prelim&amp;num=0&amp;jumpTo=true" TargetMode="External"/><Relationship Id="rId44" Type="http://schemas.openxmlformats.org/officeDocument/2006/relationships/image" Target="media/image7.e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filesext.leg.wa.gov/biennium/2021-22/Pdf/Bills/House%20Passed%20Legislature/1616-S.PL.pdf?q=20220512084025" TargetMode="External"/><Relationship Id="rId22" Type="http://schemas.openxmlformats.org/officeDocument/2006/relationships/hyperlink" Target="https://apps.leg.wa.gov/rcw/default.aspx?cite=39.26.005" TargetMode="External"/><Relationship Id="rId27" Type="http://schemas.openxmlformats.org/officeDocument/2006/relationships/hyperlink" Target="https://apps.leg.wa.gov/RCW/default.aspx?cite=42.56&amp;full=true" TargetMode="External"/><Relationship Id="rId30" Type="http://schemas.openxmlformats.org/officeDocument/2006/relationships/hyperlink" Target="https://app.leg.wa.gov/RCW/default.aspx?cite=39.26.160" TargetMode="External"/><Relationship Id="rId35" Type="http://schemas.openxmlformats.org/officeDocument/2006/relationships/hyperlink" Target="https://www.governor.wa.gov/sites/default/files/exe_order/18-03%20-%20Workers%20Rights%20%28tmp%29.pdf?=32717" TargetMode="External"/><Relationship Id="rId43" Type="http://schemas.openxmlformats.org/officeDocument/2006/relationships/package" Target="embeddings/Microsoft_Word_Document2.docx"/><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7545E2D-88BD-462C-BA86-769B85936E55}"/>
      </w:docPartPr>
      <w:docPartBody>
        <w:p w:rsidR="00C3559B" w:rsidRDefault="00AD3261">
          <w:r w:rsidRPr="00CD63E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E11F093-E662-47B1-85AB-BED972F462C8}"/>
      </w:docPartPr>
      <w:docPartBody>
        <w:p w:rsidR="00C3559B" w:rsidRDefault="00AD3261">
          <w:r w:rsidRPr="00CD63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61"/>
    <w:rsid w:val="00010364"/>
    <w:rsid w:val="00240D62"/>
    <w:rsid w:val="00383658"/>
    <w:rsid w:val="003953EC"/>
    <w:rsid w:val="004A7729"/>
    <w:rsid w:val="00543415"/>
    <w:rsid w:val="00544A38"/>
    <w:rsid w:val="00563133"/>
    <w:rsid w:val="005765D8"/>
    <w:rsid w:val="006140C8"/>
    <w:rsid w:val="00652ABE"/>
    <w:rsid w:val="006D1C39"/>
    <w:rsid w:val="00827C13"/>
    <w:rsid w:val="00965F7E"/>
    <w:rsid w:val="00AD3261"/>
    <w:rsid w:val="00B351BA"/>
    <w:rsid w:val="00B64C15"/>
    <w:rsid w:val="00BD7A98"/>
    <w:rsid w:val="00C02851"/>
    <w:rsid w:val="00C154CC"/>
    <w:rsid w:val="00C3559B"/>
    <w:rsid w:val="00C8291F"/>
    <w:rsid w:val="00CE25CA"/>
    <w:rsid w:val="00EE3F49"/>
    <w:rsid w:val="00F3782C"/>
    <w:rsid w:val="00F46A67"/>
    <w:rsid w:val="00F5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A38"/>
  </w:style>
  <w:style w:type="paragraph" w:customStyle="1" w:styleId="A9C2252E36D74F7C9CC1B3E1E09A3951">
    <w:name w:val="A9C2252E36D74F7C9CC1B3E1E09A3951"/>
    <w:rsid w:val="00544A38"/>
  </w:style>
  <w:style w:type="paragraph" w:customStyle="1" w:styleId="1A8E7E1C69344E7A9C7B5E1D0240F3C0">
    <w:name w:val="1A8E7E1C69344E7A9C7B5E1D0240F3C0"/>
    <w:rsid w:val="00544A38"/>
  </w:style>
  <w:style w:type="paragraph" w:customStyle="1" w:styleId="7CAF127E26E14775AF97C7DCFABE01F4">
    <w:name w:val="7CAF127E26E14775AF97C7DCFABE01F4"/>
    <w:rsid w:val="00544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78B7-4084-4DA7-B78D-DEA8AF7A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7413</Words>
  <Characters>43295</Characters>
  <Application>Microsoft Office Word</Application>
  <DocSecurity>0</DocSecurity>
  <Lines>787</Lines>
  <Paragraphs>367</Paragraphs>
  <ScaleCrop>false</ScaleCrop>
  <HeadingPairs>
    <vt:vector size="2" baseType="variant">
      <vt:variant>
        <vt:lpstr>Title</vt:lpstr>
      </vt:variant>
      <vt:variant>
        <vt:i4>1</vt:i4>
      </vt:variant>
    </vt:vector>
  </HeadingPairs>
  <TitlesOfParts>
    <vt:vector size="1" baseType="lpstr">
      <vt:lpstr>RFQQ</vt:lpstr>
    </vt:vector>
  </TitlesOfParts>
  <Company/>
  <LinksUpToDate>false</LinksUpToDate>
  <CharactersWithSpaces>50341</CharactersWithSpaces>
  <SharedDoc>false</SharedDoc>
  <HLinks>
    <vt:vector size="6" baseType="variant">
      <vt:variant>
        <vt:i4>6488102</vt:i4>
      </vt:variant>
      <vt:variant>
        <vt:i4>0</vt:i4>
      </vt:variant>
      <vt:variant>
        <vt:i4>0</vt:i4>
      </vt:variant>
      <vt:variant>
        <vt:i4>5</vt:i4>
      </vt:variant>
      <vt:variant>
        <vt:lpwstr>http://www.sos.wa.gov/office/procurements.aspx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RFQQ</dc:title>
  <dc:subject/>
  <dc:creator>Information Services</dc:creator>
  <cp:keywords/>
  <dc:description/>
  <cp:lastModifiedBy>Wright, Sydney M. (ATG)</cp:lastModifiedBy>
  <cp:revision>2</cp:revision>
  <cp:lastPrinted>2019-01-09T22:44:00Z</cp:lastPrinted>
  <dcterms:created xsi:type="dcterms:W3CDTF">2022-06-08T00:08:00Z</dcterms:created>
  <dcterms:modified xsi:type="dcterms:W3CDTF">2022-06-08T00:08:00Z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1731299260</vt:i4>
  </property>
  <property fmtid="{D5CDD505-2E9C-101B-9397-08002B2CF9AE}" pid="4" name="_EmailSubject">
    <vt:lpwstr>New RFP - Office of the Attorney General</vt:lpwstr>
  </property>
  <property fmtid="{D5CDD505-2E9C-101B-9397-08002B2CF9AE}" pid="5" name="_AuthorEmail">
    <vt:lpwstr>Sydney.WilliamsNixon@atg.wa.gov</vt:lpwstr>
  </property>
  <property fmtid="{D5CDD505-2E9C-101B-9397-08002B2CF9AE}" pid="6" name="_AuthorEmailDisplayName">
    <vt:lpwstr>Wright, Sydney M. (ATG)</vt:lpwstr>
  </property>
  <property fmtid="{D5CDD505-2E9C-101B-9397-08002B2CF9AE}" pid="7" name="_PreviousAdHocReviewCycleID">
    <vt:i4>-545454393</vt:i4>
  </property>
</Properties>
</file>