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441A" w14:textId="77777777" w:rsidR="001D5D47" w:rsidRPr="001A71B4" w:rsidRDefault="001D5D47" w:rsidP="001D5D4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D47">
        <w:rPr>
          <w:rFonts w:ascii="Times New Roman" w:hAnsi="Times New Roman"/>
          <w:b/>
          <w:sz w:val="24"/>
          <w:szCs w:val="24"/>
        </w:rPr>
        <w:t>C</w:t>
      </w:r>
      <w:r w:rsidRPr="001A71B4">
        <w:rPr>
          <w:rFonts w:asciiTheme="minorHAnsi" w:hAnsiTheme="minorHAnsi" w:cstheme="minorHAnsi"/>
          <w:b/>
          <w:sz w:val="24"/>
          <w:szCs w:val="24"/>
        </w:rPr>
        <w:t>ITY OF PATEROS</w:t>
      </w:r>
    </w:p>
    <w:p w14:paraId="13E98CB0" w14:textId="77777777" w:rsidR="001D5D47" w:rsidRPr="001A71B4" w:rsidRDefault="001D5D47" w:rsidP="001D5D4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1C6FD81" w14:textId="77777777" w:rsidR="006C1587" w:rsidRPr="001A71B4" w:rsidRDefault="006C1587" w:rsidP="001D5D4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A71B4">
        <w:rPr>
          <w:rFonts w:asciiTheme="minorHAnsi" w:hAnsiTheme="minorHAnsi" w:cstheme="minorHAnsi"/>
          <w:sz w:val="24"/>
          <w:szCs w:val="24"/>
        </w:rPr>
        <w:t>REQUEST</w:t>
      </w:r>
      <w:r w:rsidR="001D5D47" w:rsidRPr="001A71B4">
        <w:rPr>
          <w:rFonts w:asciiTheme="minorHAnsi" w:hAnsiTheme="minorHAnsi" w:cstheme="minorHAnsi"/>
          <w:sz w:val="24"/>
          <w:szCs w:val="24"/>
        </w:rPr>
        <w:t xml:space="preserve"> </w:t>
      </w:r>
      <w:r w:rsidRPr="001A71B4">
        <w:rPr>
          <w:rFonts w:asciiTheme="minorHAnsi" w:hAnsiTheme="minorHAnsi" w:cstheme="minorHAnsi"/>
          <w:sz w:val="24"/>
          <w:szCs w:val="24"/>
        </w:rPr>
        <w:t xml:space="preserve">FOR </w:t>
      </w:r>
      <w:r w:rsidR="001D5D47" w:rsidRPr="001A71B4">
        <w:rPr>
          <w:rFonts w:asciiTheme="minorHAnsi" w:hAnsiTheme="minorHAnsi" w:cstheme="minorHAnsi"/>
          <w:sz w:val="24"/>
          <w:szCs w:val="24"/>
        </w:rPr>
        <w:t>QUALIFICATIONS</w:t>
      </w:r>
    </w:p>
    <w:p w14:paraId="49F7EEDE" w14:textId="77777777" w:rsidR="006C1587" w:rsidRPr="001A71B4" w:rsidRDefault="006C1587" w:rsidP="00C8252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938C8C" w14:textId="0BEA57AC" w:rsidR="00305FD6" w:rsidRDefault="006C1587" w:rsidP="00C8252F">
      <w:pPr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1A71B4">
        <w:rPr>
          <w:rFonts w:asciiTheme="minorHAnsi" w:hAnsiTheme="minorHAnsi" w:cstheme="minorHAnsi"/>
          <w:sz w:val="24"/>
          <w:szCs w:val="24"/>
        </w:rPr>
        <w:t xml:space="preserve">The </w:t>
      </w:r>
      <w:r w:rsidR="001D5D47" w:rsidRPr="001A71B4">
        <w:rPr>
          <w:rFonts w:asciiTheme="minorHAnsi" w:hAnsiTheme="minorHAnsi" w:cstheme="minorHAnsi"/>
          <w:sz w:val="24"/>
          <w:szCs w:val="24"/>
        </w:rPr>
        <w:t>City of Pateros</w:t>
      </w:r>
      <w:r w:rsidRPr="001A71B4">
        <w:rPr>
          <w:rFonts w:asciiTheme="minorHAnsi" w:hAnsiTheme="minorHAnsi" w:cstheme="minorHAnsi"/>
          <w:sz w:val="24"/>
          <w:szCs w:val="24"/>
        </w:rPr>
        <w:t>, pursuant to (Chapter 61, Laws of 1981) is inviting statements of qualifications from consulting firms to provide</w:t>
      </w:r>
      <w:r w:rsidR="0025318A">
        <w:rPr>
          <w:rFonts w:asciiTheme="minorHAnsi" w:hAnsiTheme="minorHAnsi" w:cstheme="minorHAnsi"/>
          <w:sz w:val="24"/>
          <w:szCs w:val="24"/>
        </w:rPr>
        <w:t xml:space="preserve"> professional</w:t>
      </w:r>
      <w:r w:rsidRPr="001A71B4">
        <w:rPr>
          <w:rFonts w:asciiTheme="minorHAnsi" w:hAnsiTheme="minorHAnsi" w:cstheme="minorHAnsi"/>
          <w:sz w:val="24"/>
          <w:szCs w:val="24"/>
        </w:rPr>
        <w:t xml:space="preserve"> engineering</w:t>
      </w:r>
      <w:r w:rsidR="00305FD6">
        <w:rPr>
          <w:rFonts w:asciiTheme="minorHAnsi" w:hAnsiTheme="minorHAnsi" w:cstheme="minorHAnsi"/>
          <w:sz w:val="24"/>
          <w:szCs w:val="24"/>
        </w:rPr>
        <w:t xml:space="preserve"> and/or survey</w:t>
      </w:r>
      <w:r w:rsidRPr="001A71B4">
        <w:rPr>
          <w:rFonts w:asciiTheme="minorHAnsi" w:hAnsiTheme="minorHAnsi" w:cstheme="minorHAnsi"/>
          <w:sz w:val="24"/>
          <w:szCs w:val="24"/>
        </w:rPr>
        <w:t xml:space="preserve"> services related to water, wastewater, streets, sidewalks</w:t>
      </w:r>
      <w:r w:rsidR="00305FD6">
        <w:rPr>
          <w:rFonts w:asciiTheme="minorHAnsi" w:hAnsiTheme="minorHAnsi" w:cstheme="minorHAnsi"/>
          <w:sz w:val="24"/>
          <w:szCs w:val="24"/>
        </w:rPr>
        <w:t>, parks,</w:t>
      </w:r>
      <w:r w:rsidRPr="001A71B4">
        <w:rPr>
          <w:rFonts w:asciiTheme="minorHAnsi" w:hAnsiTheme="minorHAnsi" w:cstheme="minorHAnsi"/>
          <w:sz w:val="24"/>
          <w:szCs w:val="24"/>
        </w:rPr>
        <w:t xml:space="preserve"> and storm drainage systems. Services may include engineering planning, reports, project designs, funding applications and assistance, construction administration and inspection, environmental reviews, rate studies</w:t>
      </w:r>
      <w:r w:rsidR="00305FD6">
        <w:rPr>
          <w:rFonts w:asciiTheme="minorHAnsi" w:hAnsiTheme="minorHAnsi" w:cstheme="minorHAnsi"/>
          <w:sz w:val="24"/>
          <w:szCs w:val="24"/>
        </w:rPr>
        <w:t>, survey services,</w:t>
      </w:r>
      <w:r w:rsidRPr="001A71B4">
        <w:rPr>
          <w:rFonts w:asciiTheme="minorHAnsi" w:hAnsiTheme="minorHAnsi" w:cstheme="minorHAnsi"/>
          <w:sz w:val="24"/>
          <w:szCs w:val="24"/>
        </w:rPr>
        <w:t xml:space="preserve"> and other work as directed.</w:t>
      </w:r>
      <w:r w:rsidRPr="001A71B4">
        <w:rPr>
          <w:rFonts w:asciiTheme="minorHAnsi" w:hAnsiTheme="minorHAnsi" w:cstheme="minorHAnsi"/>
          <w:sz w:val="24"/>
          <w:szCs w:val="24"/>
        </w:rPr>
        <w:br/>
      </w:r>
      <w:r w:rsidRPr="001A71B4">
        <w:rPr>
          <w:rFonts w:asciiTheme="minorHAnsi" w:hAnsiTheme="minorHAnsi" w:cstheme="minorHAnsi"/>
          <w:sz w:val="24"/>
          <w:szCs w:val="24"/>
        </w:rPr>
        <w:br/>
        <w:t>Projects may be funded by agencies and programs such as the Community Development Block Grant</w:t>
      </w:r>
      <w:r w:rsidR="001D5D47" w:rsidRPr="001A71B4">
        <w:rPr>
          <w:rFonts w:asciiTheme="minorHAnsi" w:hAnsiTheme="minorHAnsi" w:cstheme="minorHAnsi"/>
          <w:sz w:val="24"/>
          <w:szCs w:val="24"/>
        </w:rPr>
        <w:t xml:space="preserve"> (CDBG)</w:t>
      </w:r>
      <w:r w:rsidRPr="001A71B4">
        <w:rPr>
          <w:rFonts w:asciiTheme="minorHAnsi" w:hAnsiTheme="minorHAnsi" w:cstheme="minorHAnsi"/>
          <w:sz w:val="24"/>
          <w:szCs w:val="24"/>
        </w:rPr>
        <w:t xml:space="preserve"> Program with federal funds provided by the US Department of Housing and Urban Development, the Drinking Water State Revolving Fund Program, USDA-Rural Development, Washington State Department of Ecology, Washington State Transportation Improvement Board</w:t>
      </w:r>
      <w:r w:rsidR="006968D6">
        <w:rPr>
          <w:rFonts w:asciiTheme="minorHAnsi" w:hAnsiTheme="minorHAnsi" w:cstheme="minorHAnsi"/>
          <w:sz w:val="24"/>
          <w:szCs w:val="24"/>
        </w:rPr>
        <w:t>, FEMA</w:t>
      </w:r>
      <w:r w:rsidR="00305FD6">
        <w:rPr>
          <w:rFonts w:asciiTheme="minorHAnsi" w:hAnsiTheme="minorHAnsi" w:cstheme="minorHAnsi"/>
          <w:sz w:val="24"/>
          <w:szCs w:val="24"/>
        </w:rPr>
        <w:t>, Washington State Recreation and Conservation Office,</w:t>
      </w:r>
      <w:r w:rsidRPr="001A71B4">
        <w:rPr>
          <w:rFonts w:asciiTheme="minorHAnsi" w:hAnsiTheme="minorHAnsi" w:cstheme="minorHAnsi"/>
          <w:sz w:val="24"/>
          <w:szCs w:val="24"/>
        </w:rPr>
        <w:t xml:space="preserve"> and other state and federal funding programs. As a result, a number of state and federal equal opportunity and affirmative action requirements will apply to this selection process and the </w:t>
      </w:r>
      <w:r w:rsidR="001D5D47" w:rsidRPr="001A71B4">
        <w:rPr>
          <w:rFonts w:asciiTheme="minorHAnsi" w:hAnsiTheme="minorHAnsi" w:cstheme="minorHAnsi"/>
          <w:sz w:val="24"/>
          <w:szCs w:val="24"/>
        </w:rPr>
        <w:t>City</w:t>
      </w:r>
      <w:r w:rsidRPr="001A71B4">
        <w:rPr>
          <w:rFonts w:asciiTheme="minorHAnsi" w:hAnsiTheme="minorHAnsi" w:cstheme="minorHAnsi"/>
          <w:sz w:val="24"/>
          <w:szCs w:val="24"/>
        </w:rPr>
        <w:t>’s projects.</w:t>
      </w:r>
      <w:r w:rsidRPr="001A71B4">
        <w:rPr>
          <w:rFonts w:asciiTheme="minorHAnsi" w:hAnsiTheme="minorHAnsi" w:cstheme="minorHAnsi"/>
          <w:sz w:val="24"/>
          <w:szCs w:val="24"/>
        </w:rPr>
        <w:br/>
      </w:r>
      <w:r w:rsidRPr="001A71B4">
        <w:rPr>
          <w:rFonts w:asciiTheme="minorHAnsi" w:hAnsiTheme="minorHAnsi" w:cstheme="minorHAnsi"/>
          <w:sz w:val="24"/>
          <w:szCs w:val="24"/>
        </w:rPr>
        <w:br/>
        <w:t xml:space="preserve">The </w:t>
      </w:r>
      <w:r w:rsidR="001D5D47" w:rsidRPr="001A71B4">
        <w:rPr>
          <w:rFonts w:asciiTheme="minorHAnsi" w:hAnsiTheme="minorHAnsi" w:cstheme="minorHAnsi"/>
          <w:sz w:val="24"/>
          <w:szCs w:val="24"/>
        </w:rPr>
        <w:t>City of Pateros is an Equal Opportunity and Affirmative Action Employer and encourages minority and women owned firms</w:t>
      </w:r>
      <w:r w:rsidRPr="001A71B4">
        <w:rPr>
          <w:rFonts w:asciiTheme="minorHAnsi" w:hAnsiTheme="minorHAnsi" w:cstheme="minorHAnsi"/>
          <w:sz w:val="24"/>
          <w:szCs w:val="24"/>
        </w:rPr>
        <w:t xml:space="preserve"> to submit statements of qualification. </w:t>
      </w:r>
      <w:r w:rsidRPr="001A71B4">
        <w:rPr>
          <w:rFonts w:asciiTheme="minorHAnsi" w:hAnsiTheme="minorHAnsi" w:cstheme="minorHAnsi"/>
          <w:sz w:val="24"/>
          <w:szCs w:val="24"/>
        </w:rPr>
        <w:br/>
      </w:r>
      <w:r w:rsidRPr="001A71B4">
        <w:rPr>
          <w:rFonts w:asciiTheme="minorHAnsi" w:hAnsiTheme="minorHAnsi" w:cstheme="minorHAnsi"/>
          <w:sz w:val="24"/>
          <w:szCs w:val="24"/>
        </w:rPr>
        <w:br/>
      </w:r>
      <w:r w:rsidR="007D57D1">
        <w:rPr>
          <w:rFonts w:asciiTheme="minorHAnsi" w:hAnsiTheme="minorHAnsi" w:cstheme="minorHAnsi"/>
          <w:sz w:val="24"/>
          <w:szCs w:val="24"/>
        </w:rPr>
        <w:t xml:space="preserve">A digital </w:t>
      </w:r>
      <w:r w:rsidR="001D5D47" w:rsidRPr="001A71B4">
        <w:rPr>
          <w:rFonts w:asciiTheme="minorHAnsi" w:hAnsiTheme="minorHAnsi" w:cstheme="minorHAnsi"/>
          <w:sz w:val="24"/>
          <w:szCs w:val="24"/>
        </w:rPr>
        <w:t>cop</w:t>
      </w:r>
      <w:r w:rsidR="007D57D1">
        <w:rPr>
          <w:rFonts w:asciiTheme="minorHAnsi" w:hAnsiTheme="minorHAnsi" w:cstheme="minorHAnsi"/>
          <w:sz w:val="24"/>
          <w:szCs w:val="24"/>
        </w:rPr>
        <w:t xml:space="preserve">y </w:t>
      </w:r>
      <w:r w:rsidR="001D5D47" w:rsidRPr="001A71B4">
        <w:rPr>
          <w:rFonts w:asciiTheme="minorHAnsi" w:hAnsiTheme="minorHAnsi" w:cstheme="minorHAnsi"/>
          <w:sz w:val="24"/>
          <w:szCs w:val="24"/>
        </w:rPr>
        <w:t>of the SOQ must be submitted to the City of Pateros no later than</w:t>
      </w:r>
      <w:r w:rsidR="00305FD6">
        <w:rPr>
          <w:rFonts w:asciiTheme="minorHAnsi" w:hAnsiTheme="minorHAnsi" w:cstheme="minorHAnsi"/>
          <w:sz w:val="24"/>
          <w:szCs w:val="24"/>
        </w:rPr>
        <w:t>:</w:t>
      </w:r>
      <w:r w:rsidR="001D5D47" w:rsidRPr="001A71B4">
        <w:rPr>
          <w:rFonts w:asciiTheme="minorHAnsi" w:hAnsiTheme="minorHAnsi" w:cstheme="minorHAnsi"/>
          <w:sz w:val="24"/>
          <w:szCs w:val="24"/>
        </w:rPr>
        <w:t xml:space="preserve"> </w:t>
      </w:r>
      <w:r w:rsidR="00305FD6">
        <w:rPr>
          <w:rFonts w:asciiTheme="minorHAnsi" w:hAnsiTheme="minorHAnsi" w:cstheme="minorHAnsi"/>
          <w:sz w:val="24"/>
          <w:szCs w:val="24"/>
        </w:rPr>
        <w:t xml:space="preserve">4:30 PM, Friday, </w:t>
      </w:r>
      <w:r w:rsidR="007D57D1">
        <w:rPr>
          <w:rFonts w:asciiTheme="minorHAnsi" w:hAnsiTheme="minorHAnsi" w:cstheme="minorHAnsi"/>
          <w:sz w:val="24"/>
          <w:szCs w:val="24"/>
        </w:rPr>
        <w:t>December 3, 2021</w:t>
      </w:r>
    </w:p>
    <w:p w14:paraId="0283B5CC" w14:textId="38320646" w:rsidR="006C1587" w:rsidRPr="001A71B4" w:rsidRDefault="001D5D47" w:rsidP="00C8252F">
      <w:pPr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1A71B4">
        <w:rPr>
          <w:rFonts w:asciiTheme="minorHAnsi" w:hAnsiTheme="minorHAnsi" w:cstheme="minorHAnsi"/>
          <w:sz w:val="24"/>
          <w:szCs w:val="24"/>
        </w:rPr>
        <w:t xml:space="preserve">Statements of Qualifications should be </w:t>
      </w:r>
      <w:r w:rsidR="007D57D1">
        <w:rPr>
          <w:rFonts w:asciiTheme="minorHAnsi" w:hAnsiTheme="minorHAnsi" w:cstheme="minorHAnsi"/>
          <w:sz w:val="24"/>
          <w:szCs w:val="24"/>
        </w:rPr>
        <w:t>e</w:t>
      </w:r>
      <w:r w:rsidRPr="001A71B4">
        <w:rPr>
          <w:rFonts w:asciiTheme="minorHAnsi" w:hAnsiTheme="minorHAnsi" w:cstheme="minorHAnsi"/>
          <w:sz w:val="24"/>
          <w:szCs w:val="24"/>
        </w:rPr>
        <w:t>mailed to:</w:t>
      </w:r>
    </w:p>
    <w:p w14:paraId="11E20BE8" w14:textId="77777777" w:rsidR="001D5D47" w:rsidRPr="001A71B4" w:rsidRDefault="001D5D47" w:rsidP="001D5D4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71B4">
        <w:rPr>
          <w:rFonts w:asciiTheme="minorHAnsi" w:hAnsiTheme="minorHAnsi" w:cstheme="minorHAnsi"/>
          <w:sz w:val="24"/>
          <w:szCs w:val="24"/>
        </w:rPr>
        <w:t>City of Pateros</w:t>
      </w:r>
    </w:p>
    <w:p w14:paraId="27EF90FC" w14:textId="77777777" w:rsidR="001D5D47" w:rsidRPr="001A71B4" w:rsidRDefault="001D5D47" w:rsidP="001D5D4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71B4">
        <w:rPr>
          <w:rFonts w:asciiTheme="minorHAnsi" w:hAnsiTheme="minorHAnsi" w:cstheme="minorHAnsi"/>
          <w:sz w:val="24"/>
          <w:szCs w:val="24"/>
        </w:rPr>
        <w:t>Attn: Jord Wilson</w:t>
      </w:r>
    </w:p>
    <w:p w14:paraId="3E446128" w14:textId="6B6B8604" w:rsidR="007D57D1" w:rsidRDefault="007D57D1" w:rsidP="001D5D4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paterosparks@outlook.com or mailed to </w:t>
      </w:r>
    </w:p>
    <w:p w14:paraId="2C99EBE4" w14:textId="57DC6CBD" w:rsidR="001D5D47" w:rsidRPr="001A71B4" w:rsidRDefault="001D5D47" w:rsidP="001D5D4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A71B4">
        <w:rPr>
          <w:rFonts w:asciiTheme="minorHAnsi" w:hAnsiTheme="minorHAnsi" w:cstheme="minorHAnsi"/>
          <w:sz w:val="24"/>
          <w:szCs w:val="24"/>
        </w:rPr>
        <w:t>PO Box 8</w:t>
      </w:r>
      <w:r w:rsidRPr="001A71B4">
        <w:rPr>
          <w:rFonts w:asciiTheme="minorHAnsi" w:hAnsiTheme="minorHAnsi" w:cstheme="minorHAnsi"/>
          <w:sz w:val="24"/>
          <w:szCs w:val="24"/>
        </w:rPr>
        <w:br/>
        <w:t>Pateros, WA 98846</w:t>
      </w:r>
    </w:p>
    <w:p w14:paraId="27FB433A" w14:textId="77777777" w:rsidR="006C1587" w:rsidRPr="001A71B4" w:rsidRDefault="006C1587" w:rsidP="00C8252F">
      <w:pPr>
        <w:spacing w:after="240" w:line="240" w:lineRule="auto"/>
        <w:rPr>
          <w:rFonts w:asciiTheme="minorHAnsi" w:hAnsiTheme="minorHAnsi" w:cstheme="minorHAnsi"/>
          <w:sz w:val="24"/>
          <w:szCs w:val="24"/>
        </w:rPr>
      </w:pPr>
    </w:p>
    <w:p w14:paraId="6D4EC0CA" w14:textId="77777777" w:rsidR="006C1587" w:rsidRDefault="006C1587"/>
    <w:sectPr w:rsidR="006C1587" w:rsidSect="0024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0A"/>
    <w:rsid w:val="00147DDB"/>
    <w:rsid w:val="001759F9"/>
    <w:rsid w:val="001A71B4"/>
    <w:rsid w:val="001D5D47"/>
    <w:rsid w:val="002076F6"/>
    <w:rsid w:val="0024754F"/>
    <w:rsid w:val="0025318A"/>
    <w:rsid w:val="00305FD6"/>
    <w:rsid w:val="0044659B"/>
    <w:rsid w:val="00471E7A"/>
    <w:rsid w:val="006968D6"/>
    <w:rsid w:val="006C1587"/>
    <w:rsid w:val="007A000A"/>
    <w:rsid w:val="007D57D1"/>
    <w:rsid w:val="007F44BB"/>
    <w:rsid w:val="009710F5"/>
    <w:rsid w:val="00BE3985"/>
    <w:rsid w:val="00C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11E25"/>
  <w15:docId w15:val="{76EFD587-FE6E-4255-9F1F-87BE41E1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5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7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NOTICE: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NOTICE:</dc:title>
  <dc:subject/>
  <dc:creator>Marty Kittelson</dc:creator>
  <cp:keywords/>
  <dc:description/>
  <cp:lastModifiedBy>Clerk</cp:lastModifiedBy>
  <cp:revision>2</cp:revision>
  <cp:lastPrinted>2013-02-06T17:15:00Z</cp:lastPrinted>
  <dcterms:created xsi:type="dcterms:W3CDTF">2021-11-05T17:39:00Z</dcterms:created>
  <dcterms:modified xsi:type="dcterms:W3CDTF">2021-11-05T17:39:00Z</dcterms:modified>
</cp:coreProperties>
</file>