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50F2" w14:textId="23D6378D" w:rsidR="00312067" w:rsidRPr="00312067" w:rsidRDefault="00312067" w:rsidP="008D176C">
      <w:pPr>
        <w:pStyle w:val="BodyTex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</w:tabs>
        <w:rPr>
          <w:rFonts w:ascii="Times New Roman" w:hAnsi="Times New Roman"/>
          <w:sz w:val="28"/>
          <w:szCs w:val="28"/>
        </w:rPr>
      </w:pPr>
      <w:r w:rsidRPr="00312067">
        <w:rPr>
          <w:rFonts w:ascii="Times New Roman" w:hAnsi="Times New Roman"/>
          <w:sz w:val="28"/>
          <w:szCs w:val="28"/>
        </w:rPr>
        <w:t>Request for Qualifications No. 2</w:t>
      </w:r>
      <w:r w:rsidR="003B7BBE">
        <w:rPr>
          <w:rFonts w:ascii="Times New Roman" w:hAnsi="Times New Roman"/>
          <w:sz w:val="28"/>
          <w:szCs w:val="28"/>
        </w:rPr>
        <w:t>2</w:t>
      </w:r>
      <w:r w:rsidRPr="00312067">
        <w:rPr>
          <w:rFonts w:ascii="Times New Roman" w:hAnsi="Times New Roman"/>
          <w:sz w:val="28"/>
          <w:szCs w:val="28"/>
        </w:rPr>
        <w:t>-</w:t>
      </w:r>
      <w:r w:rsidR="00B62165">
        <w:rPr>
          <w:rFonts w:ascii="Times New Roman" w:hAnsi="Times New Roman"/>
          <w:sz w:val="28"/>
          <w:szCs w:val="28"/>
        </w:rPr>
        <w:t>1244</w:t>
      </w:r>
      <w:r w:rsidRPr="00312067">
        <w:rPr>
          <w:rFonts w:ascii="Times New Roman" w:hAnsi="Times New Roman"/>
          <w:sz w:val="28"/>
          <w:szCs w:val="28"/>
        </w:rPr>
        <w:t>-SR</w:t>
      </w:r>
    </w:p>
    <w:p w14:paraId="3DB0EBF1" w14:textId="77777777" w:rsidR="00312067" w:rsidRDefault="00312067" w:rsidP="008D176C">
      <w:pPr>
        <w:pStyle w:val="BodyTex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</w:tabs>
        <w:rPr>
          <w:rFonts w:ascii="Times New Roman" w:hAnsi="Times New Roman"/>
          <w:szCs w:val="24"/>
          <w:u w:val="single"/>
        </w:rPr>
      </w:pPr>
    </w:p>
    <w:p w14:paraId="27D3BB3E" w14:textId="585E88BF" w:rsidR="00B61A34" w:rsidRPr="00312067" w:rsidRDefault="00B61A34" w:rsidP="008D176C">
      <w:pPr>
        <w:pStyle w:val="BodyTex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</w:tabs>
        <w:rPr>
          <w:rFonts w:ascii="Times New Roman" w:hAnsi="Times New Roman"/>
          <w:szCs w:val="24"/>
          <w:u w:val="single"/>
        </w:rPr>
      </w:pPr>
      <w:r w:rsidRPr="00312067">
        <w:rPr>
          <w:rFonts w:ascii="Times New Roman" w:hAnsi="Times New Roman"/>
          <w:szCs w:val="24"/>
          <w:u w:val="single"/>
        </w:rPr>
        <w:t xml:space="preserve">SOLICITATION </w:t>
      </w:r>
      <w:r w:rsidR="00D76C97" w:rsidRPr="00312067">
        <w:rPr>
          <w:rFonts w:ascii="Times New Roman" w:hAnsi="Times New Roman"/>
          <w:szCs w:val="24"/>
          <w:u w:val="single"/>
        </w:rPr>
        <w:t xml:space="preserve">FOR ROSTER OF ARCHITECTURAL AND </w:t>
      </w:r>
      <w:r w:rsidRPr="00312067">
        <w:rPr>
          <w:rFonts w:ascii="Times New Roman" w:hAnsi="Times New Roman"/>
          <w:szCs w:val="24"/>
          <w:u w:val="single"/>
        </w:rPr>
        <w:t>ENGINEERING</w:t>
      </w:r>
      <w:r w:rsidR="00D76C97" w:rsidRPr="00312067">
        <w:rPr>
          <w:rFonts w:ascii="Times New Roman" w:hAnsi="Times New Roman"/>
          <w:szCs w:val="24"/>
          <w:u w:val="single"/>
        </w:rPr>
        <w:t xml:space="preserve"> FIRMS</w:t>
      </w:r>
    </w:p>
    <w:p w14:paraId="50939C9A" w14:textId="77777777" w:rsidR="00242ACC" w:rsidRPr="00156288" w:rsidRDefault="00242ACC" w:rsidP="008D176C">
      <w:pPr>
        <w:pStyle w:val="BodyTex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</w:tabs>
        <w:rPr>
          <w:szCs w:val="24"/>
        </w:rPr>
      </w:pPr>
    </w:p>
    <w:p w14:paraId="00C2F59F" w14:textId="12B0AC6F" w:rsidR="00B61A34" w:rsidRPr="00156288" w:rsidRDefault="00B61A34" w:rsidP="00C93D9A">
      <w:pPr>
        <w:widowControl w:val="0"/>
        <w:ind w:right="-340"/>
        <w:jc w:val="both"/>
        <w:rPr>
          <w:szCs w:val="24"/>
        </w:rPr>
      </w:pPr>
      <w:r w:rsidRPr="00156288">
        <w:rPr>
          <w:szCs w:val="24"/>
        </w:rPr>
        <w:t>Public Utility District No. 1 of Snohomish County is requesting Statements of Qualifications from firms ca</w:t>
      </w:r>
      <w:r w:rsidR="00D76C97">
        <w:rPr>
          <w:szCs w:val="24"/>
        </w:rPr>
        <w:t xml:space="preserve">pable of </w:t>
      </w:r>
      <w:r w:rsidRPr="00156288">
        <w:rPr>
          <w:szCs w:val="24"/>
        </w:rPr>
        <w:t>provid</w:t>
      </w:r>
      <w:r w:rsidR="00D76C97">
        <w:rPr>
          <w:szCs w:val="24"/>
        </w:rPr>
        <w:t>ing</w:t>
      </w:r>
      <w:r w:rsidRPr="00156288">
        <w:rPr>
          <w:szCs w:val="24"/>
        </w:rPr>
        <w:t xml:space="preserve"> </w:t>
      </w:r>
      <w:r w:rsidR="00B72D79" w:rsidRPr="00156288">
        <w:rPr>
          <w:szCs w:val="24"/>
        </w:rPr>
        <w:t xml:space="preserve">various </w:t>
      </w:r>
      <w:r w:rsidR="00684A51" w:rsidRPr="00156288">
        <w:rPr>
          <w:szCs w:val="24"/>
        </w:rPr>
        <w:t xml:space="preserve">professional </w:t>
      </w:r>
      <w:r w:rsidRPr="00156288">
        <w:rPr>
          <w:szCs w:val="24"/>
        </w:rPr>
        <w:t>engineering</w:t>
      </w:r>
      <w:r w:rsidR="008A4766" w:rsidRPr="00156288">
        <w:rPr>
          <w:szCs w:val="24"/>
        </w:rPr>
        <w:t xml:space="preserve"> services,</w:t>
      </w:r>
      <w:r w:rsidR="00B72D79" w:rsidRPr="00156288">
        <w:rPr>
          <w:szCs w:val="24"/>
        </w:rPr>
        <w:t xml:space="preserve"> </w:t>
      </w:r>
      <w:r w:rsidR="00255418" w:rsidRPr="00156288">
        <w:rPr>
          <w:szCs w:val="24"/>
        </w:rPr>
        <w:t xml:space="preserve">telecommunications project planning, design and construction, </w:t>
      </w:r>
      <w:r w:rsidR="00B72D79" w:rsidRPr="00156288">
        <w:rPr>
          <w:szCs w:val="24"/>
        </w:rPr>
        <w:t xml:space="preserve">electrical </w:t>
      </w:r>
      <w:r w:rsidRPr="00156288">
        <w:rPr>
          <w:szCs w:val="24"/>
        </w:rPr>
        <w:t>design, surveying</w:t>
      </w:r>
      <w:r w:rsidR="008A4766" w:rsidRPr="00156288">
        <w:rPr>
          <w:szCs w:val="24"/>
        </w:rPr>
        <w:t xml:space="preserve"> services,</w:t>
      </w:r>
      <w:r w:rsidRPr="00156288">
        <w:rPr>
          <w:szCs w:val="24"/>
        </w:rPr>
        <w:t xml:space="preserve"> </w:t>
      </w:r>
      <w:r w:rsidR="006217D0" w:rsidRPr="00156288">
        <w:rPr>
          <w:szCs w:val="24"/>
        </w:rPr>
        <w:t>mechanical</w:t>
      </w:r>
      <w:r w:rsidR="00D1348B" w:rsidRPr="00156288">
        <w:rPr>
          <w:szCs w:val="24"/>
        </w:rPr>
        <w:t>,</w:t>
      </w:r>
      <w:r w:rsidRPr="00156288">
        <w:rPr>
          <w:szCs w:val="24"/>
        </w:rPr>
        <w:t xml:space="preserve"> architectural services</w:t>
      </w:r>
      <w:r w:rsidR="00D1348B" w:rsidRPr="00156288">
        <w:rPr>
          <w:szCs w:val="24"/>
        </w:rPr>
        <w:t>, and construction inspection and material testing engineering services</w:t>
      </w:r>
      <w:r w:rsidRPr="00156288">
        <w:rPr>
          <w:szCs w:val="24"/>
        </w:rPr>
        <w:t xml:space="preserve">. </w:t>
      </w:r>
      <w:r w:rsidR="00156288">
        <w:rPr>
          <w:szCs w:val="24"/>
        </w:rPr>
        <w:t xml:space="preserve"> </w:t>
      </w:r>
      <w:r w:rsidR="00842B4C" w:rsidRPr="00156288">
        <w:rPr>
          <w:szCs w:val="24"/>
        </w:rPr>
        <w:t>Contract</w:t>
      </w:r>
      <w:r w:rsidR="006E7C29" w:rsidRPr="00156288">
        <w:rPr>
          <w:szCs w:val="24"/>
        </w:rPr>
        <w:t xml:space="preserve"> terms will vary and may </w:t>
      </w:r>
      <w:r w:rsidR="00842B4C" w:rsidRPr="00156288">
        <w:rPr>
          <w:szCs w:val="24"/>
        </w:rPr>
        <w:t>include on-call services.</w:t>
      </w:r>
    </w:p>
    <w:p w14:paraId="52557BCC" w14:textId="77777777" w:rsidR="00255418" w:rsidRPr="00156288" w:rsidRDefault="00255418" w:rsidP="00C93D9A">
      <w:pPr>
        <w:widowControl w:val="0"/>
        <w:ind w:right="-340"/>
        <w:rPr>
          <w:szCs w:val="24"/>
        </w:rPr>
      </w:pPr>
    </w:p>
    <w:p w14:paraId="347B334D" w14:textId="411BFAA2" w:rsidR="00D1348B" w:rsidRPr="00156288" w:rsidRDefault="00B3683E" w:rsidP="00C93D9A">
      <w:pPr>
        <w:widowControl w:val="0"/>
        <w:jc w:val="both"/>
      </w:pPr>
      <w:r>
        <w:t>Firms</w:t>
      </w:r>
      <w:r w:rsidR="00D1348B" w:rsidRPr="00291A62">
        <w:t xml:space="preserve"> interested in submitting a Statement of Qualifications for any of the disciplines</w:t>
      </w:r>
      <w:r w:rsidR="008D176C">
        <w:t xml:space="preserve"> listed below </w:t>
      </w:r>
      <w:r>
        <w:t>should</w:t>
      </w:r>
      <w:r w:rsidR="00D76C97">
        <w:t xml:space="preserve"> </w:t>
      </w:r>
      <w:r w:rsidR="00532825" w:rsidRPr="00291A62">
        <w:t>visit</w:t>
      </w:r>
      <w:r w:rsidR="00156288" w:rsidRPr="00291A62">
        <w:t xml:space="preserve"> </w:t>
      </w:r>
      <w:hyperlink r:id="rId7" w:history="1">
        <w:r w:rsidR="00FA71E4" w:rsidRPr="00B31346">
          <w:rPr>
            <w:rStyle w:val="Hyperlink"/>
          </w:rPr>
          <w:t>www.snopud.com</w:t>
        </w:r>
      </w:hyperlink>
      <w:r w:rsidR="00532825" w:rsidRPr="00291A62">
        <w:t xml:space="preserve">, </w:t>
      </w:r>
      <w:r w:rsidR="00156288" w:rsidRPr="00291A62">
        <w:t xml:space="preserve">select “Bids” </w:t>
      </w:r>
      <w:r w:rsidR="00532825" w:rsidRPr="00291A62">
        <w:t xml:space="preserve">and </w:t>
      </w:r>
      <w:r>
        <w:t>choose</w:t>
      </w:r>
      <w:r w:rsidRPr="00291A62">
        <w:t xml:space="preserve"> </w:t>
      </w:r>
      <w:r w:rsidR="00312067">
        <w:t>RF</w:t>
      </w:r>
      <w:r w:rsidR="00D76C97">
        <w:t xml:space="preserve">Q </w:t>
      </w:r>
      <w:r w:rsidR="00B62165">
        <w:t>22-1244</w:t>
      </w:r>
      <w:r w:rsidR="00D76C97">
        <w:t>-SR</w:t>
      </w:r>
      <w:r w:rsidR="00FA71E4">
        <w:t xml:space="preserve"> under “Open Bids/Public Purchase</w:t>
      </w:r>
      <w:r w:rsidR="00532825" w:rsidRPr="00291A62">
        <w:t>”</w:t>
      </w:r>
      <w:r w:rsidR="00D76C97">
        <w:t xml:space="preserve">. </w:t>
      </w:r>
    </w:p>
    <w:p w14:paraId="756BEF61" w14:textId="77777777" w:rsidR="00255418" w:rsidRDefault="00255418" w:rsidP="00C93D9A">
      <w:pPr>
        <w:widowControl w:val="0"/>
        <w:ind w:right="-340"/>
        <w:rPr>
          <w:szCs w:val="24"/>
        </w:rPr>
      </w:pPr>
    </w:p>
    <w:p w14:paraId="48CB5758" w14:textId="3790F0A5" w:rsidR="00B025D1" w:rsidRPr="00156288" w:rsidRDefault="00B025D1" w:rsidP="00B025D1">
      <w:pPr>
        <w:widowControl w:val="0"/>
        <w:ind w:right="-340"/>
        <w:jc w:val="both"/>
        <w:rPr>
          <w:szCs w:val="24"/>
        </w:rPr>
      </w:pPr>
      <w:r>
        <w:rPr>
          <w:szCs w:val="24"/>
        </w:rPr>
        <w:t xml:space="preserve">Responses will be </w:t>
      </w:r>
      <w:r w:rsidR="00FA71E4">
        <w:rPr>
          <w:szCs w:val="24"/>
        </w:rPr>
        <w:t xml:space="preserve">reviewed starting </w:t>
      </w:r>
      <w:r w:rsidR="00771063">
        <w:rPr>
          <w:szCs w:val="24"/>
        </w:rPr>
        <w:t>March 10</w:t>
      </w:r>
      <w:r w:rsidR="00FA71E4">
        <w:rPr>
          <w:szCs w:val="24"/>
        </w:rPr>
        <w:t>, 202</w:t>
      </w:r>
      <w:r w:rsidR="003B7BBE">
        <w:rPr>
          <w:szCs w:val="24"/>
        </w:rPr>
        <w:t>2</w:t>
      </w:r>
      <w:r w:rsidR="00FA71E4">
        <w:rPr>
          <w:szCs w:val="24"/>
        </w:rPr>
        <w:t xml:space="preserve"> and </w:t>
      </w:r>
      <w:r>
        <w:rPr>
          <w:szCs w:val="24"/>
        </w:rPr>
        <w:t>accepted through January 31, 202</w:t>
      </w:r>
      <w:r w:rsidR="003B7BBE">
        <w:rPr>
          <w:szCs w:val="24"/>
        </w:rPr>
        <w:t>4</w:t>
      </w:r>
      <w:r>
        <w:rPr>
          <w:szCs w:val="24"/>
        </w:rPr>
        <w:t>.</w:t>
      </w:r>
      <w:r w:rsidRPr="00156288">
        <w:rPr>
          <w:szCs w:val="24"/>
        </w:rPr>
        <w:t xml:space="preserve"> </w:t>
      </w:r>
    </w:p>
    <w:p w14:paraId="035D4DE8" w14:textId="171E9225" w:rsidR="00D01E1A" w:rsidRPr="00156288" w:rsidRDefault="00D01E1A" w:rsidP="00C93D9A">
      <w:pPr>
        <w:widowControl w:val="0"/>
        <w:spacing w:before="240" w:after="240"/>
        <w:ind w:left="1080" w:right="-346"/>
        <w:rPr>
          <w:szCs w:val="24"/>
        </w:rPr>
      </w:pPr>
      <w:r w:rsidRPr="00156288">
        <w:rPr>
          <w:szCs w:val="24"/>
        </w:rPr>
        <w:t xml:space="preserve">SOQ </w:t>
      </w:r>
      <w:r w:rsidR="00C93D9A">
        <w:rPr>
          <w:szCs w:val="24"/>
        </w:rPr>
        <w:t>10</w:t>
      </w:r>
      <w:r w:rsidR="00FE7A21">
        <w:rPr>
          <w:szCs w:val="24"/>
        </w:rPr>
        <w:t>0</w:t>
      </w:r>
      <w:r w:rsidR="003B7BBE">
        <w:rPr>
          <w:szCs w:val="24"/>
        </w:rPr>
        <w:t>9</w:t>
      </w:r>
      <w:r w:rsidR="00FE7A21">
        <w:rPr>
          <w:szCs w:val="24"/>
        </w:rPr>
        <w:t>0</w:t>
      </w:r>
      <w:r w:rsidRPr="00156288">
        <w:rPr>
          <w:szCs w:val="24"/>
        </w:rPr>
        <w:tab/>
      </w:r>
      <w:r w:rsidR="008A4766" w:rsidRPr="00156288">
        <w:rPr>
          <w:szCs w:val="24"/>
        </w:rPr>
        <w:tab/>
      </w:r>
      <w:r w:rsidRPr="00156288">
        <w:rPr>
          <w:szCs w:val="24"/>
        </w:rPr>
        <w:t xml:space="preserve">Transmission &amp; Distribution Engineering </w:t>
      </w:r>
    </w:p>
    <w:p w14:paraId="2D826DE9" w14:textId="4FC32F08" w:rsidR="00D01E1A" w:rsidRPr="00156288" w:rsidRDefault="00D26B45" w:rsidP="00C93D9A">
      <w:pPr>
        <w:widowControl w:val="0"/>
        <w:spacing w:before="240" w:after="240"/>
        <w:ind w:left="1080" w:right="-346"/>
        <w:rPr>
          <w:szCs w:val="24"/>
        </w:rPr>
      </w:pPr>
      <w:r w:rsidRPr="00156288">
        <w:rPr>
          <w:szCs w:val="24"/>
        </w:rPr>
        <w:t>SOQ</w:t>
      </w:r>
      <w:r w:rsidR="00D01E1A" w:rsidRPr="00156288">
        <w:rPr>
          <w:szCs w:val="24"/>
        </w:rPr>
        <w:t xml:space="preserve"> </w:t>
      </w:r>
      <w:r w:rsidR="00FE7A21">
        <w:rPr>
          <w:szCs w:val="24"/>
        </w:rPr>
        <w:t>100</w:t>
      </w:r>
      <w:r w:rsidR="003B7BBE">
        <w:rPr>
          <w:szCs w:val="24"/>
        </w:rPr>
        <w:t>9</w:t>
      </w:r>
      <w:r w:rsidR="00FE7A21">
        <w:rPr>
          <w:szCs w:val="24"/>
        </w:rPr>
        <w:t>1</w:t>
      </w:r>
      <w:r w:rsidR="00D01E1A" w:rsidRPr="00156288">
        <w:rPr>
          <w:szCs w:val="24"/>
        </w:rPr>
        <w:tab/>
      </w:r>
      <w:r w:rsidR="008A4766" w:rsidRPr="00156288">
        <w:rPr>
          <w:szCs w:val="24"/>
        </w:rPr>
        <w:tab/>
      </w:r>
      <w:r w:rsidR="00D01E1A" w:rsidRPr="00156288">
        <w:rPr>
          <w:szCs w:val="24"/>
        </w:rPr>
        <w:t xml:space="preserve">Civil/Structural Engineering </w:t>
      </w:r>
    </w:p>
    <w:p w14:paraId="7FBF590F" w14:textId="4E7AA584" w:rsidR="00D01E1A" w:rsidRPr="00156288" w:rsidRDefault="00D26B45" w:rsidP="00C93D9A">
      <w:pPr>
        <w:widowControl w:val="0"/>
        <w:spacing w:before="240" w:after="240"/>
        <w:ind w:left="1080" w:right="-346"/>
        <w:rPr>
          <w:szCs w:val="24"/>
        </w:rPr>
      </w:pPr>
      <w:r w:rsidRPr="00156288">
        <w:rPr>
          <w:szCs w:val="24"/>
        </w:rPr>
        <w:t>SOQ</w:t>
      </w:r>
      <w:r w:rsidR="00D01E1A" w:rsidRPr="00156288">
        <w:rPr>
          <w:szCs w:val="24"/>
        </w:rPr>
        <w:t xml:space="preserve"> </w:t>
      </w:r>
      <w:r w:rsidR="00FE7A21">
        <w:rPr>
          <w:szCs w:val="24"/>
        </w:rPr>
        <w:t>100</w:t>
      </w:r>
      <w:r w:rsidR="003B7BBE">
        <w:rPr>
          <w:szCs w:val="24"/>
        </w:rPr>
        <w:t>9</w:t>
      </w:r>
      <w:r w:rsidR="00FE7A21">
        <w:rPr>
          <w:szCs w:val="24"/>
        </w:rPr>
        <w:t>2</w:t>
      </w:r>
      <w:r w:rsidR="00D01E1A" w:rsidRPr="00156288">
        <w:rPr>
          <w:szCs w:val="24"/>
        </w:rPr>
        <w:tab/>
      </w:r>
      <w:r w:rsidR="008A4766" w:rsidRPr="00156288">
        <w:rPr>
          <w:szCs w:val="24"/>
        </w:rPr>
        <w:tab/>
      </w:r>
      <w:r w:rsidR="00D01E1A" w:rsidRPr="00156288">
        <w:rPr>
          <w:szCs w:val="24"/>
        </w:rPr>
        <w:t>Electrical Design</w:t>
      </w:r>
      <w:r w:rsidR="004C778E">
        <w:rPr>
          <w:szCs w:val="24"/>
        </w:rPr>
        <w:t xml:space="preserve"> Engineering</w:t>
      </w:r>
    </w:p>
    <w:p w14:paraId="6AC89759" w14:textId="7C6A650B" w:rsidR="00D01E1A" w:rsidRPr="00156288" w:rsidRDefault="00D01E1A" w:rsidP="00C93D9A">
      <w:pPr>
        <w:widowControl w:val="0"/>
        <w:spacing w:before="240" w:after="240"/>
        <w:ind w:left="1080" w:right="-346"/>
        <w:rPr>
          <w:szCs w:val="24"/>
        </w:rPr>
      </w:pPr>
      <w:r w:rsidRPr="00156288">
        <w:rPr>
          <w:szCs w:val="24"/>
        </w:rPr>
        <w:t xml:space="preserve">SOQ </w:t>
      </w:r>
      <w:r w:rsidR="00FE7A21">
        <w:rPr>
          <w:szCs w:val="24"/>
        </w:rPr>
        <w:t>100</w:t>
      </w:r>
      <w:r w:rsidR="003B7BBE">
        <w:rPr>
          <w:szCs w:val="24"/>
        </w:rPr>
        <w:t>9</w:t>
      </w:r>
      <w:r w:rsidR="00FE7A21">
        <w:rPr>
          <w:szCs w:val="24"/>
        </w:rPr>
        <w:t>3</w:t>
      </w:r>
      <w:r w:rsidRPr="00156288">
        <w:rPr>
          <w:szCs w:val="24"/>
        </w:rPr>
        <w:tab/>
      </w:r>
      <w:r w:rsidR="008A4766" w:rsidRPr="00156288">
        <w:rPr>
          <w:szCs w:val="24"/>
        </w:rPr>
        <w:tab/>
      </w:r>
      <w:r w:rsidR="0020172B">
        <w:rPr>
          <w:szCs w:val="24"/>
        </w:rPr>
        <w:t xml:space="preserve">Corporate </w:t>
      </w:r>
      <w:r w:rsidRPr="00156288">
        <w:rPr>
          <w:szCs w:val="24"/>
        </w:rPr>
        <w:t xml:space="preserve">Facilities </w:t>
      </w:r>
      <w:r w:rsidR="006726B8" w:rsidRPr="00156288">
        <w:rPr>
          <w:szCs w:val="24"/>
        </w:rPr>
        <w:t>Architectur</w:t>
      </w:r>
      <w:r w:rsidR="0020172B">
        <w:rPr>
          <w:szCs w:val="24"/>
        </w:rPr>
        <w:t>al Design</w:t>
      </w:r>
    </w:p>
    <w:p w14:paraId="2C6317C3" w14:textId="00DE5477" w:rsidR="00D01E1A" w:rsidRPr="00156288" w:rsidRDefault="005E3C08" w:rsidP="00C93D9A">
      <w:pPr>
        <w:widowControl w:val="0"/>
        <w:spacing w:before="240" w:after="240"/>
        <w:ind w:left="1080" w:right="-346"/>
        <w:rPr>
          <w:szCs w:val="24"/>
        </w:rPr>
      </w:pPr>
      <w:r w:rsidRPr="00156288">
        <w:rPr>
          <w:szCs w:val="24"/>
        </w:rPr>
        <w:t>SOQ</w:t>
      </w:r>
      <w:r w:rsidR="00D01E1A" w:rsidRPr="00156288">
        <w:rPr>
          <w:szCs w:val="24"/>
        </w:rPr>
        <w:t xml:space="preserve"> </w:t>
      </w:r>
      <w:r w:rsidR="00FE7A21">
        <w:rPr>
          <w:szCs w:val="24"/>
        </w:rPr>
        <w:t>100</w:t>
      </w:r>
      <w:r w:rsidR="003B7BBE">
        <w:rPr>
          <w:szCs w:val="24"/>
        </w:rPr>
        <w:t>9</w:t>
      </w:r>
      <w:r w:rsidR="00FE7A21">
        <w:rPr>
          <w:szCs w:val="24"/>
        </w:rPr>
        <w:t>4</w:t>
      </w:r>
      <w:r w:rsidR="00D01E1A" w:rsidRPr="00156288">
        <w:rPr>
          <w:szCs w:val="24"/>
        </w:rPr>
        <w:tab/>
      </w:r>
      <w:r w:rsidR="008A4766" w:rsidRPr="00156288">
        <w:rPr>
          <w:szCs w:val="24"/>
        </w:rPr>
        <w:tab/>
      </w:r>
      <w:r w:rsidR="00D01E1A" w:rsidRPr="00156288">
        <w:rPr>
          <w:szCs w:val="24"/>
        </w:rPr>
        <w:t>Geotechnical Engineering</w:t>
      </w:r>
    </w:p>
    <w:p w14:paraId="70935300" w14:textId="79AA8874" w:rsidR="00D01E1A" w:rsidRPr="00156288" w:rsidRDefault="005E3C08" w:rsidP="00C93D9A">
      <w:pPr>
        <w:widowControl w:val="0"/>
        <w:spacing w:before="240" w:after="240"/>
        <w:ind w:left="1080" w:right="-346"/>
        <w:rPr>
          <w:szCs w:val="24"/>
        </w:rPr>
      </w:pPr>
      <w:r w:rsidRPr="00156288">
        <w:rPr>
          <w:szCs w:val="24"/>
        </w:rPr>
        <w:t>SOQ</w:t>
      </w:r>
      <w:r w:rsidR="00D01E1A" w:rsidRPr="00156288">
        <w:rPr>
          <w:szCs w:val="24"/>
        </w:rPr>
        <w:t xml:space="preserve"> </w:t>
      </w:r>
      <w:r w:rsidR="00FE7A21">
        <w:rPr>
          <w:szCs w:val="24"/>
        </w:rPr>
        <w:t>100</w:t>
      </w:r>
      <w:r w:rsidR="003B7BBE">
        <w:rPr>
          <w:szCs w:val="24"/>
        </w:rPr>
        <w:t>9</w:t>
      </w:r>
      <w:r w:rsidR="00FE7A21">
        <w:rPr>
          <w:szCs w:val="24"/>
        </w:rPr>
        <w:t>5</w:t>
      </w:r>
      <w:r w:rsidR="008A4766" w:rsidRPr="00156288">
        <w:rPr>
          <w:szCs w:val="24"/>
        </w:rPr>
        <w:tab/>
      </w:r>
      <w:r w:rsidR="00D01E1A" w:rsidRPr="00156288">
        <w:rPr>
          <w:szCs w:val="24"/>
        </w:rPr>
        <w:tab/>
        <w:t xml:space="preserve">Landscape Architecture </w:t>
      </w:r>
    </w:p>
    <w:p w14:paraId="5EE42BEC" w14:textId="5B80F4C9" w:rsidR="00D01E1A" w:rsidRPr="00156288" w:rsidRDefault="005E3C08" w:rsidP="00C93D9A">
      <w:pPr>
        <w:widowControl w:val="0"/>
        <w:spacing w:before="240" w:after="240"/>
        <w:ind w:left="1080" w:right="-346"/>
        <w:rPr>
          <w:szCs w:val="24"/>
        </w:rPr>
      </w:pPr>
      <w:r w:rsidRPr="00156288">
        <w:rPr>
          <w:szCs w:val="24"/>
        </w:rPr>
        <w:t>SOQ</w:t>
      </w:r>
      <w:r w:rsidR="00D01E1A" w:rsidRPr="00156288">
        <w:rPr>
          <w:szCs w:val="24"/>
        </w:rPr>
        <w:t xml:space="preserve"> </w:t>
      </w:r>
      <w:r w:rsidR="00FE7A21">
        <w:rPr>
          <w:szCs w:val="24"/>
        </w:rPr>
        <w:t>100</w:t>
      </w:r>
      <w:r w:rsidR="003B7BBE">
        <w:rPr>
          <w:szCs w:val="24"/>
        </w:rPr>
        <w:t>9</w:t>
      </w:r>
      <w:r w:rsidR="00FE7A21">
        <w:rPr>
          <w:szCs w:val="24"/>
        </w:rPr>
        <w:t>6</w:t>
      </w:r>
      <w:r w:rsidR="008A4766" w:rsidRPr="00156288">
        <w:rPr>
          <w:szCs w:val="24"/>
        </w:rPr>
        <w:tab/>
      </w:r>
      <w:r w:rsidR="00D01E1A" w:rsidRPr="00156288">
        <w:rPr>
          <w:szCs w:val="24"/>
        </w:rPr>
        <w:tab/>
      </w:r>
      <w:r w:rsidR="003468E9">
        <w:rPr>
          <w:szCs w:val="24"/>
        </w:rPr>
        <w:t xml:space="preserve">Land </w:t>
      </w:r>
      <w:r w:rsidR="00D01E1A" w:rsidRPr="00156288">
        <w:rPr>
          <w:szCs w:val="24"/>
        </w:rPr>
        <w:t xml:space="preserve">Surveying </w:t>
      </w:r>
    </w:p>
    <w:p w14:paraId="7275DF90" w14:textId="74FFFE71" w:rsidR="008A4766" w:rsidRPr="00156288" w:rsidRDefault="00B72D79" w:rsidP="00C93D9A">
      <w:pPr>
        <w:widowControl w:val="0"/>
        <w:spacing w:before="240" w:after="240"/>
        <w:ind w:left="1080" w:right="-346"/>
        <w:rPr>
          <w:szCs w:val="24"/>
        </w:rPr>
      </w:pPr>
      <w:r w:rsidRPr="00156288">
        <w:rPr>
          <w:szCs w:val="24"/>
        </w:rPr>
        <w:t xml:space="preserve">SOQ </w:t>
      </w:r>
      <w:r w:rsidR="00FE7A21">
        <w:rPr>
          <w:szCs w:val="24"/>
        </w:rPr>
        <w:t>100</w:t>
      </w:r>
      <w:r w:rsidR="003B7BBE">
        <w:rPr>
          <w:szCs w:val="24"/>
        </w:rPr>
        <w:t>9</w:t>
      </w:r>
      <w:r w:rsidR="00FE7A21">
        <w:rPr>
          <w:szCs w:val="24"/>
        </w:rPr>
        <w:t>7</w:t>
      </w:r>
      <w:r w:rsidRPr="00156288">
        <w:rPr>
          <w:szCs w:val="24"/>
        </w:rPr>
        <w:tab/>
      </w:r>
      <w:r w:rsidRPr="00156288">
        <w:rPr>
          <w:szCs w:val="24"/>
        </w:rPr>
        <w:tab/>
      </w:r>
      <w:r w:rsidR="00ED3CEC" w:rsidRPr="00156288">
        <w:rPr>
          <w:szCs w:val="24"/>
        </w:rPr>
        <w:t>Acoustical Engineering</w:t>
      </w:r>
    </w:p>
    <w:p w14:paraId="2F0E878E" w14:textId="42962023" w:rsidR="00ED3CEC" w:rsidRPr="00156288" w:rsidRDefault="00ED3CEC" w:rsidP="00C93D9A">
      <w:pPr>
        <w:widowControl w:val="0"/>
        <w:spacing w:before="240" w:after="240"/>
        <w:ind w:left="1080" w:right="-346"/>
        <w:rPr>
          <w:szCs w:val="24"/>
        </w:rPr>
      </w:pPr>
      <w:r w:rsidRPr="00156288">
        <w:rPr>
          <w:szCs w:val="24"/>
        </w:rPr>
        <w:t xml:space="preserve">SOQ </w:t>
      </w:r>
      <w:r w:rsidR="00FE7A21">
        <w:rPr>
          <w:szCs w:val="24"/>
        </w:rPr>
        <w:t>100</w:t>
      </w:r>
      <w:r w:rsidR="003B7BBE">
        <w:rPr>
          <w:szCs w:val="24"/>
        </w:rPr>
        <w:t>9</w:t>
      </w:r>
      <w:r w:rsidR="00FE7A21">
        <w:rPr>
          <w:szCs w:val="24"/>
        </w:rPr>
        <w:t>8</w:t>
      </w:r>
      <w:r w:rsidRPr="00156288">
        <w:rPr>
          <w:szCs w:val="24"/>
        </w:rPr>
        <w:tab/>
      </w:r>
      <w:r w:rsidRPr="00156288">
        <w:rPr>
          <w:szCs w:val="24"/>
        </w:rPr>
        <w:tab/>
        <w:t>Telecommunications Civil/Structural</w:t>
      </w:r>
      <w:r w:rsidR="004C778E">
        <w:rPr>
          <w:szCs w:val="24"/>
        </w:rPr>
        <w:t xml:space="preserve"> Engineering</w:t>
      </w:r>
    </w:p>
    <w:p w14:paraId="5B733052" w14:textId="682309A5" w:rsidR="008C0868" w:rsidRPr="00156288" w:rsidRDefault="008C0868" w:rsidP="00C93D9A">
      <w:pPr>
        <w:widowControl w:val="0"/>
        <w:spacing w:before="240" w:after="240"/>
        <w:ind w:left="1080" w:right="-346"/>
        <w:rPr>
          <w:szCs w:val="24"/>
        </w:rPr>
      </w:pPr>
      <w:r w:rsidRPr="00156288">
        <w:rPr>
          <w:szCs w:val="24"/>
        </w:rPr>
        <w:t xml:space="preserve">SOQ </w:t>
      </w:r>
      <w:r w:rsidR="00FE7A21">
        <w:rPr>
          <w:szCs w:val="24"/>
        </w:rPr>
        <w:t>100</w:t>
      </w:r>
      <w:r w:rsidR="003B7BBE">
        <w:rPr>
          <w:szCs w:val="24"/>
        </w:rPr>
        <w:t>9</w:t>
      </w:r>
      <w:r w:rsidR="00FE7A21">
        <w:rPr>
          <w:szCs w:val="24"/>
        </w:rPr>
        <w:t>9</w:t>
      </w:r>
      <w:r w:rsidRPr="00156288">
        <w:rPr>
          <w:szCs w:val="24"/>
        </w:rPr>
        <w:tab/>
      </w:r>
      <w:r w:rsidRPr="00156288">
        <w:rPr>
          <w:szCs w:val="24"/>
        </w:rPr>
        <w:tab/>
      </w:r>
      <w:r w:rsidR="0020172B">
        <w:rPr>
          <w:szCs w:val="24"/>
        </w:rPr>
        <w:t xml:space="preserve">Corporate Facilities </w:t>
      </w:r>
      <w:r w:rsidRPr="00156288">
        <w:rPr>
          <w:szCs w:val="24"/>
        </w:rPr>
        <w:t>Mechanical</w:t>
      </w:r>
      <w:r w:rsidR="004C778E">
        <w:rPr>
          <w:szCs w:val="24"/>
        </w:rPr>
        <w:t xml:space="preserve"> Design Engineering</w:t>
      </w:r>
    </w:p>
    <w:p w14:paraId="6D119C8B" w14:textId="300F4129" w:rsidR="00B9265B" w:rsidRPr="00156288" w:rsidRDefault="00B9265B" w:rsidP="00C93D9A">
      <w:pPr>
        <w:widowControl w:val="0"/>
        <w:spacing w:before="240" w:after="240"/>
        <w:ind w:left="1080" w:right="-346"/>
        <w:rPr>
          <w:szCs w:val="24"/>
        </w:rPr>
      </w:pPr>
      <w:r w:rsidRPr="00156288">
        <w:rPr>
          <w:szCs w:val="24"/>
        </w:rPr>
        <w:t xml:space="preserve">SOQ </w:t>
      </w:r>
      <w:r w:rsidR="00FE7A21">
        <w:rPr>
          <w:szCs w:val="24"/>
        </w:rPr>
        <w:t>10</w:t>
      </w:r>
      <w:r w:rsidR="003B7BBE">
        <w:rPr>
          <w:szCs w:val="24"/>
        </w:rPr>
        <w:t>100</w:t>
      </w:r>
      <w:r w:rsidRPr="00156288">
        <w:rPr>
          <w:szCs w:val="24"/>
        </w:rPr>
        <w:tab/>
      </w:r>
      <w:r w:rsidRPr="00156288">
        <w:rPr>
          <w:szCs w:val="24"/>
        </w:rPr>
        <w:tab/>
      </w:r>
      <w:r w:rsidRPr="00156288">
        <w:t>Substation Engineering</w:t>
      </w:r>
    </w:p>
    <w:p w14:paraId="57AF69C5" w14:textId="5DCE0F7E" w:rsidR="00D1348B" w:rsidRDefault="00D1348B" w:rsidP="00C93D9A">
      <w:pPr>
        <w:widowControl w:val="0"/>
        <w:spacing w:before="240" w:after="240"/>
        <w:ind w:left="1080" w:right="-346"/>
      </w:pPr>
      <w:r w:rsidRPr="00156288">
        <w:rPr>
          <w:szCs w:val="24"/>
        </w:rPr>
        <w:t xml:space="preserve">SOQ </w:t>
      </w:r>
      <w:r w:rsidR="00FE7A21">
        <w:rPr>
          <w:szCs w:val="24"/>
        </w:rPr>
        <w:t>10</w:t>
      </w:r>
      <w:r w:rsidR="003B7BBE">
        <w:rPr>
          <w:szCs w:val="24"/>
        </w:rPr>
        <w:t>101</w:t>
      </w:r>
      <w:r w:rsidRPr="00156288">
        <w:rPr>
          <w:szCs w:val="24"/>
        </w:rPr>
        <w:tab/>
      </w:r>
      <w:r w:rsidRPr="00156288">
        <w:rPr>
          <w:szCs w:val="24"/>
        </w:rPr>
        <w:tab/>
      </w:r>
      <w:r w:rsidRPr="00156288">
        <w:t xml:space="preserve">Construction Inspection and Material Testing Engineering </w:t>
      </w:r>
    </w:p>
    <w:p w14:paraId="45352E03" w14:textId="6F661FE4" w:rsidR="00062279" w:rsidRDefault="00062279" w:rsidP="00C93D9A">
      <w:pPr>
        <w:widowControl w:val="0"/>
        <w:spacing w:before="240" w:after="240"/>
        <w:ind w:left="1080" w:right="-346"/>
      </w:pPr>
      <w:r>
        <w:t>SOQ 10102</w:t>
      </w:r>
      <w:r>
        <w:tab/>
      </w:r>
      <w:r>
        <w:tab/>
      </w:r>
      <w:r w:rsidR="0020172B">
        <w:t>Corporate Facilities Electrical Design Engineering</w:t>
      </w:r>
    </w:p>
    <w:p w14:paraId="602732F7" w14:textId="5ADB0D1D" w:rsidR="0063614C" w:rsidRDefault="0063614C" w:rsidP="00C93D9A">
      <w:pPr>
        <w:widowControl w:val="0"/>
        <w:spacing w:before="240" w:after="240"/>
        <w:ind w:left="1080" w:right="-346"/>
      </w:pPr>
    </w:p>
    <w:p w14:paraId="40ACE46A" w14:textId="7CA13BF6" w:rsidR="0063614C" w:rsidRDefault="0063614C" w:rsidP="0063614C">
      <w:pPr>
        <w:widowControl w:val="0"/>
      </w:pPr>
      <w:r>
        <w:t>DATE:</w:t>
      </w:r>
      <w:r>
        <w:tab/>
      </w:r>
      <w:r>
        <w:tab/>
      </w:r>
      <w:r w:rsidR="00910DAE">
        <w:t>February</w:t>
      </w:r>
      <w:r>
        <w:t xml:space="preserve"> </w:t>
      </w:r>
      <w:r w:rsidR="00771063">
        <w:t>8</w:t>
      </w:r>
      <w:r>
        <w:t>, 2022</w:t>
      </w:r>
    </w:p>
    <w:p w14:paraId="2092F425" w14:textId="3BE26DA8" w:rsidR="0063614C" w:rsidRDefault="0063614C" w:rsidP="0020172B">
      <w:pPr>
        <w:widowControl w:val="0"/>
      </w:pPr>
      <w:r>
        <w:rPr>
          <w:szCs w:val="24"/>
        </w:rPr>
        <w:t>Published:</w:t>
      </w:r>
      <w:r>
        <w:rPr>
          <w:szCs w:val="24"/>
        </w:rPr>
        <w:tab/>
      </w:r>
      <w:r w:rsidR="00910DAE">
        <w:rPr>
          <w:szCs w:val="24"/>
        </w:rPr>
        <w:t>February</w:t>
      </w:r>
      <w:r>
        <w:rPr>
          <w:szCs w:val="24"/>
        </w:rPr>
        <w:t xml:space="preserve"> </w:t>
      </w:r>
      <w:r w:rsidR="00771063">
        <w:rPr>
          <w:szCs w:val="24"/>
        </w:rPr>
        <w:t>10</w:t>
      </w:r>
      <w:r>
        <w:rPr>
          <w:szCs w:val="24"/>
        </w:rPr>
        <w:t>, 2022</w:t>
      </w:r>
    </w:p>
    <w:sectPr w:rsidR="0063614C" w:rsidSect="00156288"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4C96" w14:textId="77777777" w:rsidR="00090903" w:rsidRDefault="00090903">
      <w:r>
        <w:separator/>
      </w:r>
    </w:p>
  </w:endnote>
  <w:endnote w:type="continuationSeparator" w:id="0">
    <w:p w14:paraId="7E3156F9" w14:textId="77777777" w:rsidR="00090903" w:rsidRDefault="0009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8C58" w14:textId="77777777" w:rsidR="00090903" w:rsidRDefault="00090903">
      <w:r>
        <w:separator/>
      </w:r>
    </w:p>
  </w:footnote>
  <w:footnote w:type="continuationSeparator" w:id="0">
    <w:p w14:paraId="1DBE22F1" w14:textId="77777777" w:rsidR="00090903" w:rsidRDefault="0009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F06A8"/>
    <w:multiLevelType w:val="singleLevel"/>
    <w:tmpl w:val="325C4C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51"/>
    <w:rsid w:val="00001EC5"/>
    <w:rsid w:val="000122B3"/>
    <w:rsid w:val="00022CCC"/>
    <w:rsid w:val="00062279"/>
    <w:rsid w:val="00090903"/>
    <w:rsid w:val="000A5D8C"/>
    <w:rsid w:val="000D4CED"/>
    <w:rsid w:val="000E31E9"/>
    <w:rsid w:val="00140F8C"/>
    <w:rsid w:val="00156288"/>
    <w:rsid w:val="001C33B4"/>
    <w:rsid w:val="0020172B"/>
    <w:rsid w:val="00227248"/>
    <w:rsid w:val="00242ACC"/>
    <w:rsid w:val="00255418"/>
    <w:rsid w:val="00276791"/>
    <w:rsid w:val="00291A62"/>
    <w:rsid w:val="00294A3D"/>
    <w:rsid w:val="002B49F4"/>
    <w:rsid w:val="00312067"/>
    <w:rsid w:val="003468E9"/>
    <w:rsid w:val="003B7BBE"/>
    <w:rsid w:val="003E0AB9"/>
    <w:rsid w:val="003F43B6"/>
    <w:rsid w:val="004174DE"/>
    <w:rsid w:val="00467882"/>
    <w:rsid w:val="004C778E"/>
    <w:rsid w:val="004D020C"/>
    <w:rsid w:val="00517A9B"/>
    <w:rsid w:val="00532825"/>
    <w:rsid w:val="005415FE"/>
    <w:rsid w:val="0055391A"/>
    <w:rsid w:val="005650DA"/>
    <w:rsid w:val="005E060B"/>
    <w:rsid w:val="005E2265"/>
    <w:rsid w:val="005E3C08"/>
    <w:rsid w:val="00612CC0"/>
    <w:rsid w:val="00614C0B"/>
    <w:rsid w:val="006217D0"/>
    <w:rsid w:val="00625133"/>
    <w:rsid w:val="0063614C"/>
    <w:rsid w:val="00661B26"/>
    <w:rsid w:val="006726B8"/>
    <w:rsid w:val="006773F5"/>
    <w:rsid w:val="00684A51"/>
    <w:rsid w:val="006E1212"/>
    <w:rsid w:val="006E7C29"/>
    <w:rsid w:val="006F0378"/>
    <w:rsid w:val="00771063"/>
    <w:rsid w:val="007D0BF4"/>
    <w:rsid w:val="007F66A4"/>
    <w:rsid w:val="00805320"/>
    <w:rsid w:val="008147AD"/>
    <w:rsid w:val="00842B4C"/>
    <w:rsid w:val="008A4766"/>
    <w:rsid w:val="008B0D43"/>
    <w:rsid w:val="008C0868"/>
    <w:rsid w:val="008D176C"/>
    <w:rsid w:val="008F4F9D"/>
    <w:rsid w:val="0090033C"/>
    <w:rsid w:val="00910DAE"/>
    <w:rsid w:val="00941901"/>
    <w:rsid w:val="009725FD"/>
    <w:rsid w:val="009F4F2A"/>
    <w:rsid w:val="00A404CB"/>
    <w:rsid w:val="00A84AB6"/>
    <w:rsid w:val="00B025D1"/>
    <w:rsid w:val="00B15B3C"/>
    <w:rsid w:val="00B3683E"/>
    <w:rsid w:val="00B61A34"/>
    <w:rsid w:val="00B62165"/>
    <w:rsid w:val="00B72D79"/>
    <w:rsid w:val="00B9265B"/>
    <w:rsid w:val="00BA0960"/>
    <w:rsid w:val="00BC389D"/>
    <w:rsid w:val="00BC4983"/>
    <w:rsid w:val="00BD3760"/>
    <w:rsid w:val="00BD7471"/>
    <w:rsid w:val="00BE178E"/>
    <w:rsid w:val="00C13421"/>
    <w:rsid w:val="00C35714"/>
    <w:rsid w:val="00C367B1"/>
    <w:rsid w:val="00C93D9A"/>
    <w:rsid w:val="00CB07EB"/>
    <w:rsid w:val="00CF50A8"/>
    <w:rsid w:val="00D01E1A"/>
    <w:rsid w:val="00D1348B"/>
    <w:rsid w:val="00D26B45"/>
    <w:rsid w:val="00D76C97"/>
    <w:rsid w:val="00DC2989"/>
    <w:rsid w:val="00DD52C6"/>
    <w:rsid w:val="00EA0399"/>
    <w:rsid w:val="00ED3CEC"/>
    <w:rsid w:val="00F011FD"/>
    <w:rsid w:val="00F1597E"/>
    <w:rsid w:val="00F341A3"/>
    <w:rsid w:val="00F62C9E"/>
    <w:rsid w:val="00FA71E4"/>
    <w:rsid w:val="00FA72FB"/>
    <w:rsid w:val="00FE36D2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242F5"/>
  <w15:docId w15:val="{FE955675-AC3A-490B-AA9C-9E5757A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rFonts w:ascii="Times" w:hAnsi="Times"/>
      <w:sz w:val="20"/>
    </w:rPr>
  </w:style>
  <w:style w:type="paragraph" w:styleId="BodyText">
    <w:name w:val="Body Text"/>
    <w:basedOn w:val="Normal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</w:tabs>
      <w:ind w:right="-340"/>
      <w:jc w:val="center"/>
    </w:pPr>
    <w:rPr>
      <w:rFonts w:ascii="NewCenturySchlbk" w:hAnsi="NewCenturySchlbk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4A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62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op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a\Microsoft%20Office\Templates\Copy%20of%20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Normal.dot</Template>
  <TotalTime>10</TotalTime>
  <Pages>1</Pages>
  <Words>183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OF ENGINEERING, ELECTRICAL DESIGN, ARCHITECTURAL AND SURVEYING SERVICES</vt:lpstr>
    </vt:vector>
  </TitlesOfParts>
  <Company>Snohomish PUD #1</Company>
  <LinksUpToDate>false</LinksUpToDate>
  <CharactersWithSpaces>1536</CharactersWithSpaces>
  <SharedDoc>false</SharedDoc>
  <HLinks>
    <vt:vector size="12" baseType="variant"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http://www.snopud.com/</vt:lpwstr>
      </vt:variant>
      <vt:variant>
        <vt:lpwstr/>
      </vt:variant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mailto:bids@snopud.com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OF ENGINEERING, ELECTRICAL DESIGN, ARCHITECTURAL AND SURVEYING SERVICES</dc:title>
  <dc:creator>Joanne C. Black</dc:creator>
  <cp:lastModifiedBy>Rollins, Shana</cp:lastModifiedBy>
  <cp:revision>9</cp:revision>
  <cp:lastPrinted>2020-03-03T19:13:00Z</cp:lastPrinted>
  <dcterms:created xsi:type="dcterms:W3CDTF">2020-03-04T15:32:00Z</dcterms:created>
  <dcterms:modified xsi:type="dcterms:W3CDTF">2022-02-10T18:08:00Z</dcterms:modified>
</cp:coreProperties>
</file>