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5427" w14:textId="4506EC39" w:rsidR="00A27F02" w:rsidRPr="00955969" w:rsidRDefault="00A27F02" w:rsidP="00955969">
      <w:pPr>
        <w:spacing w:after="0" w:line="240" w:lineRule="auto"/>
        <w:rPr>
          <w:rFonts w:cstheme="minorHAnsi"/>
          <w:sz w:val="24"/>
          <w:szCs w:val="24"/>
        </w:rPr>
      </w:pPr>
      <w:r w:rsidRPr="00955969">
        <w:rPr>
          <w:rFonts w:cstheme="minorHAnsi"/>
          <w:sz w:val="24"/>
          <w:szCs w:val="24"/>
        </w:rPr>
        <w:t xml:space="preserve">This is part of a weekly series highlighting </w:t>
      </w:r>
      <w:r w:rsidR="00FE5162" w:rsidRPr="00955969">
        <w:rPr>
          <w:rFonts w:cstheme="minorHAnsi"/>
          <w:sz w:val="24"/>
          <w:szCs w:val="24"/>
        </w:rPr>
        <w:t xml:space="preserve">the latest </w:t>
      </w:r>
      <w:r w:rsidRPr="00955969">
        <w:rPr>
          <w:rFonts w:cstheme="minorHAnsi"/>
          <w:sz w:val="24"/>
          <w:szCs w:val="24"/>
        </w:rPr>
        <w:t xml:space="preserve">opportunities at the Port of Seattle. </w:t>
      </w:r>
      <w:commentRangeStart w:id="0"/>
      <w:r w:rsidRPr="00955969">
        <w:rPr>
          <w:rFonts w:cstheme="minorHAnsi"/>
          <w:sz w:val="24"/>
          <w:szCs w:val="24"/>
        </w:rPr>
        <w:t xml:space="preserve">The </w:t>
      </w:r>
      <w:r w:rsidR="00FE5162" w:rsidRPr="00955969">
        <w:rPr>
          <w:rFonts w:cstheme="minorHAnsi"/>
          <w:sz w:val="24"/>
          <w:szCs w:val="24"/>
        </w:rPr>
        <w:t xml:space="preserve">list below captures solicitations that </w:t>
      </w:r>
      <w:r w:rsidRPr="00955969">
        <w:rPr>
          <w:rFonts w:cstheme="minorHAnsi"/>
          <w:sz w:val="24"/>
          <w:szCs w:val="24"/>
        </w:rPr>
        <w:t>were posted on</w:t>
      </w:r>
      <w:r w:rsidR="00FE5162" w:rsidRPr="00955969">
        <w:rPr>
          <w:rFonts w:cstheme="minorHAnsi"/>
          <w:sz w:val="24"/>
          <w:szCs w:val="24"/>
        </w:rPr>
        <w:t>to</w:t>
      </w:r>
      <w:r w:rsidRPr="00955969">
        <w:rPr>
          <w:rFonts w:cstheme="minorHAnsi"/>
          <w:sz w:val="24"/>
          <w:szCs w:val="24"/>
        </w:rPr>
        <w:t xml:space="preserve"> </w:t>
      </w:r>
      <w:proofErr w:type="spellStart"/>
      <w:r w:rsidRPr="00955969">
        <w:rPr>
          <w:rFonts w:cstheme="minorHAnsi"/>
          <w:sz w:val="24"/>
          <w:szCs w:val="24"/>
        </w:rPr>
        <w:t>VendorConnect</w:t>
      </w:r>
      <w:proofErr w:type="spellEnd"/>
      <w:r w:rsidRPr="00955969">
        <w:rPr>
          <w:rFonts w:cstheme="minorHAnsi"/>
          <w:sz w:val="24"/>
          <w:szCs w:val="24"/>
        </w:rPr>
        <w:t xml:space="preserve"> </w:t>
      </w:r>
      <w:r w:rsidR="00FE5162" w:rsidRPr="00955969">
        <w:rPr>
          <w:rFonts w:cstheme="minorHAnsi"/>
          <w:sz w:val="24"/>
          <w:szCs w:val="24"/>
        </w:rPr>
        <w:t>during the week of May 16, 2022, and which were not included in the previous weekly digest email</w:t>
      </w:r>
      <w:r w:rsidRPr="00955969">
        <w:rPr>
          <w:rFonts w:cstheme="minorHAnsi"/>
          <w:sz w:val="24"/>
          <w:szCs w:val="24"/>
        </w:rPr>
        <w:t xml:space="preserve">. With the information in these weekly digests, we encourage you </w:t>
      </w:r>
      <w:commentRangeStart w:id="1"/>
      <w:r w:rsidRPr="00955969">
        <w:rPr>
          <w:rFonts w:cstheme="minorHAnsi"/>
          <w:sz w:val="24"/>
          <w:szCs w:val="24"/>
        </w:rPr>
        <w:t>to</w:t>
      </w:r>
      <w:commentRangeEnd w:id="1"/>
      <w:r w:rsidRPr="00955969">
        <w:rPr>
          <w:rStyle w:val="CommentReference"/>
          <w:rFonts w:cstheme="minorHAnsi"/>
          <w:sz w:val="24"/>
          <w:szCs w:val="24"/>
        </w:rPr>
        <w:commentReference w:id="1"/>
      </w:r>
      <w:r w:rsidRPr="00955969">
        <w:rPr>
          <w:rFonts w:cstheme="minorHAnsi"/>
          <w:sz w:val="24"/>
          <w:szCs w:val="24"/>
        </w:rPr>
        <w:t>:</w:t>
      </w:r>
      <w:commentRangeEnd w:id="0"/>
      <w:r w:rsidRPr="00955969">
        <w:rPr>
          <w:rStyle w:val="CommentReference"/>
          <w:rFonts w:cstheme="minorHAnsi"/>
          <w:sz w:val="24"/>
          <w:szCs w:val="24"/>
        </w:rPr>
        <w:commentReference w:id="0"/>
      </w:r>
    </w:p>
    <w:p w14:paraId="35A11A41" w14:textId="77777777" w:rsidR="00955969" w:rsidRPr="00955969" w:rsidRDefault="00955969" w:rsidP="00955969">
      <w:pPr>
        <w:spacing w:after="0" w:line="240" w:lineRule="auto"/>
        <w:rPr>
          <w:rFonts w:cstheme="minorHAnsi"/>
          <w:sz w:val="24"/>
          <w:szCs w:val="24"/>
        </w:rPr>
      </w:pPr>
    </w:p>
    <w:p w14:paraId="233258A0" w14:textId="77777777" w:rsidR="00A27F02" w:rsidRPr="00955969" w:rsidRDefault="00A27F02" w:rsidP="00955969">
      <w:pPr>
        <w:pStyle w:val="ListParagraph"/>
        <w:numPr>
          <w:ilvl w:val="0"/>
          <w:numId w:val="1"/>
        </w:numPr>
        <w:rPr>
          <w:rFonts w:asciiTheme="minorHAnsi" w:eastAsia="Times New Roman" w:hAnsiTheme="minorHAnsi" w:cstheme="minorHAnsi"/>
          <w:sz w:val="24"/>
          <w:szCs w:val="24"/>
        </w:rPr>
      </w:pPr>
      <w:r w:rsidRPr="00955969">
        <w:rPr>
          <w:rFonts w:asciiTheme="minorHAnsi" w:eastAsia="Times New Roman" w:hAnsiTheme="minorHAnsi" w:cstheme="minorHAnsi"/>
          <w:sz w:val="24"/>
          <w:szCs w:val="24"/>
        </w:rPr>
        <w:t>Consider being a prime contractor for a project, respond directly to the solicitation through Vendor Connect.</w:t>
      </w:r>
    </w:p>
    <w:p w14:paraId="62B467CD" w14:textId="422E4743" w:rsidR="00A27F02" w:rsidRPr="00955969" w:rsidRDefault="00A27F02" w:rsidP="00955969">
      <w:pPr>
        <w:pStyle w:val="ListParagraph"/>
        <w:numPr>
          <w:ilvl w:val="0"/>
          <w:numId w:val="1"/>
        </w:numPr>
        <w:rPr>
          <w:rFonts w:asciiTheme="minorHAnsi" w:eastAsia="Times New Roman" w:hAnsiTheme="minorHAnsi" w:cstheme="minorHAnsi"/>
          <w:sz w:val="24"/>
          <w:szCs w:val="24"/>
        </w:rPr>
      </w:pPr>
      <w:r w:rsidRPr="00955969">
        <w:rPr>
          <w:rFonts w:asciiTheme="minorHAnsi" w:eastAsia="Times New Roman" w:hAnsiTheme="minorHAnsi" w:cstheme="minorHAnsi"/>
          <w:sz w:val="24"/>
          <w:szCs w:val="24"/>
        </w:rPr>
        <w:t>If you would like to be a subcontractor for a project, navigate to the “Plan Holders/Bidders” tab on the solicitation page to view what vendors have applied to be a prime contractor and to reach out to them directly to discuss the possibility of partnering with them on the opportunity.</w:t>
      </w:r>
    </w:p>
    <w:p w14:paraId="0470AF55" w14:textId="77777777" w:rsidR="00FE5162" w:rsidRPr="00955969" w:rsidRDefault="00FE5162" w:rsidP="00955969">
      <w:pPr>
        <w:pStyle w:val="ListParagraph"/>
        <w:rPr>
          <w:rFonts w:asciiTheme="minorHAnsi" w:eastAsia="Times New Roman" w:hAnsiTheme="minorHAnsi" w:cstheme="minorHAnsi"/>
          <w:sz w:val="24"/>
          <w:szCs w:val="24"/>
        </w:rPr>
      </w:pPr>
    </w:p>
    <w:p w14:paraId="3DFF0135" w14:textId="77777777" w:rsidR="00A27F02" w:rsidRPr="00955969" w:rsidRDefault="00A27F02" w:rsidP="00955969">
      <w:pPr>
        <w:spacing w:after="0" w:line="240" w:lineRule="auto"/>
        <w:rPr>
          <w:rFonts w:cstheme="minorHAnsi"/>
          <w:sz w:val="24"/>
          <w:szCs w:val="24"/>
        </w:rPr>
      </w:pPr>
      <w:r w:rsidRPr="00955969">
        <w:rPr>
          <w:rFonts w:cstheme="minorHAnsi"/>
          <w:sz w:val="24"/>
          <w:szCs w:val="24"/>
        </w:rPr>
        <w:t>You are receiving this email courtesy of the Port of Seattle Diversity in Contracting Program which is working to level the playing field for socially and economically disadvantaged businesses, and is working more specifically on</w:t>
      </w:r>
      <w:r w:rsidRPr="00955969">
        <w:rPr>
          <w:rFonts w:cstheme="minorHAnsi"/>
          <w:sz w:val="24"/>
          <w:szCs w:val="24"/>
          <w:shd w:val="clear" w:color="auto" w:fill="F9F9F9"/>
        </w:rPr>
        <w:t xml:space="preserve"> tripling the number of WMBE firms that contract with the Port and increasing the percentage of dollars spent on WMBE contracts to 15 percent.</w:t>
      </w:r>
    </w:p>
    <w:p w14:paraId="001AEC13" w14:textId="77777777" w:rsidR="00A27F02" w:rsidRPr="00955969" w:rsidRDefault="00A27F02" w:rsidP="00955969">
      <w:pPr>
        <w:spacing w:after="0" w:line="240" w:lineRule="auto"/>
        <w:rPr>
          <w:rFonts w:cstheme="minorHAnsi"/>
          <w:sz w:val="24"/>
          <w:szCs w:val="24"/>
        </w:rPr>
      </w:pPr>
    </w:p>
    <w:p w14:paraId="459E1D4B" w14:textId="77777777" w:rsidR="00A27F02" w:rsidRPr="00955969" w:rsidRDefault="00A27F02" w:rsidP="00955969">
      <w:pPr>
        <w:spacing w:after="0" w:line="240" w:lineRule="auto"/>
        <w:rPr>
          <w:rFonts w:cstheme="minorHAnsi"/>
          <w:sz w:val="24"/>
          <w:szCs w:val="24"/>
        </w:rPr>
      </w:pPr>
    </w:p>
    <w:p w14:paraId="0F606B4E" w14:textId="77777777" w:rsidR="00A27F02" w:rsidRPr="00955969" w:rsidRDefault="00A27F02" w:rsidP="00955969">
      <w:pPr>
        <w:spacing w:after="0" w:line="240" w:lineRule="auto"/>
        <w:rPr>
          <w:rFonts w:cstheme="minorHAnsi"/>
          <w:sz w:val="24"/>
          <w:szCs w:val="24"/>
        </w:rPr>
      </w:pPr>
    </w:p>
    <w:p w14:paraId="071B754C" w14:textId="5DD6AAB9" w:rsidR="00A27F02" w:rsidRPr="00955969" w:rsidRDefault="00053F5C" w:rsidP="00955969">
      <w:pPr>
        <w:spacing w:after="0" w:line="240" w:lineRule="auto"/>
        <w:rPr>
          <w:rFonts w:cstheme="minorHAnsi"/>
          <w:sz w:val="24"/>
          <w:szCs w:val="24"/>
        </w:rPr>
      </w:pPr>
      <w:hyperlink r:id="rId9" w:anchor="/Solicitations/Detail/4b10d288-68c6-ec11-9128-005056bd83e7" w:history="1">
        <w:r w:rsidR="00A27F02" w:rsidRPr="00955969">
          <w:rPr>
            <w:rStyle w:val="Hyperlink"/>
            <w:rFonts w:cstheme="minorHAnsi"/>
            <w:sz w:val="24"/>
            <w:szCs w:val="24"/>
            <w:shd w:val="clear" w:color="auto" w:fill="FFFFFF"/>
          </w:rPr>
          <w:t>SITES 23 &amp; 25 RESTORATION MC-0318716-11/WP#105563 MECHANICAL PACKAGE</w:t>
        </w:r>
      </w:hyperlink>
    </w:p>
    <w:p w14:paraId="1BE4B27D" w14:textId="61CD6027" w:rsidR="00786184" w:rsidRPr="00955969" w:rsidRDefault="00A27F02" w:rsidP="00955969">
      <w:pPr>
        <w:spacing w:after="0" w:line="240" w:lineRule="auto"/>
        <w:rPr>
          <w:rFonts w:cstheme="minorHAnsi"/>
          <w:sz w:val="24"/>
          <w:szCs w:val="24"/>
        </w:rPr>
      </w:pPr>
      <w:r w:rsidRPr="00955969">
        <w:rPr>
          <w:rFonts w:cstheme="minorHAnsi"/>
          <w:sz w:val="24"/>
          <w:szCs w:val="24"/>
        </w:rPr>
        <w:t xml:space="preserve">Category: </w:t>
      </w:r>
      <w:r w:rsidRPr="00955969">
        <w:rPr>
          <w:rFonts w:cstheme="minorHAnsi"/>
          <w:b/>
          <w:bCs/>
          <w:sz w:val="24"/>
          <w:szCs w:val="24"/>
        </w:rPr>
        <w:t>Major Construction</w:t>
      </w:r>
    </w:p>
    <w:p w14:paraId="1EEE9827" w14:textId="5FC82E70" w:rsidR="00A27F02" w:rsidRPr="00955969" w:rsidRDefault="00FE5162" w:rsidP="00955969">
      <w:pPr>
        <w:spacing w:after="0" w:line="240" w:lineRule="auto"/>
        <w:rPr>
          <w:rFonts w:cstheme="minorHAnsi"/>
          <w:sz w:val="24"/>
          <w:szCs w:val="24"/>
        </w:rPr>
      </w:pPr>
      <w:r w:rsidRPr="00955969">
        <w:rPr>
          <w:rFonts w:cstheme="minorHAnsi"/>
          <w:sz w:val="24"/>
          <w:szCs w:val="24"/>
        </w:rPr>
        <w:t xml:space="preserve">Bid Due Date: </w:t>
      </w:r>
      <w:r w:rsidRPr="00955969">
        <w:rPr>
          <w:rFonts w:cstheme="minorHAnsi"/>
          <w:b/>
          <w:bCs/>
          <w:sz w:val="24"/>
          <w:szCs w:val="24"/>
          <w:shd w:val="clear" w:color="auto" w:fill="FFFFFF"/>
        </w:rPr>
        <w:t>Jun 1, 2022, 1:00:00 PM</w:t>
      </w:r>
    </w:p>
    <w:p w14:paraId="083CDCAA" w14:textId="2828ED2D" w:rsidR="00FE5162" w:rsidRPr="00955969" w:rsidRDefault="00FE5162" w:rsidP="00955969">
      <w:pPr>
        <w:spacing w:after="0" w:line="240" w:lineRule="auto"/>
        <w:rPr>
          <w:rFonts w:cstheme="minorHAnsi"/>
          <w:sz w:val="24"/>
          <w:szCs w:val="24"/>
        </w:rPr>
      </w:pPr>
      <w:r w:rsidRPr="00955969">
        <w:rPr>
          <w:rFonts w:cstheme="minorHAnsi"/>
          <w:sz w:val="24"/>
          <w:szCs w:val="24"/>
        </w:rPr>
        <w:t xml:space="preserve">Question Cut-off Date: </w:t>
      </w:r>
      <w:r w:rsidRPr="00955969">
        <w:rPr>
          <w:rFonts w:cstheme="minorHAnsi"/>
          <w:b/>
          <w:bCs/>
          <w:sz w:val="24"/>
          <w:szCs w:val="24"/>
          <w:shd w:val="clear" w:color="auto" w:fill="FFFFFF"/>
        </w:rPr>
        <w:t>May 25, 2022, 5:00:00 PM</w:t>
      </w:r>
    </w:p>
    <w:p w14:paraId="37F8A2E3" w14:textId="5A2F5678" w:rsidR="00FE5162" w:rsidRPr="00955969" w:rsidRDefault="00FE5162" w:rsidP="00955969">
      <w:pPr>
        <w:spacing w:after="0" w:line="240" w:lineRule="auto"/>
        <w:rPr>
          <w:rFonts w:cstheme="minorHAnsi"/>
          <w:sz w:val="24"/>
          <w:szCs w:val="24"/>
        </w:rPr>
      </w:pPr>
      <w:r w:rsidRPr="00955969">
        <w:rPr>
          <w:rFonts w:cstheme="minorHAnsi"/>
          <w:sz w:val="24"/>
          <w:szCs w:val="24"/>
        </w:rPr>
        <w:t xml:space="preserve">Order of Magnitude: </w:t>
      </w:r>
      <w:r w:rsidRPr="00955969">
        <w:rPr>
          <w:rFonts w:cstheme="minorHAnsi"/>
          <w:b/>
          <w:bCs/>
          <w:sz w:val="24"/>
          <w:szCs w:val="24"/>
        </w:rPr>
        <w:t>$ 25,000 - 75,000</w:t>
      </w:r>
    </w:p>
    <w:p w14:paraId="3654F349" w14:textId="40D58CDB" w:rsidR="00FE5162" w:rsidRDefault="00FE5162" w:rsidP="00955969">
      <w:pPr>
        <w:spacing w:after="0" w:line="240" w:lineRule="auto"/>
        <w:rPr>
          <w:rFonts w:cstheme="minorHAnsi"/>
          <w:b/>
          <w:bCs/>
          <w:sz w:val="24"/>
          <w:szCs w:val="24"/>
        </w:rPr>
      </w:pPr>
      <w:r w:rsidRPr="00955969">
        <w:rPr>
          <w:rFonts w:cstheme="minorHAnsi"/>
          <w:sz w:val="24"/>
          <w:szCs w:val="24"/>
        </w:rPr>
        <w:t xml:space="preserve">Aspirational Goal: </w:t>
      </w:r>
      <w:r w:rsidRPr="00955969">
        <w:rPr>
          <w:rFonts w:cstheme="minorHAnsi"/>
          <w:b/>
          <w:bCs/>
          <w:sz w:val="24"/>
          <w:szCs w:val="24"/>
        </w:rPr>
        <w:t>6% Overall Project DBE goal</w:t>
      </w:r>
    </w:p>
    <w:p w14:paraId="5B8979D6" w14:textId="5CC22121" w:rsidR="005772E4" w:rsidRPr="00955969" w:rsidRDefault="005772E4" w:rsidP="00955969">
      <w:pPr>
        <w:spacing w:after="0" w:line="240" w:lineRule="auto"/>
        <w:rPr>
          <w:rFonts w:cstheme="minorHAnsi"/>
          <w:sz w:val="24"/>
          <w:szCs w:val="24"/>
        </w:rPr>
      </w:pPr>
      <w:r>
        <w:rPr>
          <w:rFonts w:cstheme="minorHAnsi"/>
          <w:sz w:val="24"/>
          <w:szCs w:val="24"/>
        </w:rPr>
        <w:t xml:space="preserve">Point of </w:t>
      </w:r>
      <w:r w:rsidR="003B1DF1">
        <w:rPr>
          <w:rFonts w:cstheme="minorHAnsi"/>
          <w:sz w:val="24"/>
          <w:szCs w:val="24"/>
        </w:rPr>
        <w:t xml:space="preserve">contact e-mail: </w:t>
      </w:r>
      <w:r w:rsidR="00A25432" w:rsidRPr="00A25432">
        <w:rPr>
          <w:rFonts w:cstheme="minorHAnsi"/>
          <w:sz w:val="24"/>
          <w:szCs w:val="24"/>
        </w:rPr>
        <w:t>Thoumsaint.N@portseattle.org</w:t>
      </w:r>
    </w:p>
    <w:p w14:paraId="16BD10B3" w14:textId="77777777" w:rsidR="00FE5162" w:rsidRPr="00955969" w:rsidRDefault="00FE5162" w:rsidP="00955969">
      <w:pPr>
        <w:spacing w:after="0" w:line="240" w:lineRule="auto"/>
        <w:rPr>
          <w:rFonts w:cstheme="minorHAnsi"/>
          <w:sz w:val="24"/>
          <w:szCs w:val="24"/>
        </w:rPr>
      </w:pPr>
    </w:p>
    <w:p w14:paraId="23BA5112" w14:textId="594B90C3" w:rsidR="00F95758" w:rsidRPr="00955969" w:rsidRDefault="00F95758" w:rsidP="00955969">
      <w:pPr>
        <w:spacing w:after="0" w:line="240" w:lineRule="auto"/>
        <w:rPr>
          <w:rFonts w:cstheme="minorHAnsi"/>
          <w:sz w:val="24"/>
          <w:szCs w:val="24"/>
        </w:rPr>
      </w:pPr>
      <w:r w:rsidRPr="00955969">
        <w:rPr>
          <w:rFonts w:cstheme="minorHAnsi"/>
          <w:sz w:val="24"/>
          <w:szCs w:val="24"/>
        </w:rPr>
        <w:t xml:space="preserve">The Work Includes: Mobilization / Demobilization; All work shown in drawings and specifications, including but not limited to install water line from the DCBFA to the SPU Line and all work associated with the drinking fountain including any required testing and inspection; Any and all related materials, hardware, connections, etc. </w:t>
      </w:r>
      <w:hyperlink r:id="rId10" w:anchor="/Solicitations/Detail/4b10d288-68c6-ec11-9128-005056bd83e7" w:history="1">
        <w:r w:rsidRPr="00955969">
          <w:rPr>
            <w:rStyle w:val="Hyperlink"/>
            <w:rFonts w:cstheme="minorHAnsi"/>
            <w:sz w:val="24"/>
            <w:szCs w:val="24"/>
          </w:rPr>
          <w:t>More inf</w:t>
        </w:r>
        <w:r w:rsidRPr="00955969">
          <w:rPr>
            <w:rStyle w:val="Hyperlink"/>
            <w:rFonts w:cstheme="minorHAnsi"/>
            <w:sz w:val="24"/>
            <w:szCs w:val="24"/>
          </w:rPr>
          <w:t>o</w:t>
        </w:r>
        <w:r w:rsidRPr="00955969">
          <w:rPr>
            <w:rStyle w:val="Hyperlink"/>
            <w:rFonts w:cstheme="minorHAnsi"/>
            <w:sz w:val="24"/>
            <w:szCs w:val="24"/>
          </w:rPr>
          <w:t>rmation here.</w:t>
        </w:r>
      </w:hyperlink>
    </w:p>
    <w:p w14:paraId="2AA96A20" w14:textId="05B8CEDB" w:rsidR="00A27F02" w:rsidRPr="00955969" w:rsidRDefault="00A27F02" w:rsidP="00955969">
      <w:pPr>
        <w:spacing w:after="0" w:line="240" w:lineRule="auto"/>
        <w:rPr>
          <w:rFonts w:cstheme="minorHAnsi"/>
          <w:sz w:val="24"/>
          <w:szCs w:val="24"/>
        </w:rPr>
      </w:pPr>
    </w:p>
    <w:p w14:paraId="1DE44814" w14:textId="3D6E11BE" w:rsidR="00F95758" w:rsidRPr="00955969" w:rsidRDefault="00F95758" w:rsidP="00955969">
      <w:pPr>
        <w:spacing w:after="0" w:line="240" w:lineRule="auto"/>
        <w:rPr>
          <w:rFonts w:cstheme="minorHAnsi"/>
          <w:sz w:val="24"/>
          <w:szCs w:val="24"/>
        </w:rPr>
      </w:pPr>
      <w:r w:rsidRPr="00955969">
        <w:rPr>
          <w:rFonts w:cstheme="minorHAnsi"/>
          <w:sz w:val="24"/>
          <w:szCs w:val="24"/>
          <w:shd w:val="clear" w:color="auto" w:fill="FFFFFF"/>
        </w:rPr>
        <w:t>Electrical On-Call Waterfront 2022-3</w:t>
      </w:r>
    </w:p>
    <w:p w14:paraId="34D028F2" w14:textId="5125FD89" w:rsidR="00FE5162" w:rsidRPr="00955969" w:rsidRDefault="00FE5162" w:rsidP="00955969">
      <w:pPr>
        <w:spacing w:after="0" w:line="240" w:lineRule="auto"/>
        <w:rPr>
          <w:rFonts w:cstheme="minorHAnsi"/>
          <w:sz w:val="24"/>
          <w:szCs w:val="24"/>
        </w:rPr>
      </w:pPr>
      <w:r w:rsidRPr="00955969">
        <w:rPr>
          <w:rFonts w:cstheme="minorHAnsi"/>
          <w:sz w:val="24"/>
          <w:szCs w:val="24"/>
        </w:rPr>
        <w:t xml:space="preserve">Category: </w:t>
      </w:r>
      <w:r w:rsidR="00F95758" w:rsidRPr="00955969">
        <w:rPr>
          <w:rFonts w:cstheme="minorHAnsi"/>
          <w:b/>
          <w:bCs/>
          <w:sz w:val="24"/>
          <w:szCs w:val="24"/>
        </w:rPr>
        <w:t>Small Works</w:t>
      </w:r>
    </w:p>
    <w:p w14:paraId="30BF8F6D" w14:textId="5DCAE272" w:rsidR="00FE5162" w:rsidRPr="00955969" w:rsidRDefault="00FE5162" w:rsidP="00955969">
      <w:pPr>
        <w:spacing w:after="0" w:line="240" w:lineRule="auto"/>
        <w:rPr>
          <w:rFonts w:cstheme="minorHAnsi"/>
          <w:sz w:val="24"/>
          <w:szCs w:val="24"/>
        </w:rPr>
      </w:pPr>
      <w:r w:rsidRPr="00955969">
        <w:rPr>
          <w:rFonts w:cstheme="minorHAnsi"/>
          <w:sz w:val="24"/>
          <w:szCs w:val="24"/>
        </w:rPr>
        <w:t>Bid Due Date</w:t>
      </w:r>
      <w:r w:rsidR="00F95758" w:rsidRPr="00955969">
        <w:rPr>
          <w:rFonts w:cstheme="minorHAnsi"/>
          <w:sz w:val="24"/>
          <w:szCs w:val="24"/>
        </w:rPr>
        <w:t xml:space="preserve">: </w:t>
      </w:r>
      <w:r w:rsidR="00F95758" w:rsidRPr="00955969">
        <w:rPr>
          <w:rFonts w:cstheme="minorHAnsi"/>
          <w:b/>
          <w:bCs/>
          <w:sz w:val="24"/>
          <w:szCs w:val="24"/>
          <w:shd w:val="clear" w:color="auto" w:fill="FFFFFF"/>
        </w:rPr>
        <w:t>Jun 2, 2022, 1:00:00 PM</w:t>
      </w:r>
    </w:p>
    <w:p w14:paraId="3FEE1553" w14:textId="0702C1A9" w:rsidR="00FE5162" w:rsidRPr="00955969" w:rsidRDefault="00FE5162" w:rsidP="00955969">
      <w:pPr>
        <w:spacing w:after="0" w:line="240" w:lineRule="auto"/>
        <w:rPr>
          <w:rFonts w:cstheme="minorHAnsi"/>
          <w:sz w:val="24"/>
          <w:szCs w:val="24"/>
        </w:rPr>
      </w:pPr>
      <w:r w:rsidRPr="00955969">
        <w:rPr>
          <w:rFonts w:cstheme="minorHAnsi"/>
          <w:sz w:val="24"/>
          <w:szCs w:val="24"/>
        </w:rPr>
        <w:t>Question Cut-off Date:</w:t>
      </w:r>
      <w:r w:rsidR="00F95758" w:rsidRPr="00955969">
        <w:rPr>
          <w:rFonts w:cstheme="minorHAnsi"/>
          <w:sz w:val="24"/>
          <w:szCs w:val="24"/>
        </w:rPr>
        <w:t xml:space="preserve"> </w:t>
      </w:r>
      <w:r w:rsidR="00F95758" w:rsidRPr="00955969">
        <w:rPr>
          <w:rFonts w:cstheme="minorHAnsi"/>
          <w:b/>
          <w:bCs/>
          <w:sz w:val="24"/>
          <w:szCs w:val="24"/>
          <w:shd w:val="clear" w:color="auto" w:fill="FFFFFF"/>
        </w:rPr>
        <w:t>May 31, 2022, 11:00:00 AM</w:t>
      </w:r>
    </w:p>
    <w:p w14:paraId="2BB4EAFE" w14:textId="6D4B9B99" w:rsidR="00FE5162" w:rsidRPr="00955969" w:rsidRDefault="00FE5162" w:rsidP="00955969">
      <w:pPr>
        <w:spacing w:after="0" w:line="240" w:lineRule="auto"/>
        <w:rPr>
          <w:rFonts w:cstheme="minorHAnsi"/>
          <w:sz w:val="24"/>
          <w:szCs w:val="24"/>
        </w:rPr>
      </w:pPr>
      <w:r w:rsidRPr="00955969">
        <w:rPr>
          <w:rFonts w:cstheme="minorHAnsi"/>
          <w:sz w:val="24"/>
          <w:szCs w:val="24"/>
        </w:rPr>
        <w:t>Order of Magnitude:</w:t>
      </w:r>
      <w:r w:rsidR="00F95758" w:rsidRPr="00955969">
        <w:rPr>
          <w:rFonts w:cstheme="minorHAnsi"/>
          <w:sz w:val="24"/>
          <w:szCs w:val="24"/>
        </w:rPr>
        <w:t xml:space="preserve"> </w:t>
      </w:r>
      <w:r w:rsidR="00F95758" w:rsidRPr="00955969">
        <w:rPr>
          <w:rFonts w:cstheme="minorHAnsi"/>
          <w:b/>
          <w:bCs/>
          <w:sz w:val="24"/>
          <w:szCs w:val="24"/>
        </w:rPr>
        <w:t>Not to Exceed $300,000.00</w:t>
      </w:r>
    </w:p>
    <w:p w14:paraId="7AF87FA9" w14:textId="200DC080" w:rsidR="00F95758" w:rsidRDefault="00FE5162" w:rsidP="00955969">
      <w:pPr>
        <w:spacing w:after="0" w:line="240" w:lineRule="auto"/>
        <w:rPr>
          <w:rFonts w:eastAsia="Times New Roman" w:cstheme="minorHAnsi"/>
          <w:color w:val="000000"/>
          <w:sz w:val="24"/>
          <w:szCs w:val="24"/>
        </w:rPr>
      </w:pPr>
      <w:r w:rsidRPr="00955969">
        <w:rPr>
          <w:rFonts w:cstheme="minorHAnsi"/>
          <w:sz w:val="24"/>
          <w:szCs w:val="24"/>
        </w:rPr>
        <w:t xml:space="preserve">Aspirational Goal: </w:t>
      </w:r>
      <w:r w:rsidR="00F95758" w:rsidRPr="00955969">
        <w:rPr>
          <w:rFonts w:eastAsia="Times New Roman" w:cstheme="minorHAnsi"/>
          <w:b/>
          <w:bCs/>
          <w:color w:val="000000"/>
          <w:sz w:val="24"/>
          <w:szCs w:val="24"/>
        </w:rPr>
        <w:t>None</w:t>
      </w:r>
      <w:r w:rsidR="00F95758" w:rsidRPr="00955969">
        <w:rPr>
          <w:rFonts w:eastAsia="Times New Roman" w:cstheme="minorHAnsi"/>
          <w:color w:val="000000"/>
          <w:sz w:val="24"/>
          <w:szCs w:val="24"/>
        </w:rPr>
        <w:t xml:space="preserve"> (small and WMBE businesses encouraged to pursue as prime)</w:t>
      </w:r>
    </w:p>
    <w:p w14:paraId="4A9EB1DC" w14:textId="429EE0F0" w:rsidR="00A25432" w:rsidRDefault="00A25432" w:rsidP="0095596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Point of contact email: </w:t>
      </w:r>
      <w:r w:rsidRPr="00A25432">
        <w:rPr>
          <w:rFonts w:eastAsia="Times New Roman" w:cstheme="minorHAnsi"/>
          <w:color w:val="000000"/>
          <w:sz w:val="24"/>
          <w:szCs w:val="24"/>
        </w:rPr>
        <w:t>Aguero.J@portseattle.org</w:t>
      </w:r>
    </w:p>
    <w:p w14:paraId="17CCFCFC" w14:textId="77777777" w:rsidR="00A25432" w:rsidRPr="00955969" w:rsidRDefault="00A25432" w:rsidP="00955969">
      <w:pPr>
        <w:spacing w:after="0" w:line="240" w:lineRule="auto"/>
        <w:rPr>
          <w:rFonts w:eastAsia="Times New Roman" w:cstheme="minorHAnsi"/>
          <w:color w:val="000000"/>
          <w:sz w:val="24"/>
          <w:szCs w:val="24"/>
        </w:rPr>
      </w:pPr>
    </w:p>
    <w:p w14:paraId="56A7E3F2" w14:textId="5DBED5AF" w:rsidR="00FE5162" w:rsidRPr="00955969" w:rsidRDefault="00F95758" w:rsidP="00955969">
      <w:pPr>
        <w:spacing w:after="0" w:line="240" w:lineRule="auto"/>
        <w:rPr>
          <w:rFonts w:cstheme="minorHAnsi"/>
          <w:sz w:val="24"/>
          <w:szCs w:val="24"/>
        </w:rPr>
      </w:pPr>
      <w:r w:rsidRPr="00955969">
        <w:rPr>
          <w:rFonts w:cstheme="minorHAnsi"/>
          <w:sz w:val="24"/>
          <w:szCs w:val="24"/>
        </w:rPr>
        <w:t xml:space="preserve">Electrical work includes but is not limited to performing technical supervision, equipment, labor and materials necessary to perform Maintenance, Inspection, Testing, Repair, and/or Calibration of the Electrical Power Distribution System (Medium and Low Voltage) on Port of </w:t>
      </w:r>
      <w:r w:rsidRPr="00955969">
        <w:rPr>
          <w:rFonts w:cstheme="minorHAnsi"/>
          <w:sz w:val="24"/>
          <w:szCs w:val="24"/>
        </w:rPr>
        <w:lastRenderedPageBreak/>
        <w:t xml:space="preserve">Seattle properties required by the Contract and the Project Manual including specifications, drawings or other technical data provided. Contractor to perform preventative maintenance service and testing on medium and low voltage switchgear, transformers, circuit breakers, protective relays, and cables per the latest edition of the National Electrical Testing Association Inc, (NETA, Maintenance and Testing Standard,) latest edition. </w:t>
      </w:r>
      <w:hyperlink r:id="rId11" w:anchor="/Solicitations/Detail/7fc627b0-9ad7-ec11-9129-005056bd83e7" w:history="1">
        <w:r w:rsidRPr="00955969">
          <w:rPr>
            <w:rStyle w:val="Hyperlink"/>
            <w:rFonts w:cstheme="minorHAnsi"/>
            <w:sz w:val="24"/>
            <w:szCs w:val="24"/>
          </w:rPr>
          <w:t>More informat</w:t>
        </w:r>
        <w:r w:rsidRPr="00955969">
          <w:rPr>
            <w:rStyle w:val="Hyperlink"/>
            <w:rFonts w:cstheme="minorHAnsi"/>
            <w:sz w:val="24"/>
            <w:szCs w:val="24"/>
          </w:rPr>
          <w:t>i</w:t>
        </w:r>
        <w:r w:rsidRPr="00955969">
          <w:rPr>
            <w:rStyle w:val="Hyperlink"/>
            <w:rFonts w:cstheme="minorHAnsi"/>
            <w:sz w:val="24"/>
            <w:szCs w:val="24"/>
          </w:rPr>
          <w:t>on here.</w:t>
        </w:r>
      </w:hyperlink>
    </w:p>
    <w:p w14:paraId="14F92369" w14:textId="01E0944F" w:rsidR="00FE5162" w:rsidRPr="00955969" w:rsidRDefault="00FE5162" w:rsidP="00955969">
      <w:pPr>
        <w:spacing w:after="0" w:line="240" w:lineRule="auto"/>
        <w:rPr>
          <w:rFonts w:cstheme="minorHAnsi"/>
          <w:sz w:val="24"/>
          <w:szCs w:val="24"/>
        </w:rPr>
      </w:pPr>
    </w:p>
    <w:p w14:paraId="1FA64290" w14:textId="48545A11" w:rsidR="00FE5162" w:rsidRPr="00955969" w:rsidRDefault="00FE5162" w:rsidP="00955969">
      <w:pPr>
        <w:spacing w:after="0" w:line="240" w:lineRule="auto"/>
        <w:rPr>
          <w:rFonts w:cstheme="minorHAnsi"/>
          <w:sz w:val="24"/>
          <w:szCs w:val="24"/>
        </w:rPr>
      </w:pPr>
    </w:p>
    <w:p w14:paraId="2F30ECEE" w14:textId="30F0DBCC" w:rsidR="00F95758" w:rsidRPr="00955969" w:rsidRDefault="00F95758" w:rsidP="00955969">
      <w:pPr>
        <w:spacing w:after="0" w:line="240" w:lineRule="auto"/>
        <w:rPr>
          <w:rFonts w:cstheme="minorHAnsi"/>
          <w:sz w:val="24"/>
          <w:szCs w:val="24"/>
        </w:rPr>
      </w:pPr>
      <w:r w:rsidRPr="00955969">
        <w:rPr>
          <w:rFonts w:cstheme="minorHAnsi"/>
          <w:sz w:val="24"/>
          <w:szCs w:val="24"/>
          <w:shd w:val="clear" w:color="auto" w:fill="FFFFFF"/>
        </w:rPr>
        <w:t>22-05 Auxiliary Utility Facility Generator Maintenance</w:t>
      </w:r>
    </w:p>
    <w:p w14:paraId="70D4D358" w14:textId="1B4295DF" w:rsidR="00FE5162" w:rsidRPr="00955969" w:rsidRDefault="00FE5162" w:rsidP="00955969">
      <w:pPr>
        <w:spacing w:after="0" w:line="240" w:lineRule="auto"/>
        <w:rPr>
          <w:rFonts w:cstheme="minorHAnsi"/>
          <w:sz w:val="24"/>
          <w:szCs w:val="24"/>
        </w:rPr>
      </w:pPr>
      <w:r w:rsidRPr="00955969">
        <w:rPr>
          <w:rFonts w:cstheme="minorHAnsi"/>
          <w:sz w:val="24"/>
          <w:szCs w:val="24"/>
        </w:rPr>
        <w:t xml:space="preserve">Category: </w:t>
      </w:r>
      <w:r w:rsidR="00F95758" w:rsidRPr="00955969">
        <w:rPr>
          <w:rFonts w:cstheme="minorHAnsi"/>
          <w:b/>
          <w:bCs/>
          <w:sz w:val="24"/>
          <w:szCs w:val="24"/>
        </w:rPr>
        <w:t>Goods and Services</w:t>
      </w:r>
    </w:p>
    <w:p w14:paraId="2FBCD2AD" w14:textId="3D016695" w:rsidR="00FE5162" w:rsidRPr="00955969" w:rsidRDefault="00FE5162" w:rsidP="00955969">
      <w:pPr>
        <w:spacing w:after="0" w:line="240" w:lineRule="auto"/>
        <w:rPr>
          <w:rFonts w:cstheme="minorHAnsi"/>
          <w:sz w:val="24"/>
          <w:szCs w:val="24"/>
        </w:rPr>
      </w:pPr>
      <w:r w:rsidRPr="00955969">
        <w:rPr>
          <w:rFonts w:cstheme="minorHAnsi"/>
          <w:sz w:val="24"/>
          <w:szCs w:val="24"/>
        </w:rPr>
        <w:t>Bid Due Date</w:t>
      </w:r>
      <w:r w:rsidR="00F95758" w:rsidRPr="00955969">
        <w:rPr>
          <w:rFonts w:cstheme="minorHAnsi"/>
          <w:sz w:val="24"/>
          <w:szCs w:val="24"/>
        </w:rPr>
        <w:t xml:space="preserve">: </w:t>
      </w:r>
      <w:r w:rsidR="00F95758" w:rsidRPr="00955969">
        <w:rPr>
          <w:rFonts w:cstheme="minorHAnsi"/>
          <w:b/>
          <w:bCs/>
          <w:sz w:val="24"/>
          <w:szCs w:val="24"/>
          <w:shd w:val="clear" w:color="auto" w:fill="FFFFFF"/>
        </w:rPr>
        <w:t>Jun 17, 2022, 2:00:00 PM</w:t>
      </w:r>
    </w:p>
    <w:p w14:paraId="79EB0C7D" w14:textId="6CE2A4AC" w:rsidR="00FE5162" w:rsidRPr="00955969" w:rsidRDefault="00FE5162" w:rsidP="00955969">
      <w:pPr>
        <w:spacing w:after="0" w:line="240" w:lineRule="auto"/>
        <w:rPr>
          <w:rFonts w:cstheme="minorHAnsi"/>
          <w:sz w:val="24"/>
          <w:szCs w:val="24"/>
        </w:rPr>
      </w:pPr>
      <w:r w:rsidRPr="00955969">
        <w:rPr>
          <w:rFonts w:cstheme="minorHAnsi"/>
          <w:sz w:val="24"/>
          <w:szCs w:val="24"/>
        </w:rPr>
        <w:t>Question Cut-off Date:</w:t>
      </w:r>
      <w:r w:rsidR="00F95758" w:rsidRPr="00955969">
        <w:rPr>
          <w:rFonts w:cstheme="minorHAnsi"/>
          <w:sz w:val="24"/>
          <w:szCs w:val="24"/>
        </w:rPr>
        <w:t xml:space="preserve"> </w:t>
      </w:r>
      <w:r w:rsidR="00F95758" w:rsidRPr="00955969">
        <w:rPr>
          <w:rFonts w:cstheme="minorHAnsi"/>
          <w:b/>
          <w:bCs/>
          <w:sz w:val="24"/>
          <w:szCs w:val="24"/>
          <w:shd w:val="clear" w:color="auto" w:fill="FFFFFF"/>
        </w:rPr>
        <w:t>Jun 3, 2022, 12:00:00 AM</w:t>
      </w:r>
    </w:p>
    <w:p w14:paraId="279DE479" w14:textId="1D56FA42" w:rsidR="00A25432" w:rsidRPr="00A25432" w:rsidRDefault="00FE5162" w:rsidP="00955969">
      <w:pPr>
        <w:spacing w:after="0" w:line="240" w:lineRule="auto"/>
        <w:rPr>
          <w:rFonts w:cstheme="minorHAnsi"/>
          <w:b/>
          <w:bCs/>
          <w:sz w:val="24"/>
          <w:szCs w:val="24"/>
        </w:rPr>
      </w:pPr>
      <w:r w:rsidRPr="00955969">
        <w:rPr>
          <w:rFonts w:cstheme="minorHAnsi"/>
          <w:sz w:val="24"/>
          <w:szCs w:val="24"/>
        </w:rPr>
        <w:t>Order of Magnitude:</w:t>
      </w:r>
      <w:r w:rsidR="00F95758" w:rsidRPr="00955969">
        <w:rPr>
          <w:rFonts w:cstheme="minorHAnsi"/>
          <w:sz w:val="24"/>
          <w:szCs w:val="24"/>
        </w:rPr>
        <w:t xml:space="preserve"> </w:t>
      </w:r>
      <w:r w:rsidR="00F95758" w:rsidRPr="00955969">
        <w:rPr>
          <w:rFonts w:cstheme="minorHAnsi"/>
          <w:b/>
          <w:bCs/>
          <w:sz w:val="24"/>
          <w:szCs w:val="24"/>
        </w:rPr>
        <w:t>TBD</w:t>
      </w:r>
    </w:p>
    <w:p w14:paraId="3A69E13F" w14:textId="239FA7FA" w:rsidR="00F95758" w:rsidRDefault="00FE5162" w:rsidP="00955969">
      <w:pPr>
        <w:spacing w:after="0" w:line="240" w:lineRule="auto"/>
        <w:rPr>
          <w:rFonts w:eastAsia="Times New Roman" w:cstheme="minorHAnsi"/>
          <w:color w:val="000000"/>
          <w:sz w:val="24"/>
          <w:szCs w:val="24"/>
        </w:rPr>
      </w:pPr>
      <w:r w:rsidRPr="00955969">
        <w:rPr>
          <w:rFonts w:cstheme="minorHAnsi"/>
          <w:sz w:val="24"/>
          <w:szCs w:val="24"/>
        </w:rPr>
        <w:t xml:space="preserve">Aspirational Goal: </w:t>
      </w:r>
      <w:r w:rsidR="00F95758" w:rsidRPr="00955969">
        <w:rPr>
          <w:rFonts w:eastAsia="Times New Roman" w:cstheme="minorHAnsi"/>
          <w:b/>
          <w:bCs/>
          <w:color w:val="000000"/>
          <w:sz w:val="24"/>
          <w:szCs w:val="24"/>
        </w:rPr>
        <w:t>None</w:t>
      </w:r>
      <w:r w:rsidR="00F95758" w:rsidRPr="00955969">
        <w:rPr>
          <w:rFonts w:eastAsia="Times New Roman" w:cstheme="minorHAnsi"/>
          <w:color w:val="000000"/>
          <w:sz w:val="24"/>
          <w:szCs w:val="24"/>
        </w:rPr>
        <w:t xml:space="preserve"> (small and WMBE businesses encouraged to pursue as prime)</w:t>
      </w:r>
    </w:p>
    <w:p w14:paraId="3EFBD6A5" w14:textId="7CFE5335" w:rsidR="00A25432" w:rsidRDefault="00A25432" w:rsidP="0095596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Point of contact email: </w:t>
      </w:r>
      <w:r w:rsidR="00FA7547" w:rsidRPr="00FA7547">
        <w:rPr>
          <w:rFonts w:eastAsia="Times New Roman" w:cstheme="minorHAnsi"/>
          <w:color w:val="000000"/>
          <w:sz w:val="24"/>
          <w:szCs w:val="24"/>
        </w:rPr>
        <w:t>Ding.C@portseattle.org</w:t>
      </w:r>
    </w:p>
    <w:p w14:paraId="31459578" w14:textId="77777777" w:rsidR="00A25432" w:rsidRPr="00955969" w:rsidRDefault="00A25432" w:rsidP="00955969">
      <w:pPr>
        <w:spacing w:after="0" w:line="240" w:lineRule="auto"/>
        <w:rPr>
          <w:rFonts w:eastAsia="Times New Roman" w:cstheme="minorHAnsi"/>
          <w:color w:val="000000"/>
          <w:sz w:val="24"/>
          <w:szCs w:val="24"/>
        </w:rPr>
      </w:pPr>
    </w:p>
    <w:p w14:paraId="5E9F6D55" w14:textId="36DFDE08" w:rsidR="00FE5162" w:rsidRPr="00955969" w:rsidRDefault="00F95758" w:rsidP="00955969">
      <w:pPr>
        <w:spacing w:after="0" w:line="240" w:lineRule="auto"/>
        <w:rPr>
          <w:rFonts w:cstheme="minorHAnsi"/>
          <w:sz w:val="24"/>
          <w:szCs w:val="24"/>
        </w:rPr>
      </w:pPr>
      <w:r w:rsidRPr="00955969">
        <w:rPr>
          <w:rFonts w:cstheme="minorHAnsi"/>
          <w:sz w:val="24"/>
          <w:szCs w:val="24"/>
        </w:rPr>
        <w:t xml:space="preserve">The Port is seeking a vendor who can provide maintenance services for auxiliary utility facility generators. The location is at Seattle-Tacoma International Airport. The scope of work includes services performed annually, and function tests performed annually. The following items are included in the services: cooling system, air intake system, exhaust system, fuel system, diesel engine checks, generator, engine running, intake and exhaust check, coolant system check only, fuel system. </w:t>
      </w:r>
      <w:hyperlink r:id="rId12" w:anchor="/Solicitations/Detail/b490cf99-7137-ec11-815a-005056bd5ab4" w:history="1">
        <w:r w:rsidRPr="00955969">
          <w:rPr>
            <w:rStyle w:val="Hyperlink"/>
            <w:rFonts w:cstheme="minorHAnsi"/>
            <w:sz w:val="24"/>
            <w:szCs w:val="24"/>
          </w:rPr>
          <w:t>More informa</w:t>
        </w:r>
        <w:r w:rsidRPr="00955969">
          <w:rPr>
            <w:rStyle w:val="Hyperlink"/>
            <w:rFonts w:cstheme="minorHAnsi"/>
            <w:sz w:val="24"/>
            <w:szCs w:val="24"/>
          </w:rPr>
          <w:t>t</w:t>
        </w:r>
        <w:r w:rsidRPr="00955969">
          <w:rPr>
            <w:rStyle w:val="Hyperlink"/>
            <w:rFonts w:cstheme="minorHAnsi"/>
            <w:sz w:val="24"/>
            <w:szCs w:val="24"/>
          </w:rPr>
          <w:t>ion here.</w:t>
        </w:r>
      </w:hyperlink>
    </w:p>
    <w:p w14:paraId="67102127" w14:textId="2532436D" w:rsidR="00FE5162" w:rsidRPr="00955969" w:rsidRDefault="00FE5162" w:rsidP="00955969">
      <w:pPr>
        <w:spacing w:after="0" w:line="240" w:lineRule="auto"/>
        <w:rPr>
          <w:rFonts w:cstheme="minorHAnsi"/>
          <w:sz w:val="24"/>
          <w:szCs w:val="24"/>
        </w:rPr>
      </w:pPr>
    </w:p>
    <w:p w14:paraId="04EAAD3A" w14:textId="4BFC62EA" w:rsidR="00F95758" w:rsidRPr="00955969" w:rsidRDefault="00F95758" w:rsidP="00955969">
      <w:pPr>
        <w:spacing w:after="0" w:line="240" w:lineRule="auto"/>
        <w:rPr>
          <w:rFonts w:cstheme="minorHAnsi"/>
          <w:sz w:val="24"/>
          <w:szCs w:val="24"/>
        </w:rPr>
      </w:pPr>
      <w:r w:rsidRPr="00955969">
        <w:rPr>
          <w:rFonts w:cstheme="minorHAnsi"/>
          <w:sz w:val="24"/>
          <w:szCs w:val="24"/>
          <w:shd w:val="clear" w:color="auto" w:fill="FFFFFF"/>
        </w:rPr>
        <w:t>Concourse and Parking Garage Low Voltage Upgrade Design</w:t>
      </w:r>
    </w:p>
    <w:p w14:paraId="1415A597" w14:textId="100C8697" w:rsidR="00FE5162" w:rsidRPr="00955969" w:rsidRDefault="00FE5162" w:rsidP="00955969">
      <w:pPr>
        <w:spacing w:after="0" w:line="240" w:lineRule="auto"/>
        <w:rPr>
          <w:rFonts w:cstheme="minorHAnsi"/>
          <w:sz w:val="24"/>
          <w:szCs w:val="24"/>
        </w:rPr>
      </w:pPr>
      <w:r w:rsidRPr="00955969">
        <w:rPr>
          <w:rFonts w:cstheme="minorHAnsi"/>
          <w:sz w:val="24"/>
          <w:szCs w:val="24"/>
        </w:rPr>
        <w:t xml:space="preserve">Category: </w:t>
      </w:r>
      <w:r w:rsidR="00F95758" w:rsidRPr="00955969">
        <w:rPr>
          <w:rFonts w:cstheme="minorHAnsi"/>
          <w:sz w:val="24"/>
          <w:szCs w:val="24"/>
          <w:shd w:val="clear" w:color="auto" w:fill="FFFFFF"/>
        </w:rPr>
        <w:t>Consulting Services</w:t>
      </w:r>
    </w:p>
    <w:p w14:paraId="1D7E4F86" w14:textId="438A5ED9" w:rsidR="00FE5162" w:rsidRPr="00955969" w:rsidRDefault="00FE5162" w:rsidP="00955969">
      <w:pPr>
        <w:spacing w:after="0" w:line="240" w:lineRule="auto"/>
        <w:rPr>
          <w:rFonts w:cstheme="minorHAnsi"/>
          <w:sz w:val="24"/>
          <w:szCs w:val="24"/>
        </w:rPr>
      </w:pPr>
      <w:r w:rsidRPr="00955969">
        <w:rPr>
          <w:rFonts w:cstheme="minorHAnsi"/>
          <w:sz w:val="24"/>
          <w:szCs w:val="24"/>
        </w:rPr>
        <w:t>Bid Due Date</w:t>
      </w:r>
      <w:r w:rsidR="00F95758" w:rsidRPr="00955969">
        <w:rPr>
          <w:rFonts w:cstheme="minorHAnsi"/>
          <w:sz w:val="24"/>
          <w:szCs w:val="24"/>
        </w:rPr>
        <w:t xml:space="preserve">: </w:t>
      </w:r>
      <w:r w:rsidR="00F95758" w:rsidRPr="00955969">
        <w:rPr>
          <w:rFonts w:cstheme="minorHAnsi"/>
          <w:b/>
          <w:bCs/>
          <w:sz w:val="24"/>
          <w:szCs w:val="24"/>
          <w:shd w:val="clear" w:color="auto" w:fill="FFFFFF"/>
        </w:rPr>
        <w:t>Jun 21, 2022, 12:00:00 PM</w:t>
      </w:r>
    </w:p>
    <w:p w14:paraId="11BD8DF7" w14:textId="264C31BB" w:rsidR="00FE5162" w:rsidRPr="00955969" w:rsidRDefault="00FE5162" w:rsidP="00955969">
      <w:pPr>
        <w:spacing w:after="0" w:line="240" w:lineRule="auto"/>
        <w:rPr>
          <w:rFonts w:cstheme="minorHAnsi"/>
          <w:sz w:val="24"/>
          <w:szCs w:val="24"/>
        </w:rPr>
      </w:pPr>
      <w:r w:rsidRPr="00955969">
        <w:rPr>
          <w:rFonts w:cstheme="minorHAnsi"/>
          <w:sz w:val="24"/>
          <w:szCs w:val="24"/>
        </w:rPr>
        <w:t>Question Cut-off Date:</w:t>
      </w:r>
      <w:r w:rsidR="00F95758" w:rsidRPr="00955969">
        <w:rPr>
          <w:rFonts w:cstheme="minorHAnsi"/>
          <w:sz w:val="24"/>
          <w:szCs w:val="24"/>
        </w:rPr>
        <w:t xml:space="preserve"> </w:t>
      </w:r>
      <w:r w:rsidR="00F95758" w:rsidRPr="00955969">
        <w:rPr>
          <w:rFonts w:cstheme="minorHAnsi"/>
          <w:b/>
          <w:bCs/>
          <w:sz w:val="24"/>
          <w:szCs w:val="24"/>
          <w:shd w:val="clear" w:color="auto" w:fill="FFFFFF"/>
        </w:rPr>
        <w:t>Jun 6, 2022, 12:00:00 PM</w:t>
      </w:r>
    </w:p>
    <w:p w14:paraId="2FFBFEBE" w14:textId="02029B9A" w:rsidR="00FE5162" w:rsidRPr="00955969" w:rsidRDefault="00FE5162" w:rsidP="00955969">
      <w:pPr>
        <w:spacing w:after="0" w:line="240" w:lineRule="auto"/>
        <w:rPr>
          <w:rFonts w:cstheme="minorHAnsi"/>
          <w:sz w:val="24"/>
          <w:szCs w:val="24"/>
        </w:rPr>
      </w:pPr>
      <w:r w:rsidRPr="00955969">
        <w:rPr>
          <w:rFonts w:cstheme="minorHAnsi"/>
          <w:sz w:val="24"/>
          <w:szCs w:val="24"/>
        </w:rPr>
        <w:t>Order of Magnitude:</w:t>
      </w:r>
      <w:r w:rsidR="00F95758" w:rsidRPr="00955969">
        <w:rPr>
          <w:rFonts w:cstheme="minorHAnsi"/>
          <w:sz w:val="24"/>
          <w:szCs w:val="24"/>
        </w:rPr>
        <w:t xml:space="preserve"> </w:t>
      </w:r>
      <w:r w:rsidR="00F95758" w:rsidRPr="00955969">
        <w:rPr>
          <w:rFonts w:cstheme="minorHAnsi"/>
          <w:b/>
          <w:bCs/>
          <w:sz w:val="24"/>
          <w:szCs w:val="24"/>
        </w:rPr>
        <w:t>$3.5M-$4.5M</w:t>
      </w:r>
    </w:p>
    <w:p w14:paraId="57F4D9B2" w14:textId="75A2F5A1" w:rsidR="00F95758" w:rsidRDefault="00FE5162" w:rsidP="00955969">
      <w:pPr>
        <w:spacing w:after="0" w:line="240" w:lineRule="auto"/>
        <w:rPr>
          <w:rFonts w:eastAsia="Times New Roman" w:cstheme="minorHAnsi"/>
          <w:b/>
          <w:bCs/>
          <w:color w:val="000000"/>
          <w:sz w:val="24"/>
          <w:szCs w:val="24"/>
        </w:rPr>
      </w:pPr>
      <w:r w:rsidRPr="00955969">
        <w:rPr>
          <w:rFonts w:cstheme="minorHAnsi"/>
          <w:sz w:val="24"/>
          <w:szCs w:val="24"/>
        </w:rPr>
        <w:t xml:space="preserve">Aspirational Goal: </w:t>
      </w:r>
      <w:r w:rsidR="00F95758" w:rsidRPr="00955969">
        <w:rPr>
          <w:rFonts w:eastAsia="Times New Roman" w:cstheme="minorHAnsi"/>
          <w:b/>
          <w:bCs/>
          <w:color w:val="000000"/>
          <w:sz w:val="24"/>
          <w:szCs w:val="24"/>
        </w:rPr>
        <w:t>13% WMBE</w:t>
      </w:r>
    </w:p>
    <w:p w14:paraId="07B62B49" w14:textId="493CF935" w:rsidR="00FA7547" w:rsidRPr="00FA7547" w:rsidRDefault="00FA7547" w:rsidP="00955969">
      <w:pPr>
        <w:spacing w:after="0" w:line="240" w:lineRule="auto"/>
        <w:rPr>
          <w:rFonts w:eastAsia="Times New Roman" w:cstheme="minorHAnsi"/>
          <w:color w:val="000000"/>
          <w:sz w:val="24"/>
          <w:szCs w:val="24"/>
        </w:rPr>
      </w:pPr>
      <w:r w:rsidRPr="00FA7547">
        <w:rPr>
          <w:rFonts w:eastAsia="Times New Roman" w:cstheme="minorHAnsi"/>
          <w:color w:val="000000"/>
          <w:sz w:val="24"/>
          <w:szCs w:val="24"/>
        </w:rPr>
        <w:t xml:space="preserve">Point of Contact email: </w:t>
      </w:r>
      <w:r w:rsidRPr="00FA7547">
        <w:rPr>
          <w:rFonts w:eastAsia="Times New Roman" w:cstheme="minorHAnsi"/>
          <w:color w:val="000000"/>
          <w:sz w:val="24"/>
          <w:szCs w:val="24"/>
        </w:rPr>
        <w:t>Wilson.Josephine@portseattle.org</w:t>
      </w:r>
    </w:p>
    <w:p w14:paraId="15FB7FBA" w14:textId="77777777" w:rsidR="00FA7547" w:rsidRPr="00955969" w:rsidRDefault="00FA7547" w:rsidP="00955969">
      <w:pPr>
        <w:spacing w:after="0" w:line="240" w:lineRule="auto"/>
        <w:rPr>
          <w:rFonts w:eastAsia="Times New Roman" w:cstheme="minorHAnsi"/>
          <w:color w:val="000000"/>
          <w:sz w:val="24"/>
          <w:szCs w:val="24"/>
        </w:rPr>
      </w:pPr>
    </w:p>
    <w:p w14:paraId="716899D5" w14:textId="622ECD22" w:rsidR="00FE5162" w:rsidRPr="00955969" w:rsidRDefault="00A73FB8" w:rsidP="00955969">
      <w:pPr>
        <w:spacing w:after="0" w:line="240" w:lineRule="auto"/>
        <w:rPr>
          <w:rFonts w:cstheme="minorHAnsi"/>
          <w:sz w:val="24"/>
          <w:szCs w:val="24"/>
        </w:rPr>
      </w:pPr>
      <w:r w:rsidRPr="00955969">
        <w:rPr>
          <w:rFonts w:cstheme="minorHAnsi"/>
          <w:sz w:val="24"/>
          <w:szCs w:val="24"/>
        </w:rPr>
        <w:t xml:space="preserve">Many of the existing power distribution panels at the Seattle-Tacoma International Airport (STIA) have been in service for as long as 30 years, or more, and have exceeded their serviceable life expectancy. Many of these existing panels are equipped with circuit breakers and parts that are no longer available from the manufacturer or that are no longer maintained as spare parts by the Port of Seattle’s electrical shop. These projects assess existing electrical conditions and will renew or replace the normal and emergency low voltage (480/277V and 208/120V) distribution systems within the concourses and parking garage at the Seattle-Tacoma International Airport (STIA). Replacement will include but is not limited to panelboards, motor control centers, switchboards, feeders, meters, and transformers. New metering will be provided in all replaced panelboards in accordance with Port of Seattle standard design criteria, along with connection to the STIA metering network. Control devices and fire protection systems will be relocated to comply with electrical clearance requirements. </w:t>
      </w:r>
      <w:hyperlink r:id="rId13" w:anchor="/Solicitations/Detail/9f23f6f1-ba14-eb11-814c-005056bd5ab4" w:history="1">
        <w:r w:rsidRPr="00955969">
          <w:rPr>
            <w:rStyle w:val="Hyperlink"/>
            <w:rFonts w:cstheme="minorHAnsi"/>
            <w:sz w:val="24"/>
            <w:szCs w:val="24"/>
          </w:rPr>
          <w:t xml:space="preserve">More </w:t>
        </w:r>
        <w:r w:rsidRPr="00955969">
          <w:rPr>
            <w:rStyle w:val="Hyperlink"/>
            <w:rFonts w:cstheme="minorHAnsi"/>
            <w:sz w:val="24"/>
            <w:szCs w:val="24"/>
          </w:rPr>
          <w:t>i</w:t>
        </w:r>
        <w:r w:rsidRPr="00955969">
          <w:rPr>
            <w:rStyle w:val="Hyperlink"/>
            <w:rFonts w:cstheme="minorHAnsi"/>
            <w:sz w:val="24"/>
            <w:szCs w:val="24"/>
          </w:rPr>
          <w:t>nformation here.</w:t>
        </w:r>
      </w:hyperlink>
    </w:p>
    <w:p w14:paraId="14517582" w14:textId="77230107" w:rsidR="00FE5162" w:rsidRPr="00955969" w:rsidRDefault="00FE5162" w:rsidP="00955969">
      <w:pPr>
        <w:spacing w:after="0" w:line="240" w:lineRule="auto"/>
        <w:rPr>
          <w:rFonts w:cstheme="minorHAnsi"/>
          <w:sz w:val="24"/>
          <w:szCs w:val="24"/>
        </w:rPr>
      </w:pPr>
    </w:p>
    <w:p w14:paraId="14EB6AF2" w14:textId="5CAB6C11" w:rsidR="00A73FB8" w:rsidRPr="00955969" w:rsidRDefault="00A73FB8" w:rsidP="00955969">
      <w:pPr>
        <w:spacing w:after="0" w:line="240" w:lineRule="auto"/>
        <w:rPr>
          <w:rFonts w:cstheme="minorHAnsi"/>
          <w:sz w:val="24"/>
          <w:szCs w:val="24"/>
        </w:rPr>
      </w:pPr>
      <w:r w:rsidRPr="00955969">
        <w:rPr>
          <w:rFonts w:cstheme="minorHAnsi"/>
          <w:sz w:val="24"/>
          <w:szCs w:val="24"/>
          <w:shd w:val="clear" w:color="auto" w:fill="FFFFFF"/>
        </w:rPr>
        <w:lastRenderedPageBreak/>
        <w:t>Human Resource Case Management System</w:t>
      </w:r>
    </w:p>
    <w:p w14:paraId="49AED26C" w14:textId="60950544" w:rsidR="00FE5162" w:rsidRPr="00955969" w:rsidRDefault="00FE5162" w:rsidP="00955969">
      <w:pPr>
        <w:spacing w:after="0" w:line="240" w:lineRule="auto"/>
        <w:rPr>
          <w:rFonts w:cstheme="minorHAnsi"/>
          <w:sz w:val="24"/>
          <w:szCs w:val="24"/>
        </w:rPr>
      </w:pPr>
      <w:r w:rsidRPr="00955969">
        <w:rPr>
          <w:rFonts w:cstheme="minorHAnsi"/>
          <w:sz w:val="24"/>
          <w:szCs w:val="24"/>
        </w:rPr>
        <w:t xml:space="preserve">Category: </w:t>
      </w:r>
      <w:r w:rsidR="00A73FB8" w:rsidRPr="00955969">
        <w:rPr>
          <w:rFonts w:cstheme="minorHAnsi"/>
          <w:b/>
          <w:bCs/>
          <w:sz w:val="24"/>
          <w:szCs w:val="24"/>
          <w:shd w:val="clear" w:color="auto" w:fill="FFFFFF"/>
        </w:rPr>
        <w:t>Goods and Services</w:t>
      </w:r>
    </w:p>
    <w:p w14:paraId="52CB5FCF" w14:textId="5BA1F4F9" w:rsidR="00FE5162" w:rsidRPr="00955969" w:rsidRDefault="00FE5162" w:rsidP="00955969">
      <w:pPr>
        <w:spacing w:after="0" w:line="240" w:lineRule="auto"/>
        <w:rPr>
          <w:rFonts w:cstheme="minorHAnsi"/>
          <w:sz w:val="24"/>
          <w:szCs w:val="24"/>
        </w:rPr>
      </w:pPr>
      <w:r w:rsidRPr="00955969">
        <w:rPr>
          <w:rFonts w:cstheme="minorHAnsi"/>
          <w:sz w:val="24"/>
          <w:szCs w:val="24"/>
        </w:rPr>
        <w:t>Bid Due Date</w:t>
      </w:r>
      <w:r w:rsidR="00A73FB8" w:rsidRPr="00955969">
        <w:rPr>
          <w:rFonts w:cstheme="minorHAnsi"/>
          <w:sz w:val="24"/>
          <w:szCs w:val="24"/>
        </w:rPr>
        <w:t xml:space="preserve">: </w:t>
      </w:r>
      <w:r w:rsidR="00A73FB8" w:rsidRPr="00955969">
        <w:rPr>
          <w:rFonts w:cstheme="minorHAnsi"/>
          <w:b/>
          <w:bCs/>
          <w:sz w:val="24"/>
          <w:szCs w:val="24"/>
          <w:shd w:val="clear" w:color="auto" w:fill="FFFFFF"/>
        </w:rPr>
        <w:t>Jun 24, 2022, 2:00:00 PM</w:t>
      </w:r>
    </w:p>
    <w:p w14:paraId="5F277B96" w14:textId="5513CAD2" w:rsidR="00FE5162" w:rsidRPr="00955969" w:rsidRDefault="00FE5162" w:rsidP="00955969">
      <w:pPr>
        <w:spacing w:after="0" w:line="240" w:lineRule="auto"/>
        <w:rPr>
          <w:rFonts w:cstheme="minorHAnsi"/>
          <w:sz w:val="24"/>
          <w:szCs w:val="24"/>
        </w:rPr>
      </w:pPr>
      <w:r w:rsidRPr="00955969">
        <w:rPr>
          <w:rFonts w:cstheme="minorHAnsi"/>
          <w:sz w:val="24"/>
          <w:szCs w:val="24"/>
        </w:rPr>
        <w:t>Question Cut-off Date:</w:t>
      </w:r>
      <w:r w:rsidR="00A73FB8" w:rsidRPr="00955969">
        <w:rPr>
          <w:rFonts w:cstheme="minorHAnsi"/>
          <w:sz w:val="24"/>
          <w:szCs w:val="24"/>
        </w:rPr>
        <w:t xml:space="preserve"> </w:t>
      </w:r>
      <w:r w:rsidR="00A73FB8" w:rsidRPr="00955969">
        <w:rPr>
          <w:rFonts w:cstheme="minorHAnsi"/>
          <w:b/>
          <w:bCs/>
          <w:sz w:val="24"/>
          <w:szCs w:val="24"/>
          <w:shd w:val="clear" w:color="auto" w:fill="FFFFFF"/>
        </w:rPr>
        <w:t>Jun 8, 2022, 2:00:00 PM</w:t>
      </w:r>
    </w:p>
    <w:p w14:paraId="08BD1F35" w14:textId="1864C61F" w:rsidR="00FE5162" w:rsidRPr="00955969" w:rsidRDefault="00FE5162" w:rsidP="00955969">
      <w:pPr>
        <w:spacing w:after="0" w:line="240" w:lineRule="auto"/>
        <w:rPr>
          <w:rFonts w:cstheme="minorHAnsi"/>
          <w:sz w:val="24"/>
          <w:szCs w:val="24"/>
        </w:rPr>
      </w:pPr>
      <w:r w:rsidRPr="00955969">
        <w:rPr>
          <w:rFonts w:cstheme="minorHAnsi"/>
          <w:sz w:val="24"/>
          <w:szCs w:val="24"/>
        </w:rPr>
        <w:t>Order of Magnitude:</w:t>
      </w:r>
      <w:r w:rsidR="00A73FB8" w:rsidRPr="00955969">
        <w:rPr>
          <w:rFonts w:cstheme="minorHAnsi"/>
          <w:sz w:val="24"/>
          <w:szCs w:val="24"/>
        </w:rPr>
        <w:t xml:space="preserve"> </w:t>
      </w:r>
      <w:r w:rsidR="00A73FB8" w:rsidRPr="00955969">
        <w:rPr>
          <w:rFonts w:cstheme="minorHAnsi"/>
          <w:b/>
          <w:bCs/>
          <w:sz w:val="24"/>
          <w:szCs w:val="24"/>
        </w:rPr>
        <w:t>Goods provided shall be paid for at the price stated in the RFP response.</w:t>
      </w:r>
    </w:p>
    <w:p w14:paraId="3339E547" w14:textId="659D8421" w:rsidR="00A73FB8" w:rsidRDefault="00FE5162" w:rsidP="00955969">
      <w:pPr>
        <w:spacing w:after="0" w:line="240" w:lineRule="auto"/>
        <w:rPr>
          <w:rFonts w:eastAsia="Times New Roman" w:cstheme="minorHAnsi"/>
          <w:color w:val="000000"/>
          <w:sz w:val="24"/>
          <w:szCs w:val="24"/>
        </w:rPr>
      </w:pPr>
      <w:r w:rsidRPr="00955969">
        <w:rPr>
          <w:rFonts w:cstheme="minorHAnsi"/>
          <w:sz w:val="24"/>
          <w:szCs w:val="24"/>
        </w:rPr>
        <w:t xml:space="preserve">Aspirational Goal: </w:t>
      </w:r>
      <w:r w:rsidR="00A73FB8" w:rsidRPr="00955969">
        <w:rPr>
          <w:rFonts w:eastAsia="Times New Roman" w:cstheme="minorHAnsi"/>
          <w:b/>
          <w:bCs/>
          <w:color w:val="000000"/>
          <w:sz w:val="24"/>
          <w:szCs w:val="24"/>
        </w:rPr>
        <w:t>None</w:t>
      </w:r>
      <w:r w:rsidR="00A73FB8" w:rsidRPr="00955969">
        <w:rPr>
          <w:rFonts w:eastAsia="Times New Roman" w:cstheme="minorHAnsi"/>
          <w:color w:val="000000"/>
          <w:sz w:val="24"/>
          <w:szCs w:val="24"/>
        </w:rPr>
        <w:t xml:space="preserve"> (small and WMBE businesses encouraged to pursue as prime)</w:t>
      </w:r>
    </w:p>
    <w:p w14:paraId="66E2D135" w14:textId="5E136E9F" w:rsidR="00053F5C" w:rsidRDefault="00053F5C" w:rsidP="00955969">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Pont of contact email: </w:t>
      </w:r>
      <w:hyperlink r:id="rId14" w:history="1">
        <w:r w:rsidRPr="00BA2B57">
          <w:rPr>
            <w:rStyle w:val="Hyperlink"/>
            <w:rFonts w:eastAsia="Times New Roman" w:cstheme="minorHAnsi"/>
            <w:sz w:val="24"/>
            <w:szCs w:val="24"/>
          </w:rPr>
          <w:t>Weiss.S@portseattle.org</w:t>
        </w:r>
      </w:hyperlink>
    </w:p>
    <w:p w14:paraId="2EFDABF9" w14:textId="77777777" w:rsidR="00053F5C" w:rsidRPr="00955969" w:rsidRDefault="00053F5C" w:rsidP="00955969">
      <w:pPr>
        <w:spacing w:after="0" w:line="240" w:lineRule="auto"/>
        <w:rPr>
          <w:rFonts w:eastAsia="Times New Roman" w:cstheme="minorHAnsi"/>
          <w:color w:val="000000"/>
          <w:sz w:val="24"/>
          <w:szCs w:val="24"/>
        </w:rPr>
      </w:pPr>
    </w:p>
    <w:p w14:paraId="49FBFC08" w14:textId="03D14369" w:rsidR="00A73FB8" w:rsidRPr="00955969" w:rsidRDefault="00A73FB8" w:rsidP="00955969">
      <w:pPr>
        <w:spacing w:after="0" w:line="240" w:lineRule="auto"/>
        <w:rPr>
          <w:rFonts w:eastAsia="Times New Roman" w:cstheme="minorHAnsi"/>
          <w:color w:val="000000"/>
          <w:sz w:val="24"/>
          <w:szCs w:val="24"/>
        </w:rPr>
      </w:pPr>
      <w:r w:rsidRPr="00955969">
        <w:rPr>
          <w:rFonts w:cstheme="minorHAnsi"/>
          <w:sz w:val="24"/>
          <w:szCs w:val="24"/>
        </w:rPr>
        <w:t xml:space="preserve">The Port is seeking to implement a Case Management System to house employee disciplinary records/documentation, and the intake of employee complaints, concerns and/or allegations that are received. </w:t>
      </w:r>
      <w:r w:rsidR="00955969" w:rsidRPr="00955969">
        <w:rPr>
          <w:rFonts w:cstheme="minorHAnsi"/>
          <w:sz w:val="24"/>
          <w:szCs w:val="24"/>
        </w:rPr>
        <w:t>This Case Management System will serve as the central location for complaints and investigations alleging employee misconduct as well as a database that can be used to analyze and export reports per case type, etc. on an as needed basis. It will also be used as the central location for performance management, progressive discipline, grievances, and ADA accommodations.</w:t>
      </w:r>
      <w:r w:rsidRPr="00955969">
        <w:rPr>
          <w:rFonts w:cstheme="minorHAnsi"/>
          <w:sz w:val="24"/>
          <w:szCs w:val="24"/>
        </w:rPr>
        <w:t>. In general, the selected vendor will perform the following project deliverables: project Implementation, testing, post implementation support and maintenance.</w:t>
      </w:r>
      <w:r w:rsidR="00955969" w:rsidRPr="00955969">
        <w:rPr>
          <w:rFonts w:cstheme="minorHAnsi"/>
          <w:sz w:val="24"/>
          <w:szCs w:val="24"/>
        </w:rPr>
        <w:t xml:space="preserve"> </w:t>
      </w:r>
      <w:hyperlink r:id="rId15" w:anchor="/Solicitations/Detail/dd583c78-d63b-ec11-815a-005056bd5ab4" w:history="1">
        <w:r w:rsidR="00955969" w:rsidRPr="00955969">
          <w:rPr>
            <w:rStyle w:val="Hyperlink"/>
            <w:rFonts w:cstheme="minorHAnsi"/>
            <w:sz w:val="24"/>
            <w:szCs w:val="24"/>
          </w:rPr>
          <w:t>More informati</w:t>
        </w:r>
        <w:r w:rsidR="00955969" w:rsidRPr="00955969">
          <w:rPr>
            <w:rStyle w:val="Hyperlink"/>
            <w:rFonts w:cstheme="minorHAnsi"/>
            <w:sz w:val="24"/>
            <w:szCs w:val="24"/>
          </w:rPr>
          <w:t>o</w:t>
        </w:r>
        <w:r w:rsidR="00955969" w:rsidRPr="00955969">
          <w:rPr>
            <w:rStyle w:val="Hyperlink"/>
            <w:rFonts w:cstheme="minorHAnsi"/>
            <w:sz w:val="24"/>
            <w:szCs w:val="24"/>
          </w:rPr>
          <w:t>n here.</w:t>
        </w:r>
      </w:hyperlink>
    </w:p>
    <w:p w14:paraId="5A62F571" w14:textId="3E5AFEC7" w:rsidR="00FE5162" w:rsidRDefault="00FE5162" w:rsidP="00955969">
      <w:pPr>
        <w:spacing w:after="0" w:line="240" w:lineRule="auto"/>
      </w:pPr>
    </w:p>
    <w:p w14:paraId="11461C0D" w14:textId="77777777" w:rsidR="00FE5162" w:rsidRDefault="00FE5162" w:rsidP="00A27F02">
      <w:pPr>
        <w:spacing w:after="0" w:line="240" w:lineRule="auto"/>
      </w:pPr>
    </w:p>
    <w:sectPr w:rsidR="00FE516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leman, Lawrence" w:date="2022-05-10T09:35:00Z" w:initials="CL">
    <w:p w14:paraId="7ADE3102" w14:textId="77777777" w:rsidR="00A27F02" w:rsidRDefault="00A27F02" w:rsidP="00A27F02">
      <w:pPr>
        <w:pStyle w:val="CommentText"/>
      </w:pPr>
      <w:r>
        <w:rPr>
          <w:rStyle w:val="CommentReference"/>
        </w:rPr>
        <w:annotationRef/>
      </w:r>
      <w:r>
        <w:t xml:space="preserve">I like where this is going. We should consider the intro text to also mention the WMBE goal </w:t>
      </w:r>
    </w:p>
  </w:comment>
  <w:comment w:id="0" w:author="Coleman, Lawrence" w:date="2022-05-10T11:41:00Z" w:initials="CL">
    <w:p w14:paraId="390B0300" w14:textId="77777777" w:rsidR="00A27F02" w:rsidRDefault="00A27F02" w:rsidP="00A27F02">
      <w:pPr>
        <w:pStyle w:val="CommentText"/>
      </w:pPr>
      <w:r>
        <w:rPr>
          <w:rStyle w:val="CommentReference"/>
        </w:rPr>
        <w:annotationRef/>
      </w:r>
      <w:r>
        <w:t>Or modify to reference our DC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E3102" w15:done="1"/>
  <w15:commentEx w15:paraId="390B03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B04F" w16cex:dateUtc="2022-05-10T16:35:00Z"/>
  <w16cex:commentExtensible w16cex:durableId="2624CDCE" w16cex:dateUtc="2022-05-10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E3102" w16cid:durableId="2624B04F"/>
  <w16cid:commentId w16cid:paraId="390B0300" w16cid:durableId="2624CD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81FCF"/>
    <w:multiLevelType w:val="hybridMultilevel"/>
    <w:tmpl w:val="3D904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man, Lawrence">
    <w15:presenceInfo w15:providerId="AD" w15:userId="S::Coleman.L@portseattle.org::a442332a-2257-4ae1-bc8b-fa6ac51cbb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02"/>
    <w:rsid w:val="00053F5C"/>
    <w:rsid w:val="003B1DF1"/>
    <w:rsid w:val="005772E4"/>
    <w:rsid w:val="00955969"/>
    <w:rsid w:val="00A25432"/>
    <w:rsid w:val="00A27F02"/>
    <w:rsid w:val="00A73FB8"/>
    <w:rsid w:val="00D36015"/>
    <w:rsid w:val="00F837C5"/>
    <w:rsid w:val="00F95758"/>
    <w:rsid w:val="00FA7547"/>
    <w:rsid w:val="00FC6038"/>
    <w:rsid w:val="00F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BBC6"/>
  <w15:chartTrackingRefBased/>
  <w15:docId w15:val="{925F1860-F25B-4543-9EE1-FB20859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02"/>
    <w:rPr>
      <w:color w:val="0000FF"/>
      <w:u w:val="single"/>
    </w:rPr>
  </w:style>
  <w:style w:type="paragraph" w:styleId="ListParagraph">
    <w:name w:val="List Paragraph"/>
    <w:basedOn w:val="Normal"/>
    <w:uiPriority w:val="34"/>
    <w:qFormat/>
    <w:rsid w:val="00A27F0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A27F02"/>
    <w:rPr>
      <w:sz w:val="16"/>
      <w:szCs w:val="16"/>
    </w:rPr>
  </w:style>
  <w:style w:type="paragraph" w:styleId="CommentText">
    <w:name w:val="annotation text"/>
    <w:basedOn w:val="Normal"/>
    <w:link w:val="CommentTextChar"/>
    <w:uiPriority w:val="99"/>
    <w:unhideWhenUsed/>
    <w:rsid w:val="00A27F0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A27F02"/>
    <w:rPr>
      <w:rFonts w:ascii="Calibri" w:hAnsi="Calibri" w:cs="Calibri"/>
      <w:sz w:val="20"/>
      <w:szCs w:val="20"/>
    </w:rPr>
  </w:style>
  <w:style w:type="character" w:styleId="UnresolvedMention">
    <w:name w:val="Unresolved Mention"/>
    <w:basedOn w:val="DefaultParagraphFont"/>
    <w:uiPriority w:val="99"/>
    <w:semiHidden/>
    <w:unhideWhenUsed/>
    <w:rsid w:val="00F95758"/>
    <w:rPr>
      <w:color w:val="605E5C"/>
      <w:shd w:val="clear" w:color="auto" w:fill="E1DFDD"/>
    </w:rPr>
  </w:style>
  <w:style w:type="character" w:styleId="FollowedHyperlink">
    <w:name w:val="FollowedHyperlink"/>
    <w:basedOn w:val="DefaultParagraphFont"/>
    <w:uiPriority w:val="99"/>
    <w:semiHidden/>
    <w:unhideWhenUsed/>
    <w:rsid w:val="003B1D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3170">
      <w:bodyDiv w:val="1"/>
      <w:marLeft w:val="0"/>
      <w:marRight w:val="0"/>
      <w:marTop w:val="0"/>
      <w:marBottom w:val="0"/>
      <w:divBdr>
        <w:top w:val="none" w:sz="0" w:space="0" w:color="auto"/>
        <w:left w:val="none" w:sz="0" w:space="0" w:color="auto"/>
        <w:bottom w:val="none" w:sz="0" w:space="0" w:color="auto"/>
        <w:right w:val="none" w:sz="0" w:space="0" w:color="auto"/>
      </w:divBdr>
    </w:div>
    <w:div w:id="1505973459">
      <w:bodyDiv w:val="1"/>
      <w:marLeft w:val="0"/>
      <w:marRight w:val="0"/>
      <w:marTop w:val="0"/>
      <w:marBottom w:val="0"/>
      <w:divBdr>
        <w:top w:val="none" w:sz="0" w:space="0" w:color="auto"/>
        <w:left w:val="none" w:sz="0" w:space="0" w:color="auto"/>
        <w:bottom w:val="none" w:sz="0" w:space="0" w:color="auto"/>
        <w:right w:val="none" w:sz="0" w:space="0" w:color="auto"/>
      </w:divBdr>
    </w:div>
    <w:div w:id="1764297181">
      <w:bodyDiv w:val="1"/>
      <w:marLeft w:val="0"/>
      <w:marRight w:val="0"/>
      <w:marTop w:val="0"/>
      <w:marBottom w:val="0"/>
      <w:divBdr>
        <w:top w:val="none" w:sz="0" w:space="0" w:color="auto"/>
        <w:left w:val="none" w:sz="0" w:space="0" w:color="auto"/>
        <w:bottom w:val="none" w:sz="0" w:space="0" w:color="auto"/>
        <w:right w:val="none" w:sz="0" w:space="0" w:color="auto"/>
      </w:divBdr>
    </w:div>
    <w:div w:id="20747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hosting.portseattle.org/sops/" TargetMode="External"/><Relationship Id="rId18"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hosting.portseattle.org/sops/"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hosting.portseattle.org/sops/" TargetMode="External"/><Relationship Id="rId5" Type="http://schemas.openxmlformats.org/officeDocument/2006/relationships/comments" Target="comments.xml"/><Relationship Id="rId15" Type="http://schemas.openxmlformats.org/officeDocument/2006/relationships/hyperlink" Target="https://hosting.portseattle.org/sops/" TargetMode="External"/><Relationship Id="rId10" Type="http://schemas.openxmlformats.org/officeDocument/2006/relationships/hyperlink" Target="https://hosting.portseattle.org/sops/" TargetMode="External"/><Relationship Id="rId4" Type="http://schemas.openxmlformats.org/officeDocument/2006/relationships/webSettings" Target="webSettings.xml"/><Relationship Id="rId9" Type="http://schemas.openxmlformats.org/officeDocument/2006/relationships/hyperlink" Target="https://hosting.portseattle.org/sops/" TargetMode="External"/><Relationship Id="rId14" Type="http://schemas.openxmlformats.org/officeDocument/2006/relationships/hyperlink" Target="mailto:Weiss.S@portsea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Emily</dc:creator>
  <cp:keywords/>
  <dc:description/>
  <cp:lastModifiedBy>Ho, Emily</cp:lastModifiedBy>
  <cp:revision>6</cp:revision>
  <dcterms:created xsi:type="dcterms:W3CDTF">2022-05-23T23:01:00Z</dcterms:created>
  <dcterms:modified xsi:type="dcterms:W3CDTF">2022-05-25T00:11:00Z</dcterms:modified>
</cp:coreProperties>
</file>